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F6E" w:rsidRPr="00E11F18" w:rsidRDefault="00EB1F6E" w:rsidP="00B766D5">
      <w:pPr>
        <w:spacing w:after="0" w:line="360" w:lineRule="auto"/>
        <w:ind w:left="1416" w:hanging="1416"/>
        <w:jc w:val="both"/>
        <w:rPr>
          <w:rFonts w:ascii="Arial" w:hAnsi="Arial" w:cs="Arial"/>
          <w:b/>
          <w:color w:val="538135" w:themeColor="accent6" w:themeShade="BF"/>
          <w:sz w:val="52"/>
        </w:rPr>
      </w:pPr>
    </w:p>
    <w:p w:rsidR="00EB1F6E" w:rsidRPr="00E11F18" w:rsidRDefault="00EB1F6E" w:rsidP="00C166DF">
      <w:pPr>
        <w:spacing w:after="0" w:line="360" w:lineRule="auto"/>
        <w:jc w:val="both"/>
        <w:rPr>
          <w:rFonts w:ascii="Arial" w:hAnsi="Arial" w:cs="Arial"/>
          <w:b/>
          <w:color w:val="538135" w:themeColor="accent6" w:themeShade="BF"/>
          <w:sz w:val="52"/>
        </w:rPr>
      </w:pPr>
    </w:p>
    <w:p w:rsidR="00EB1F6E" w:rsidRPr="00E11F18" w:rsidRDefault="00EB1F6E" w:rsidP="00C166DF">
      <w:pPr>
        <w:spacing w:after="0" w:line="360" w:lineRule="auto"/>
        <w:jc w:val="both"/>
        <w:rPr>
          <w:rFonts w:ascii="Arial" w:hAnsi="Arial" w:cs="Arial"/>
          <w:b/>
          <w:color w:val="538135" w:themeColor="accent6" w:themeShade="BF"/>
          <w:sz w:val="52"/>
        </w:rPr>
      </w:pPr>
    </w:p>
    <w:p w:rsidR="00EB1F6E" w:rsidRPr="00E11F18" w:rsidRDefault="00EB1F6E" w:rsidP="00C166DF">
      <w:pPr>
        <w:spacing w:after="0" w:line="360" w:lineRule="auto"/>
        <w:jc w:val="both"/>
        <w:rPr>
          <w:rFonts w:ascii="Arial" w:hAnsi="Arial" w:cs="Arial"/>
          <w:b/>
          <w:color w:val="538135" w:themeColor="accent6" w:themeShade="BF"/>
          <w:sz w:val="52"/>
        </w:rPr>
      </w:pPr>
    </w:p>
    <w:p w:rsidR="00EB1F6E" w:rsidRPr="00E11F18" w:rsidRDefault="004913EF" w:rsidP="00304408">
      <w:pPr>
        <w:spacing w:after="0" w:line="360" w:lineRule="auto"/>
        <w:jc w:val="center"/>
        <w:rPr>
          <w:rFonts w:ascii="Arial" w:hAnsi="Arial" w:cs="Arial"/>
          <w:b/>
          <w:color w:val="538135" w:themeColor="accent6" w:themeShade="BF"/>
          <w:sz w:val="52"/>
        </w:rPr>
      </w:pPr>
      <w:r w:rsidRPr="00E11F18">
        <w:rPr>
          <w:rFonts w:ascii="Arial" w:hAnsi="Arial" w:cs="Arial"/>
          <w:b/>
          <w:color w:val="538135" w:themeColor="accent6" w:themeShade="BF"/>
          <w:sz w:val="52"/>
        </w:rPr>
        <w:t xml:space="preserve">MÓDULO DE </w:t>
      </w:r>
      <w:r w:rsidR="00EB1F6E" w:rsidRPr="00E11F18">
        <w:rPr>
          <w:rFonts w:ascii="Arial" w:hAnsi="Arial" w:cs="Arial"/>
          <w:b/>
          <w:color w:val="538135" w:themeColor="accent6" w:themeShade="BF"/>
          <w:sz w:val="52"/>
        </w:rPr>
        <w:t>VENTAS</w:t>
      </w: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r w:rsidRPr="00E11F18">
        <w:rPr>
          <w:rFonts w:ascii="Arial" w:hAnsi="Arial" w:cs="Arial"/>
          <w:b/>
          <w:noProof/>
          <w:lang w:val="es-ES" w:eastAsia="es-ES"/>
        </w:rPr>
        <w:drawing>
          <wp:anchor distT="0" distB="0" distL="114300" distR="114300" simplePos="0" relativeHeight="251659264" behindDoc="0" locked="0" layoutInCell="1" allowOverlap="1">
            <wp:simplePos x="0" y="0"/>
            <wp:positionH relativeFrom="column">
              <wp:posOffset>2700020</wp:posOffset>
            </wp:positionH>
            <wp:positionV relativeFrom="paragraph">
              <wp:posOffset>246380</wp:posOffset>
            </wp:positionV>
            <wp:extent cx="2607310" cy="866775"/>
            <wp:effectExtent l="0" t="0" r="2540"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607310" cy="866775"/>
                    </a:xfrm>
                    <a:prstGeom prst="rect">
                      <a:avLst/>
                    </a:prstGeom>
                    <a:noFill/>
                  </pic:spPr>
                </pic:pic>
              </a:graphicData>
            </a:graphic>
          </wp:anchor>
        </w:drawing>
      </w:r>
      <w:r w:rsidRPr="00E11F18">
        <w:rPr>
          <w:rFonts w:ascii="Arial" w:hAnsi="Arial" w:cs="Arial"/>
          <w:b/>
          <w:noProof/>
          <w:lang w:val="es-ES" w:eastAsia="es-ES"/>
        </w:rPr>
        <w:drawing>
          <wp:anchor distT="0" distB="0" distL="114300" distR="114300" simplePos="0" relativeHeight="251660288" behindDoc="0" locked="0" layoutInCell="1" allowOverlap="1">
            <wp:simplePos x="0" y="0"/>
            <wp:positionH relativeFrom="column">
              <wp:posOffset>0</wp:posOffset>
            </wp:positionH>
            <wp:positionV relativeFrom="paragraph">
              <wp:posOffset>237490</wp:posOffset>
            </wp:positionV>
            <wp:extent cx="2524125" cy="857250"/>
            <wp:effectExtent l="0" t="0" r="9525" b="0"/>
            <wp:wrapThrough wrapText="bothSides">
              <wp:wrapPolygon edited="0">
                <wp:start x="0" y="0"/>
                <wp:lineTo x="0" y="21120"/>
                <wp:lineTo x="21518" y="21120"/>
                <wp:lineTo x="21518"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24125" cy="857250"/>
                    </a:xfrm>
                    <a:prstGeom prst="rect">
                      <a:avLst/>
                    </a:prstGeom>
                  </pic:spPr>
                </pic:pic>
              </a:graphicData>
            </a:graphic>
          </wp:anchor>
        </w:drawing>
      </w: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p w:rsidR="00EB1F6E" w:rsidRPr="00E11F18" w:rsidRDefault="00EB1F6E" w:rsidP="00C166DF">
      <w:pPr>
        <w:spacing w:after="0" w:line="360" w:lineRule="auto"/>
        <w:jc w:val="both"/>
        <w:rPr>
          <w:rFonts w:ascii="Arial" w:hAnsi="Arial" w:cs="Arial"/>
          <w:b/>
        </w:rPr>
      </w:pPr>
    </w:p>
    <w:sdt>
      <w:sdtPr>
        <w:rPr>
          <w:rFonts w:ascii="Arial" w:eastAsiaTheme="minorHAnsi" w:hAnsi="Arial" w:cs="Arial"/>
          <w:color w:val="auto"/>
          <w:sz w:val="22"/>
          <w:szCs w:val="22"/>
          <w:lang w:val="es-ES" w:eastAsia="en-US"/>
        </w:rPr>
        <w:id w:val="940116926"/>
        <w:docPartObj>
          <w:docPartGallery w:val="Table of Contents"/>
          <w:docPartUnique/>
        </w:docPartObj>
      </w:sdtPr>
      <w:sdtEndPr>
        <w:rPr>
          <w:b/>
          <w:bCs/>
        </w:rPr>
      </w:sdtEndPr>
      <w:sdtContent>
        <w:p w:rsidR="00031990" w:rsidRPr="00E11F18" w:rsidRDefault="00031990" w:rsidP="00C166DF">
          <w:pPr>
            <w:pStyle w:val="TtulodeTDC"/>
            <w:jc w:val="both"/>
            <w:rPr>
              <w:rFonts w:ascii="Arial" w:hAnsi="Arial" w:cs="Arial"/>
              <w:lang w:val="es-ES"/>
            </w:rPr>
          </w:pPr>
        </w:p>
        <w:p w:rsidR="00031990" w:rsidRPr="00E11F18" w:rsidRDefault="00031990" w:rsidP="00C166DF">
          <w:pPr>
            <w:pStyle w:val="TtulodeTDC"/>
            <w:jc w:val="both"/>
            <w:rPr>
              <w:rFonts w:ascii="Arial" w:hAnsi="Arial" w:cs="Arial"/>
              <w:color w:val="538135" w:themeColor="accent6" w:themeShade="BF"/>
              <w:lang w:val="es-ES"/>
            </w:rPr>
          </w:pPr>
          <w:r w:rsidRPr="00E11F18">
            <w:rPr>
              <w:rFonts w:ascii="Arial" w:hAnsi="Arial" w:cs="Arial"/>
              <w:color w:val="538135" w:themeColor="accent6" w:themeShade="BF"/>
              <w:lang w:val="es-ES"/>
            </w:rPr>
            <w:t>ÍNDICE DE CONTENIDO</w:t>
          </w:r>
        </w:p>
        <w:p w:rsidR="00031990" w:rsidRPr="00E11F18" w:rsidRDefault="00031990" w:rsidP="00C166DF">
          <w:pPr>
            <w:jc w:val="both"/>
            <w:rPr>
              <w:rFonts w:ascii="Arial" w:hAnsi="Arial" w:cs="Arial"/>
              <w:lang w:val="es-ES" w:eastAsia="es-PE"/>
            </w:rPr>
          </w:pPr>
        </w:p>
        <w:p w:rsidR="00192588" w:rsidRDefault="00FC1858">
          <w:pPr>
            <w:pStyle w:val="TDC1"/>
            <w:rPr>
              <w:rFonts w:eastAsiaTheme="minorEastAsia"/>
              <w:noProof/>
              <w:lang w:val="es-ES" w:eastAsia="es-ES"/>
            </w:rPr>
          </w:pPr>
          <w:r w:rsidRPr="00FC1858">
            <w:rPr>
              <w:rFonts w:ascii="Arial" w:hAnsi="Arial" w:cs="Arial"/>
            </w:rPr>
            <w:fldChar w:fldCharType="begin"/>
          </w:r>
          <w:r w:rsidR="00031990" w:rsidRPr="00E11F18">
            <w:rPr>
              <w:rFonts w:ascii="Arial" w:hAnsi="Arial" w:cs="Arial"/>
            </w:rPr>
            <w:instrText xml:space="preserve"> TOC \o "1-3" \h \z \u </w:instrText>
          </w:r>
          <w:r w:rsidRPr="00FC1858">
            <w:rPr>
              <w:rFonts w:ascii="Arial" w:hAnsi="Arial" w:cs="Arial"/>
            </w:rPr>
            <w:fldChar w:fldCharType="separate"/>
          </w:r>
          <w:hyperlink w:anchor="_Toc447837423" w:history="1">
            <w:r w:rsidR="00192588" w:rsidRPr="006A33B8">
              <w:rPr>
                <w:rStyle w:val="Hipervnculo"/>
                <w:rFonts w:ascii="Arial" w:hAnsi="Arial" w:cs="Arial"/>
                <w:b/>
                <w:noProof/>
              </w:rPr>
              <w:t>1.</w:t>
            </w:r>
            <w:r w:rsidR="00192588">
              <w:rPr>
                <w:rFonts w:eastAsiaTheme="minorEastAsia"/>
                <w:noProof/>
                <w:lang w:val="es-ES" w:eastAsia="es-ES"/>
              </w:rPr>
              <w:tab/>
            </w:r>
            <w:r w:rsidR="00192588" w:rsidRPr="006A33B8">
              <w:rPr>
                <w:rStyle w:val="Hipervnculo"/>
                <w:rFonts w:ascii="Arial" w:hAnsi="Arial" w:cs="Arial"/>
                <w:b/>
                <w:noProof/>
              </w:rPr>
              <w:t>PEDIDO DE VENTA CON DESPACHOS ANTICIPADOS</w:t>
            </w:r>
            <w:r w:rsidR="00192588">
              <w:rPr>
                <w:noProof/>
                <w:webHidden/>
              </w:rPr>
              <w:tab/>
            </w:r>
            <w:r w:rsidR="00192588">
              <w:rPr>
                <w:noProof/>
                <w:webHidden/>
              </w:rPr>
              <w:fldChar w:fldCharType="begin"/>
            </w:r>
            <w:r w:rsidR="00192588">
              <w:rPr>
                <w:noProof/>
                <w:webHidden/>
              </w:rPr>
              <w:instrText xml:space="preserve"> PAGEREF _Toc447837423 \h </w:instrText>
            </w:r>
            <w:r w:rsidR="00192588">
              <w:rPr>
                <w:noProof/>
                <w:webHidden/>
              </w:rPr>
            </w:r>
            <w:r w:rsidR="00192588">
              <w:rPr>
                <w:noProof/>
                <w:webHidden/>
              </w:rPr>
              <w:fldChar w:fldCharType="separate"/>
            </w:r>
            <w:r w:rsidR="00192588">
              <w:rPr>
                <w:noProof/>
                <w:webHidden/>
              </w:rPr>
              <w:t>3</w:t>
            </w:r>
            <w:r w:rsidR="00192588">
              <w:rPr>
                <w:noProof/>
                <w:webHidden/>
              </w:rPr>
              <w:fldChar w:fldCharType="end"/>
            </w:r>
          </w:hyperlink>
        </w:p>
        <w:p w:rsidR="00192588" w:rsidRDefault="00192588">
          <w:pPr>
            <w:pStyle w:val="TDC2"/>
            <w:tabs>
              <w:tab w:val="left" w:pos="880"/>
              <w:tab w:val="right" w:leader="dot" w:pos="8828"/>
            </w:tabs>
            <w:rPr>
              <w:rFonts w:eastAsiaTheme="minorEastAsia"/>
              <w:noProof/>
              <w:lang w:val="es-ES" w:eastAsia="es-ES"/>
            </w:rPr>
          </w:pPr>
          <w:hyperlink w:anchor="_Toc447837424" w:history="1">
            <w:r w:rsidRPr="006A33B8">
              <w:rPr>
                <w:rStyle w:val="Hipervnculo"/>
                <w:rFonts w:ascii="Arial" w:hAnsi="Arial" w:cs="Arial"/>
                <w:b/>
                <w:noProof/>
              </w:rPr>
              <w:t>1.1.</w:t>
            </w:r>
            <w:r>
              <w:rPr>
                <w:rFonts w:eastAsiaTheme="minorEastAsia"/>
                <w:noProof/>
                <w:lang w:val="es-ES" w:eastAsia="es-ES"/>
              </w:rPr>
              <w:tab/>
            </w:r>
            <w:r w:rsidRPr="006A33B8">
              <w:rPr>
                <w:rStyle w:val="Hipervnculo"/>
                <w:rFonts w:ascii="Arial" w:hAnsi="Arial" w:cs="Arial"/>
                <w:b/>
                <w:noProof/>
              </w:rPr>
              <w:t>CASO EJEMPLO</w:t>
            </w:r>
            <w:r>
              <w:rPr>
                <w:noProof/>
                <w:webHidden/>
              </w:rPr>
              <w:tab/>
            </w:r>
            <w:r>
              <w:rPr>
                <w:noProof/>
                <w:webHidden/>
              </w:rPr>
              <w:fldChar w:fldCharType="begin"/>
            </w:r>
            <w:r>
              <w:rPr>
                <w:noProof/>
                <w:webHidden/>
              </w:rPr>
              <w:instrText xml:space="preserve"> PAGEREF _Toc447837424 \h </w:instrText>
            </w:r>
            <w:r>
              <w:rPr>
                <w:noProof/>
                <w:webHidden/>
              </w:rPr>
            </w:r>
            <w:r>
              <w:rPr>
                <w:noProof/>
                <w:webHidden/>
              </w:rPr>
              <w:fldChar w:fldCharType="separate"/>
            </w:r>
            <w:r>
              <w:rPr>
                <w:noProof/>
                <w:webHidden/>
              </w:rPr>
              <w:t>3</w:t>
            </w:r>
            <w:r>
              <w:rPr>
                <w:noProof/>
                <w:webHidden/>
              </w:rPr>
              <w:fldChar w:fldCharType="end"/>
            </w:r>
          </w:hyperlink>
        </w:p>
        <w:p w:rsidR="00192588" w:rsidRDefault="00192588">
          <w:pPr>
            <w:pStyle w:val="TDC3"/>
            <w:rPr>
              <w:rFonts w:eastAsiaTheme="minorEastAsia"/>
              <w:noProof/>
              <w:lang w:val="es-ES" w:eastAsia="es-ES"/>
            </w:rPr>
          </w:pPr>
          <w:hyperlink w:anchor="_Toc447837425" w:history="1">
            <w:r w:rsidRPr="006A33B8">
              <w:rPr>
                <w:rStyle w:val="Hipervnculo"/>
                <w:rFonts w:ascii="Arial" w:hAnsi="Arial" w:cs="Arial"/>
                <w:b/>
                <w:noProof/>
              </w:rPr>
              <w:t>1.1.1.</w:t>
            </w:r>
            <w:r>
              <w:rPr>
                <w:rFonts w:eastAsiaTheme="minorEastAsia"/>
                <w:noProof/>
                <w:lang w:val="es-ES" w:eastAsia="es-ES"/>
              </w:rPr>
              <w:tab/>
            </w:r>
            <w:r w:rsidRPr="006A33B8">
              <w:rPr>
                <w:rStyle w:val="Hipervnculo"/>
                <w:rFonts w:ascii="Arial" w:hAnsi="Arial" w:cs="Arial"/>
                <w:b/>
                <w:noProof/>
              </w:rPr>
              <w:t>DESPACHOS</w:t>
            </w:r>
            <w:r>
              <w:rPr>
                <w:noProof/>
                <w:webHidden/>
              </w:rPr>
              <w:tab/>
            </w:r>
            <w:r>
              <w:rPr>
                <w:noProof/>
                <w:webHidden/>
              </w:rPr>
              <w:fldChar w:fldCharType="begin"/>
            </w:r>
            <w:r>
              <w:rPr>
                <w:noProof/>
                <w:webHidden/>
              </w:rPr>
              <w:instrText xml:space="preserve"> PAGEREF _Toc447837425 \h </w:instrText>
            </w:r>
            <w:r>
              <w:rPr>
                <w:noProof/>
                <w:webHidden/>
              </w:rPr>
            </w:r>
            <w:r>
              <w:rPr>
                <w:noProof/>
                <w:webHidden/>
              </w:rPr>
              <w:fldChar w:fldCharType="separate"/>
            </w:r>
            <w:r>
              <w:rPr>
                <w:noProof/>
                <w:webHidden/>
              </w:rPr>
              <w:t>3</w:t>
            </w:r>
            <w:r>
              <w:rPr>
                <w:noProof/>
                <w:webHidden/>
              </w:rPr>
              <w:fldChar w:fldCharType="end"/>
            </w:r>
          </w:hyperlink>
        </w:p>
        <w:p w:rsidR="00192588" w:rsidRDefault="00192588">
          <w:pPr>
            <w:pStyle w:val="TDC3"/>
            <w:rPr>
              <w:rFonts w:eastAsiaTheme="minorEastAsia"/>
              <w:noProof/>
              <w:lang w:val="es-ES" w:eastAsia="es-ES"/>
            </w:rPr>
          </w:pPr>
          <w:hyperlink w:anchor="_Toc447837426" w:history="1">
            <w:r w:rsidRPr="006A33B8">
              <w:rPr>
                <w:rStyle w:val="Hipervnculo"/>
                <w:rFonts w:ascii="Arial" w:hAnsi="Arial" w:cs="Arial"/>
                <w:b/>
                <w:noProof/>
              </w:rPr>
              <w:t>1.1.2.</w:t>
            </w:r>
            <w:r>
              <w:rPr>
                <w:rFonts w:eastAsiaTheme="minorEastAsia"/>
                <w:noProof/>
                <w:lang w:val="es-ES" w:eastAsia="es-ES"/>
              </w:rPr>
              <w:tab/>
            </w:r>
            <w:r w:rsidRPr="006A33B8">
              <w:rPr>
                <w:rStyle w:val="Hipervnculo"/>
                <w:rFonts w:ascii="Arial" w:hAnsi="Arial" w:cs="Arial"/>
                <w:b/>
                <w:noProof/>
              </w:rPr>
              <w:t>FACTURACIÓN</w:t>
            </w:r>
            <w:r>
              <w:rPr>
                <w:noProof/>
                <w:webHidden/>
              </w:rPr>
              <w:tab/>
            </w:r>
            <w:r>
              <w:rPr>
                <w:noProof/>
                <w:webHidden/>
              </w:rPr>
              <w:fldChar w:fldCharType="begin"/>
            </w:r>
            <w:r>
              <w:rPr>
                <w:noProof/>
                <w:webHidden/>
              </w:rPr>
              <w:instrText xml:space="preserve"> PAGEREF _Toc447837426 \h </w:instrText>
            </w:r>
            <w:r>
              <w:rPr>
                <w:noProof/>
                <w:webHidden/>
              </w:rPr>
            </w:r>
            <w:r>
              <w:rPr>
                <w:noProof/>
                <w:webHidden/>
              </w:rPr>
              <w:fldChar w:fldCharType="separate"/>
            </w:r>
            <w:r>
              <w:rPr>
                <w:noProof/>
                <w:webHidden/>
              </w:rPr>
              <w:t>6</w:t>
            </w:r>
            <w:r>
              <w:rPr>
                <w:noProof/>
                <w:webHidden/>
              </w:rPr>
              <w:fldChar w:fldCharType="end"/>
            </w:r>
          </w:hyperlink>
        </w:p>
        <w:p w:rsidR="00031990" w:rsidRPr="00E11F18" w:rsidRDefault="00FC1858" w:rsidP="00C166DF">
          <w:pPr>
            <w:jc w:val="both"/>
            <w:rPr>
              <w:rFonts w:ascii="Arial" w:hAnsi="Arial" w:cs="Arial"/>
            </w:rPr>
          </w:pPr>
          <w:r w:rsidRPr="00E11F18">
            <w:rPr>
              <w:rFonts w:ascii="Arial" w:hAnsi="Arial" w:cs="Arial"/>
              <w:b/>
              <w:bCs/>
              <w:lang w:val="es-ES"/>
            </w:rPr>
            <w:fldChar w:fldCharType="end"/>
          </w:r>
        </w:p>
      </w:sdtContent>
    </w:sdt>
    <w:p w:rsidR="00031990" w:rsidRPr="00E11F18" w:rsidRDefault="00031990" w:rsidP="00C166DF">
      <w:pPr>
        <w:spacing w:after="0" w:line="360" w:lineRule="auto"/>
        <w:jc w:val="both"/>
        <w:rPr>
          <w:rFonts w:ascii="Arial" w:hAnsi="Arial" w:cs="Arial"/>
          <w:b/>
        </w:rPr>
      </w:pPr>
    </w:p>
    <w:p w:rsidR="00031990" w:rsidRPr="00E11F18" w:rsidRDefault="00031990" w:rsidP="00C166DF">
      <w:pPr>
        <w:spacing w:after="0" w:line="360" w:lineRule="auto"/>
        <w:jc w:val="both"/>
        <w:rPr>
          <w:rFonts w:ascii="Arial" w:hAnsi="Arial" w:cs="Arial"/>
          <w:b/>
          <w:color w:val="538135" w:themeColor="accent6" w:themeShade="BF"/>
          <w:sz w:val="32"/>
        </w:rPr>
      </w:pPr>
    </w:p>
    <w:p w:rsidR="00031990" w:rsidRPr="00E11F18" w:rsidRDefault="00031990" w:rsidP="00C166DF">
      <w:pPr>
        <w:spacing w:after="0" w:line="360" w:lineRule="auto"/>
        <w:jc w:val="both"/>
        <w:rPr>
          <w:rFonts w:ascii="Arial" w:hAnsi="Arial" w:cs="Arial"/>
          <w:b/>
          <w:color w:val="538135" w:themeColor="accent6" w:themeShade="BF"/>
          <w:sz w:val="32"/>
        </w:rPr>
      </w:pPr>
    </w:p>
    <w:p w:rsidR="00031990" w:rsidRPr="00E11F18" w:rsidRDefault="00031990" w:rsidP="00C166DF">
      <w:pPr>
        <w:spacing w:after="0" w:line="360" w:lineRule="auto"/>
        <w:jc w:val="both"/>
        <w:rPr>
          <w:rFonts w:ascii="Arial" w:hAnsi="Arial" w:cs="Arial"/>
          <w:b/>
          <w:color w:val="538135" w:themeColor="accent6" w:themeShade="BF"/>
          <w:sz w:val="32"/>
        </w:rPr>
      </w:pPr>
    </w:p>
    <w:p w:rsidR="00031990" w:rsidRDefault="00031990" w:rsidP="00C166DF">
      <w:pPr>
        <w:spacing w:after="0" w:line="360" w:lineRule="auto"/>
        <w:jc w:val="both"/>
        <w:rPr>
          <w:rFonts w:ascii="Arial" w:hAnsi="Arial" w:cs="Arial"/>
          <w:b/>
          <w:color w:val="538135" w:themeColor="accent6" w:themeShade="BF"/>
          <w:sz w:val="32"/>
        </w:rPr>
      </w:pPr>
    </w:p>
    <w:p w:rsidR="003D5F86" w:rsidRDefault="003D5F86" w:rsidP="00C166DF">
      <w:pPr>
        <w:spacing w:after="0" w:line="360" w:lineRule="auto"/>
        <w:jc w:val="both"/>
        <w:rPr>
          <w:rFonts w:ascii="Arial" w:hAnsi="Arial" w:cs="Arial"/>
          <w:b/>
          <w:color w:val="538135" w:themeColor="accent6" w:themeShade="BF"/>
          <w:sz w:val="32"/>
        </w:rPr>
      </w:pPr>
    </w:p>
    <w:p w:rsidR="006F5619" w:rsidRDefault="006F5619"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312E23" w:rsidRDefault="00312E23" w:rsidP="00C166DF">
      <w:pPr>
        <w:spacing w:after="0" w:line="360" w:lineRule="auto"/>
        <w:jc w:val="both"/>
        <w:rPr>
          <w:rFonts w:ascii="Arial" w:hAnsi="Arial" w:cs="Arial"/>
          <w:b/>
          <w:color w:val="538135" w:themeColor="accent6" w:themeShade="BF"/>
          <w:sz w:val="32"/>
        </w:rPr>
      </w:pPr>
    </w:p>
    <w:p w:rsidR="00EB1F6E" w:rsidRPr="00E11F18" w:rsidRDefault="004913EF" w:rsidP="00C166DF">
      <w:pPr>
        <w:spacing w:after="0" w:line="360" w:lineRule="auto"/>
        <w:jc w:val="center"/>
        <w:rPr>
          <w:rFonts w:ascii="Arial" w:hAnsi="Arial" w:cs="Arial"/>
          <w:b/>
          <w:color w:val="538135" w:themeColor="accent6" w:themeShade="BF"/>
          <w:sz w:val="32"/>
        </w:rPr>
      </w:pPr>
      <w:r w:rsidRPr="00E11F18">
        <w:rPr>
          <w:rFonts w:ascii="Arial" w:hAnsi="Arial" w:cs="Arial"/>
          <w:b/>
          <w:color w:val="538135" w:themeColor="accent6" w:themeShade="BF"/>
          <w:sz w:val="32"/>
        </w:rPr>
        <w:t xml:space="preserve">MÓDULO DE </w:t>
      </w:r>
      <w:r w:rsidR="00EB1F6E" w:rsidRPr="00E11F18">
        <w:rPr>
          <w:rFonts w:ascii="Arial" w:hAnsi="Arial" w:cs="Arial"/>
          <w:b/>
          <w:color w:val="538135" w:themeColor="accent6" w:themeShade="BF"/>
          <w:sz w:val="32"/>
        </w:rPr>
        <w:t>VENTAS</w:t>
      </w:r>
      <w:r w:rsidR="00B202A6">
        <w:rPr>
          <w:rFonts w:ascii="Arial" w:hAnsi="Arial" w:cs="Arial"/>
          <w:b/>
          <w:color w:val="538135" w:themeColor="accent6" w:themeShade="BF"/>
          <w:sz w:val="32"/>
        </w:rPr>
        <w:t xml:space="preserve"> – ANEXO 1</w:t>
      </w:r>
    </w:p>
    <w:p w:rsidR="00EF6021" w:rsidRPr="00E11F18" w:rsidRDefault="00EF6021" w:rsidP="00C166DF">
      <w:pPr>
        <w:spacing w:after="0" w:line="360" w:lineRule="auto"/>
        <w:jc w:val="both"/>
        <w:rPr>
          <w:rFonts w:ascii="Arial" w:hAnsi="Arial" w:cs="Arial"/>
          <w:b/>
          <w:color w:val="538135" w:themeColor="accent6" w:themeShade="BF"/>
          <w:sz w:val="32"/>
        </w:rPr>
      </w:pPr>
    </w:p>
    <w:p w:rsidR="002F5CEB" w:rsidRPr="00E11F18" w:rsidRDefault="00B202A6" w:rsidP="00C166DF">
      <w:pPr>
        <w:pStyle w:val="Prrafodelista"/>
        <w:numPr>
          <w:ilvl w:val="0"/>
          <w:numId w:val="1"/>
        </w:numPr>
        <w:spacing w:after="0" w:line="360" w:lineRule="auto"/>
        <w:jc w:val="both"/>
        <w:outlineLvl w:val="0"/>
        <w:rPr>
          <w:rFonts w:ascii="Arial" w:hAnsi="Arial" w:cs="Arial"/>
          <w:b/>
        </w:rPr>
      </w:pPr>
      <w:bookmarkStart w:id="0" w:name="_Toc447837423"/>
      <w:r>
        <w:rPr>
          <w:rFonts w:ascii="Arial" w:hAnsi="Arial" w:cs="Arial"/>
          <w:b/>
        </w:rPr>
        <w:t>PEDIDO DE VENTA CON DESPACHOS ANTICIPADOS</w:t>
      </w:r>
      <w:bookmarkEnd w:id="0"/>
    </w:p>
    <w:p w:rsidR="009F4D8F" w:rsidRDefault="00D06320" w:rsidP="009F4D8F">
      <w:pPr>
        <w:pStyle w:val="Prrafodelista"/>
        <w:spacing w:after="0" w:line="360" w:lineRule="auto"/>
        <w:jc w:val="both"/>
        <w:rPr>
          <w:rFonts w:ascii="Arial" w:hAnsi="Arial" w:cs="Arial"/>
        </w:rPr>
      </w:pPr>
      <w:r>
        <w:rPr>
          <w:rFonts w:ascii="Arial" w:hAnsi="Arial" w:cs="Arial"/>
        </w:rPr>
        <w:t xml:space="preserve">Es el caso cuando un cliente solicita que se le hagan despachos anticipados, y que </w:t>
      </w:r>
      <w:r w:rsidR="00AA18FD">
        <w:rPr>
          <w:rFonts w:ascii="Arial" w:hAnsi="Arial" w:cs="Arial"/>
        </w:rPr>
        <w:t xml:space="preserve">posteriormente a ello </w:t>
      </w:r>
      <w:r>
        <w:rPr>
          <w:rFonts w:ascii="Arial" w:hAnsi="Arial" w:cs="Arial"/>
        </w:rPr>
        <w:t>se le facture por dichos despachos previamente atendidos.</w:t>
      </w:r>
    </w:p>
    <w:p w:rsidR="009F4D8F" w:rsidRDefault="009F4D8F" w:rsidP="009F4D8F">
      <w:pPr>
        <w:pStyle w:val="Prrafodelista"/>
        <w:spacing w:after="0" w:line="360" w:lineRule="auto"/>
        <w:jc w:val="both"/>
        <w:rPr>
          <w:rFonts w:ascii="Arial" w:hAnsi="Arial" w:cs="Arial"/>
        </w:rPr>
      </w:pPr>
    </w:p>
    <w:p w:rsidR="00B21DAD" w:rsidRDefault="00B21DAD" w:rsidP="009F4D8F">
      <w:pPr>
        <w:pStyle w:val="Prrafodelista"/>
        <w:spacing w:after="0" w:line="360" w:lineRule="auto"/>
        <w:jc w:val="both"/>
        <w:rPr>
          <w:rFonts w:ascii="Arial" w:hAnsi="Arial" w:cs="Arial"/>
        </w:rPr>
      </w:pPr>
    </w:p>
    <w:p w:rsidR="00BC7F0F" w:rsidRDefault="00BC7F0F" w:rsidP="006E2332">
      <w:pPr>
        <w:pStyle w:val="Prrafodelista"/>
        <w:numPr>
          <w:ilvl w:val="1"/>
          <w:numId w:val="41"/>
        </w:numPr>
        <w:spacing w:after="0" w:line="360" w:lineRule="auto"/>
        <w:ind w:left="1134"/>
        <w:jc w:val="both"/>
        <w:outlineLvl w:val="1"/>
        <w:rPr>
          <w:rFonts w:ascii="Arial" w:hAnsi="Arial" w:cs="Arial"/>
          <w:b/>
        </w:rPr>
      </w:pPr>
      <w:bookmarkStart w:id="1" w:name="_Toc447837424"/>
      <w:r w:rsidRPr="009F4D8F">
        <w:rPr>
          <w:rFonts w:ascii="Arial" w:hAnsi="Arial" w:cs="Arial"/>
          <w:b/>
        </w:rPr>
        <w:t>CASO EJEMPLO</w:t>
      </w:r>
      <w:bookmarkEnd w:id="1"/>
    </w:p>
    <w:p w:rsidR="002C035E" w:rsidRDefault="002C035E" w:rsidP="00A52D0A">
      <w:pPr>
        <w:pStyle w:val="Prrafodelista"/>
        <w:spacing w:after="0" w:line="360" w:lineRule="auto"/>
        <w:ind w:left="993"/>
        <w:jc w:val="both"/>
        <w:rPr>
          <w:rFonts w:ascii="Arial" w:hAnsi="Arial" w:cs="Arial"/>
        </w:rPr>
      </w:pPr>
      <w:r>
        <w:rPr>
          <w:rFonts w:ascii="Arial" w:hAnsi="Arial" w:cs="Arial"/>
        </w:rPr>
        <w:t>A continuación se detalla un caso de ejemplo, un paso a paso que cubre la situación de un Pedido de Venta con Despachos Anticipados en el sistema OpenB</w:t>
      </w:r>
      <w:r w:rsidR="00B21DAD">
        <w:rPr>
          <w:rFonts w:ascii="Arial" w:hAnsi="Arial" w:cs="Arial"/>
        </w:rPr>
        <w:t>ravo</w:t>
      </w:r>
      <w:r>
        <w:rPr>
          <w:rFonts w:ascii="Arial" w:hAnsi="Arial" w:cs="Arial"/>
        </w:rPr>
        <w:t>.</w:t>
      </w:r>
    </w:p>
    <w:p w:rsidR="0094244F" w:rsidRDefault="0094244F" w:rsidP="002C035E">
      <w:pPr>
        <w:pStyle w:val="Prrafodelista"/>
        <w:spacing w:after="0" w:line="360" w:lineRule="auto"/>
        <w:ind w:left="993"/>
        <w:jc w:val="both"/>
        <w:outlineLvl w:val="1"/>
        <w:rPr>
          <w:rFonts w:ascii="Arial" w:hAnsi="Arial" w:cs="Arial"/>
          <w:b/>
        </w:rPr>
      </w:pPr>
    </w:p>
    <w:p w:rsidR="00412B9E" w:rsidRDefault="00412B9E" w:rsidP="00F65015">
      <w:pPr>
        <w:pStyle w:val="Prrafodelista"/>
        <w:numPr>
          <w:ilvl w:val="2"/>
          <w:numId w:val="41"/>
        </w:numPr>
        <w:spacing w:after="0" w:line="360" w:lineRule="auto"/>
        <w:ind w:left="1701" w:hanging="708"/>
        <w:jc w:val="both"/>
        <w:outlineLvl w:val="2"/>
        <w:rPr>
          <w:rFonts w:ascii="Arial" w:hAnsi="Arial" w:cs="Arial"/>
          <w:b/>
        </w:rPr>
      </w:pPr>
      <w:bookmarkStart w:id="2" w:name="_Toc447837425"/>
      <w:r>
        <w:rPr>
          <w:rFonts w:ascii="Arial" w:hAnsi="Arial" w:cs="Arial"/>
          <w:b/>
        </w:rPr>
        <w:t>DESPACHOS</w:t>
      </w:r>
      <w:bookmarkEnd w:id="2"/>
    </w:p>
    <w:p w:rsidR="00D06320" w:rsidRPr="00D06320" w:rsidRDefault="002C035E" w:rsidP="00F65015">
      <w:pPr>
        <w:pStyle w:val="Prrafodelista"/>
        <w:spacing w:after="0" w:line="360" w:lineRule="auto"/>
        <w:ind w:left="993"/>
        <w:jc w:val="both"/>
        <w:rPr>
          <w:rFonts w:ascii="Arial" w:hAnsi="Arial" w:cs="Arial"/>
        </w:rPr>
      </w:pPr>
      <w:r>
        <w:rPr>
          <w:rFonts w:ascii="Arial" w:hAnsi="Arial" w:cs="Arial"/>
        </w:rPr>
        <w:t>S</w:t>
      </w:r>
      <w:r w:rsidR="009318F8">
        <w:rPr>
          <w:rFonts w:ascii="Arial" w:hAnsi="Arial" w:cs="Arial"/>
        </w:rPr>
        <w:t xml:space="preserve">e </w:t>
      </w:r>
      <w:r w:rsidR="00852AD7">
        <w:rPr>
          <w:rFonts w:ascii="Arial" w:hAnsi="Arial" w:cs="Arial"/>
        </w:rPr>
        <w:t>comienza</w:t>
      </w:r>
      <w:r w:rsidR="009318F8">
        <w:rPr>
          <w:rFonts w:ascii="Arial" w:hAnsi="Arial" w:cs="Arial"/>
        </w:rPr>
        <w:t xml:space="preserve"> con un primer pedido </w:t>
      </w:r>
      <w:r w:rsidR="000851C1">
        <w:rPr>
          <w:rFonts w:ascii="Arial" w:hAnsi="Arial" w:cs="Arial"/>
        </w:rPr>
        <w:t>“</w:t>
      </w:r>
      <w:r w:rsidR="009318F8">
        <w:rPr>
          <w:rFonts w:ascii="Arial" w:hAnsi="Arial" w:cs="Arial"/>
        </w:rPr>
        <w:t>PED1000053-15</w:t>
      </w:r>
      <w:r w:rsidR="000851C1">
        <w:rPr>
          <w:rFonts w:ascii="Arial" w:hAnsi="Arial" w:cs="Arial"/>
        </w:rPr>
        <w:t>”</w:t>
      </w:r>
      <w:r w:rsidR="009318F8">
        <w:rPr>
          <w:rFonts w:ascii="Arial" w:hAnsi="Arial" w:cs="Arial"/>
        </w:rPr>
        <w:t xml:space="preserve"> que fue ingresado al sistema, registrado y aprobado</w:t>
      </w:r>
      <w:r w:rsidR="00701768">
        <w:rPr>
          <w:rFonts w:ascii="Arial" w:hAnsi="Arial" w:cs="Arial"/>
        </w:rPr>
        <w:t>,</w:t>
      </w:r>
      <w:r w:rsidR="00701768" w:rsidRPr="00701768">
        <w:rPr>
          <w:rFonts w:ascii="Arial" w:hAnsi="Arial" w:cs="Arial"/>
        </w:rPr>
        <w:t xml:space="preserve"> </w:t>
      </w:r>
      <w:r w:rsidR="00701768">
        <w:rPr>
          <w:rFonts w:ascii="Arial" w:hAnsi="Arial" w:cs="Arial"/>
        </w:rPr>
        <w:t>esto se explica en el Manual de Ventas (Véase Sección 3)</w:t>
      </w:r>
      <w:r w:rsidR="009318F8">
        <w:rPr>
          <w:rFonts w:ascii="Arial" w:hAnsi="Arial" w:cs="Arial"/>
        </w:rPr>
        <w:t xml:space="preserve">. Ahora este pedido está en espera de ser procesado por ello pasa automáticamente a la </w:t>
      </w:r>
      <w:r w:rsidR="00D06320">
        <w:rPr>
          <w:rFonts w:ascii="Arial" w:hAnsi="Arial" w:cs="Arial"/>
        </w:rPr>
        <w:t>ventana “Pedido de Venta por Procesar”</w:t>
      </w:r>
      <w:r w:rsidR="009318F8">
        <w:rPr>
          <w:rFonts w:ascii="Arial" w:hAnsi="Arial" w:cs="Arial"/>
        </w:rPr>
        <w:t>, diríjase a esta ventana</w:t>
      </w:r>
      <w:r w:rsidR="0059448C">
        <w:rPr>
          <w:rFonts w:ascii="Arial" w:hAnsi="Arial" w:cs="Arial"/>
        </w:rPr>
        <w:t xml:space="preserve"> </w:t>
      </w:r>
      <w:r w:rsidR="00181E95">
        <w:rPr>
          <w:rFonts w:ascii="Arial" w:hAnsi="Arial" w:cs="Arial"/>
        </w:rPr>
        <w:t xml:space="preserve">para iniciar su correspondiente despacho dando clic en el botón “Generar La Lista de Picking” para generar </w:t>
      </w:r>
      <w:r w:rsidR="0059448C">
        <w:rPr>
          <w:rFonts w:ascii="Arial" w:hAnsi="Arial" w:cs="Arial"/>
        </w:rPr>
        <w:t>el D</w:t>
      </w:r>
      <w:r w:rsidR="00D06320">
        <w:rPr>
          <w:rFonts w:ascii="Arial" w:hAnsi="Arial" w:cs="Arial"/>
        </w:rPr>
        <w:t xml:space="preserve">ocumento de </w:t>
      </w:r>
      <w:r w:rsidR="0059448C">
        <w:rPr>
          <w:rFonts w:ascii="Arial" w:hAnsi="Arial" w:cs="Arial"/>
        </w:rPr>
        <w:t>S</w:t>
      </w:r>
      <w:r w:rsidR="00D06320">
        <w:rPr>
          <w:rFonts w:ascii="Arial" w:hAnsi="Arial" w:cs="Arial"/>
        </w:rPr>
        <w:t xml:space="preserve">alida correspondiente y </w:t>
      </w:r>
      <w:r w:rsidR="00181E95">
        <w:rPr>
          <w:rFonts w:ascii="Arial" w:hAnsi="Arial" w:cs="Arial"/>
        </w:rPr>
        <w:t>la</w:t>
      </w:r>
      <w:r w:rsidR="00D06320">
        <w:rPr>
          <w:rFonts w:ascii="Arial" w:hAnsi="Arial" w:cs="Arial"/>
        </w:rPr>
        <w:t xml:space="preserve"> </w:t>
      </w:r>
      <w:r w:rsidR="000F6EE9">
        <w:rPr>
          <w:rFonts w:ascii="Arial" w:hAnsi="Arial" w:cs="Arial"/>
        </w:rPr>
        <w:t>L</w:t>
      </w:r>
      <w:r w:rsidR="00D06320">
        <w:rPr>
          <w:rFonts w:ascii="Arial" w:hAnsi="Arial" w:cs="Arial"/>
        </w:rPr>
        <w:t xml:space="preserve">ista de </w:t>
      </w:r>
      <w:r w:rsidR="000F6EE9" w:rsidRPr="000F6EE9">
        <w:rPr>
          <w:rFonts w:ascii="Arial" w:hAnsi="Arial" w:cs="Arial"/>
        </w:rPr>
        <w:t>P</w:t>
      </w:r>
      <w:r w:rsidR="00D06320" w:rsidRPr="000F6EE9">
        <w:rPr>
          <w:rFonts w:ascii="Arial" w:hAnsi="Arial" w:cs="Arial"/>
        </w:rPr>
        <w:t>icking</w:t>
      </w:r>
      <w:r w:rsidR="00D06320">
        <w:rPr>
          <w:rFonts w:ascii="Arial" w:hAnsi="Arial" w:cs="Arial"/>
        </w:rPr>
        <w:t>.</w:t>
      </w:r>
    </w:p>
    <w:p w:rsidR="00A36DF4"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803612" cy="1324228"/>
            <wp:effectExtent l="19050" t="19050" r="25688" b="28322"/>
            <wp:docPr id="35" name="Imagen 1" descr="E:\caso-par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so-parte1.jpg"/>
                    <pic:cNvPicPr>
                      <a:picLocks noChangeAspect="1" noChangeArrowheads="1"/>
                    </pic:cNvPicPr>
                  </pic:nvPicPr>
                  <pic:blipFill>
                    <a:blip r:embed="rId11"/>
                    <a:srcRect/>
                    <a:stretch>
                      <a:fillRect/>
                    </a:stretch>
                  </pic:blipFill>
                  <pic:spPr bwMode="auto">
                    <a:xfrm>
                      <a:off x="0" y="0"/>
                      <a:ext cx="5803069" cy="1324104"/>
                    </a:xfrm>
                    <a:prstGeom prst="rect">
                      <a:avLst/>
                    </a:prstGeom>
                    <a:noFill/>
                    <a:ln w="9525">
                      <a:solidFill>
                        <a:schemeClr val="tx1"/>
                      </a:solidFill>
                      <a:miter lim="800000"/>
                      <a:headEnd/>
                      <a:tailEnd/>
                    </a:ln>
                  </pic:spPr>
                </pic:pic>
              </a:graphicData>
            </a:graphic>
          </wp:inline>
        </w:drawing>
      </w:r>
    </w:p>
    <w:p w:rsidR="00701768" w:rsidRPr="00D06320" w:rsidRDefault="00701768" w:rsidP="00F65015">
      <w:pPr>
        <w:spacing w:line="360" w:lineRule="auto"/>
        <w:ind w:left="981"/>
        <w:jc w:val="both"/>
        <w:rPr>
          <w:rFonts w:ascii="Arial" w:hAnsi="Arial" w:cs="Arial"/>
          <w:b/>
        </w:rPr>
      </w:pPr>
    </w:p>
    <w:p w:rsidR="00D06320" w:rsidRPr="00D06320" w:rsidRDefault="00D06320" w:rsidP="00F65015">
      <w:pPr>
        <w:spacing w:line="360" w:lineRule="auto"/>
        <w:ind w:left="981"/>
        <w:jc w:val="both"/>
        <w:rPr>
          <w:rFonts w:ascii="Arial" w:hAnsi="Arial" w:cs="Arial"/>
        </w:rPr>
      </w:pPr>
      <w:r w:rsidRPr="00D06320">
        <w:rPr>
          <w:rFonts w:ascii="Arial" w:hAnsi="Arial" w:cs="Arial"/>
        </w:rPr>
        <w:lastRenderedPageBreak/>
        <w:t>Luego confirmar con clic en el botón “OK”.</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386430" cy="1154235"/>
            <wp:effectExtent l="19050" t="19050" r="23770" b="26865"/>
            <wp:docPr id="37" name="Imagen 2" descr="E:\caso-par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so-parte2.jpg"/>
                    <pic:cNvPicPr>
                      <a:picLocks noChangeAspect="1" noChangeArrowheads="1"/>
                    </pic:cNvPicPr>
                  </pic:nvPicPr>
                  <pic:blipFill>
                    <a:blip r:embed="rId12"/>
                    <a:srcRect/>
                    <a:stretch>
                      <a:fillRect/>
                    </a:stretch>
                  </pic:blipFill>
                  <pic:spPr bwMode="auto">
                    <a:xfrm>
                      <a:off x="0" y="0"/>
                      <a:ext cx="5389717" cy="1154939"/>
                    </a:xfrm>
                    <a:prstGeom prst="rect">
                      <a:avLst/>
                    </a:prstGeom>
                    <a:noFill/>
                    <a:ln w="9525">
                      <a:solidFill>
                        <a:schemeClr val="tx1"/>
                      </a:solidFill>
                      <a:miter lim="800000"/>
                      <a:headEnd/>
                      <a:tailEnd/>
                    </a:ln>
                  </pic:spPr>
                </pic:pic>
              </a:graphicData>
            </a:graphic>
          </wp:inline>
        </w:drawing>
      </w:r>
    </w:p>
    <w:p w:rsidR="00A36DF4" w:rsidRDefault="00A36DF4" w:rsidP="00F65015">
      <w:pPr>
        <w:spacing w:line="360" w:lineRule="auto"/>
        <w:ind w:left="981"/>
        <w:jc w:val="both"/>
        <w:rPr>
          <w:rFonts w:ascii="Arial" w:hAnsi="Arial" w:cs="Arial"/>
          <w:b/>
        </w:rPr>
      </w:pPr>
    </w:p>
    <w:p w:rsidR="00AA18FD" w:rsidRPr="00AA18FD" w:rsidRDefault="00AA18FD" w:rsidP="00F65015">
      <w:pPr>
        <w:spacing w:line="360" w:lineRule="auto"/>
        <w:ind w:left="981"/>
        <w:jc w:val="both"/>
        <w:rPr>
          <w:rFonts w:ascii="Arial" w:hAnsi="Arial" w:cs="Arial"/>
        </w:rPr>
      </w:pPr>
      <w:r w:rsidRPr="00AA18FD">
        <w:rPr>
          <w:rFonts w:ascii="Arial" w:hAnsi="Arial" w:cs="Arial"/>
        </w:rPr>
        <w:t>Un mensa</w:t>
      </w:r>
      <w:r>
        <w:rPr>
          <w:rFonts w:ascii="Arial" w:hAnsi="Arial" w:cs="Arial"/>
        </w:rPr>
        <w:t xml:space="preserve">je </w:t>
      </w:r>
      <w:r w:rsidR="001A567E">
        <w:rPr>
          <w:rFonts w:ascii="Arial" w:hAnsi="Arial" w:cs="Arial"/>
        </w:rPr>
        <w:t>muestra que el D</w:t>
      </w:r>
      <w:r>
        <w:rPr>
          <w:rFonts w:ascii="Arial" w:hAnsi="Arial" w:cs="Arial"/>
        </w:rPr>
        <w:t xml:space="preserve">ocumento de </w:t>
      </w:r>
      <w:r w:rsidR="001A567E">
        <w:rPr>
          <w:rFonts w:ascii="Arial" w:hAnsi="Arial" w:cs="Arial"/>
        </w:rPr>
        <w:t>S</w:t>
      </w:r>
      <w:r>
        <w:rPr>
          <w:rFonts w:ascii="Arial" w:hAnsi="Arial" w:cs="Arial"/>
        </w:rPr>
        <w:t xml:space="preserve">alida y la </w:t>
      </w:r>
      <w:r w:rsidR="001A567E">
        <w:rPr>
          <w:rFonts w:ascii="Arial" w:hAnsi="Arial" w:cs="Arial"/>
        </w:rPr>
        <w:t>L</w:t>
      </w:r>
      <w:r>
        <w:rPr>
          <w:rFonts w:ascii="Arial" w:hAnsi="Arial" w:cs="Arial"/>
        </w:rPr>
        <w:t xml:space="preserve">ista de </w:t>
      </w:r>
      <w:r w:rsidR="001A567E">
        <w:rPr>
          <w:rFonts w:ascii="Arial" w:hAnsi="Arial" w:cs="Arial"/>
        </w:rPr>
        <w:t>P</w:t>
      </w:r>
      <w:r>
        <w:rPr>
          <w:rFonts w:ascii="Arial" w:hAnsi="Arial" w:cs="Arial"/>
        </w:rPr>
        <w:t>icking fueron generados satisfactoriamente, además muestra sus números de documento, cabe mencionar que ambos documentos han sido generad</w:t>
      </w:r>
      <w:r w:rsidR="001A567E">
        <w:rPr>
          <w:rFonts w:ascii="Arial" w:hAnsi="Arial" w:cs="Arial"/>
        </w:rPr>
        <w:t>o</w:t>
      </w:r>
      <w:r>
        <w:rPr>
          <w:rFonts w:ascii="Arial" w:hAnsi="Arial" w:cs="Arial"/>
        </w:rPr>
        <w:t>s en estado borrador, y deben ser completados por el o las áreas correspondiente</w:t>
      </w:r>
      <w:r w:rsidR="001A567E">
        <w:rPr>
          <w:rFonts w:ascii="Arial" w:hAnsi="Arial" w:cs="Arial"/>
        </w:rPr>
        <w:t>s</w:t>
      </w:r>
      <w:r>
        <w:rPr>
          <w:rFonts w:ascii="Arial" w:hAnsi="Arial" w:cs="Arial"/>
        </w:rPr>
        <w:t>.</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806091" cy="1376258"/>
            <wp:effectExtent l="19050" t="19050" r="23209" b="14392"/>
            <wp:docPr id="481" name="Imagen 3" descr="E:\caso-par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so-parte3.jpg"/>
                    <pic:cNvPicPr>
                      <a:picLocks noChangeAspect="1" noChangeArrowheads="1"/>
                    </pic:cNvPicPr>
                  </pic:nvPicPr>
                  <pic:blipFill>
                    <a:blip r:embed="rId13"/>
                    <a:srcRect/>
                    <a:stretch>
                      <a:fillRect/>
                    </a:stretch>
                  </pic:blipFill>
                  <pic:spPr bwMode="auto">
                    <a:xfrm>
                      <a:off x="0" y="0"/>
                      <a:ext cx="5821509" cy="1379913"/>
                    </a:xfrm>
                    <a:prstGeom prst="rect">
                      <a:avLst/>
                    </a:prstGeom>
                    <a:noFill/>
                    <a:ln w="9525">
                      <a:solidFill>
                        <a:schemeClr val="tx1"/>
                      </a:solidFill>
                      <a:miter lim="800000"/>
                      <a:headEnd/>
                      <a:tailEnd/>
                    </a:ln>
                  </pic:spPr>
                </pic:pic>
              </a:graphicData>
            </a:graphic>
          </wp:inline>
        </w:drawing>
      </w:r>
    </w:p>
    <w:p w:rsidR="00A36DF4" w:rsidRDefault="00A36DF4" w:rsidP="00F65015">
      <w:pPr>
        <w:spacing w:line="360" w:lineRule="auto"/>
        <w:ind w:left="981"/>
        <w:jc w:val="both"/>
        <w:rPr>
          <w:rFonts w:ascii="Arial" w:hAnsi="Arial" w:cs="Arial"/>
          <w:b/>
        </w:rPr>
      </w:pPr>
    </w:p>
    <w:p w:rsidR="0067482B" w:rsidRDefault="00B23385" w:rsidP="00F65015">
      <w:pPr>
        <w:spacing w:line="360" w:lineRule="auto"/>
        <w:ind w:left="981"/>
        <w:jc w:val="both"/>
        <w:rPr>
          <w:rFonts w:ascii="Arial" w:hAnsi="Arial" w:cs="Arial"/>
        </w:rPr>
      </w:pPr>
      <w:r w:rsidRPr="00B23385">
        <w:rPr>
          <w:rFonts w:ascii="Arial" w:hAnsi="Arial" w:cs="Arial"/>
        </w:rPr>
        <w:t xml:space="preserve">El Área de Ventas </w:t>
      </w:r>
      <w:r>
        <w:rPr>
          <w:rFonts w:ascii="Arial" w:hAnsi="Arial" w:cs="Arial"/>
        </w:rPr>
        <w:t xml:space="preserve">está encargada de completar el Documento de Salida, por tanto debe dirigirse a la ventana “Documento de Salida” </w:t>
      </w:r>
      <w:r w:rsidR="0067482B">
        <w:rPr>
          <w:rFonts w:ascii="Arial" w:hAnsi="Arial" w:cs="Arial"/>
        </w:rPr>
        <w:t>e identifica el documento de salida generado de acuerdo al número de documento, chequea el documento y da clic en el botón “Completar” para terminar con el documento.</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962554" cy="1421332"/>
            <wp:effectExtent l="19050" t="19050" r="19146" b="26468"/>
            <wp:docPr id="482" name="Imagen 4" descr="E:\caso-par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so-parte4.jpg"/>
                    <pic:cNvPicPr>
                      <a:picLocks noChangeAspect="1" noChangeArrowheads="1"/>
                    </pic:cNvPicPr>
                  </pic:nvPicPr>
                  <pic:blipFill>
                    <a:blip r:embed="rId14"/>
                    <a:srcRect/>
                    <a:stretch>
                      <a:fillRect/>
                    </a:stretch>
                  </pic:blipFill>
                  <pic:spPr bwMode="auto">
                    <a:xfrm>
                      <a:off x="0" y="0"/>
                      <a:ext cx="5968938" cy="1422854"/>
                    </a:xfrm>
                    <a:prstGeom prst="rect">
                      <a:avLst/>
                    </a:prstGeom>
                    <a:noFill/>
                    <a:ln w="9525">
                      <a:solidFill>
                        <a:schemeClr val="tx1"/>
                      </a:solidFill>
                      <a:miter lim="800000"/>
                      <a:headEnd/>
                      <a:tailEnd/>
                    </a:ln>
                  </pic:spPr>
                </pic:pic>
              </a:graphicData>
            </a:graphic>
          </wp:inline>
        </w:drawing>
      </w:r>
    </w:p>
    <w:p w:rsidR="000851C1" w:rsidRDefault="000851C1" w:rsidP="00F65015">
      <w:pPr>
        <w:spacing w:line="360" w:lineRule="auto"/>
        <w:ind w:left="981"/>
        <w:jc w:val="both"/>
        <w:rPr>
          <w:rFonts w:ascii="Arial" w:hAnsi="Arial" w:cs="Arial"/>
        </w:rPr>
      </w:pPr>
    </w:p>
    <w:p w:rsidR="00A36DF4" w:rsidRPr="000851C1" w:rsidRDefault="000851C1" w:rsidP="00F65015">
      <w:pPr>
        <w:spacing w:line="360" w:lineRule="auto"/>
        <w:ind w:left="981"/>
        <w:jc w:val="both"/>
        <w:rPr>
          <w:rFonts w:ascii="Arial" w:hAnsi="Arial" w:cs="Arial"/>
        </w:rPr>
      </w:pPr>
      <w:r w:rsidRPr="000851C1">
        <w:rPr>
          <w:rFonts w:ascii="Arial" w:hAnsi="Arial" w:cs="Arial"/>
        </w:rPr>
        <w:lastRenderedPageBreak/>
        <w:t xml:space="preserve">Da </w:t>
      </w:r>
      <w:r>
        <w:rPr>
          <w:rFonts w:ascii="Arial" w:hAnsi="Arial" w:cs="Arial"/>
        </w:rPr>
        <w:t>clic en “Aceptar” para confirmar.</w:t>
      </w:r>
    </w:p>
    <w:p w:rsidR="00A36DF4"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63337" cy="1170479"/>
            <wp:effectExtent l="19050" t="19050" r="27863" b="10621"/>
            <wp:docPr id="486" name="Imagen 5" descr="E:\caso-par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so-parte5.jpg"/>
                    <pic:cNvPicPr>
                      <a:picLocks noChangeAspect="1" noChangeArrowheads="1"/>
                    </pic:cNvPicPr>
                  </pic:nvPicPr>
                  <pic:blipFill>
                    <a:blip r:embed="rId15"/>
                    <a:srcRect/>
                    <a:stretch>
                      <a:fillRect/>
                    </a:stretch>
                  </pic:blipFill>
                  <pic:spPr bwMode="auto">
                    <a:xfrm>
                      <a:off x="0" y="0"/>
                      <a:ext cx="5770914" cy="1172018"/>
                    </a:xfrm>
                    <a:prstGeom prst="rect">
                      <a:avLst/>
                    </a:prstGeom>
                    <a:noFill/>
                    <a:ln w="9525">
                      <a:solidFill>
                        <a:schemeClr val="tx1"/>
                      </a:solidFill>
                      <a:miter lim="800000"/>
                      <a:headEnd/>
                      <a:tailEnd/>
                    </a:ln>
                  </pic:spPr>
                </pic:pic>
              </a:graphicData>
            </a:graphic>
          </wp:inline>
        </w:drawing>
      </w:r>
    </w:p>
    <w:p w:rsidR="000851C1" w:rsidRDefault="000851C1" w:rsidP="00F65015">
      <w:pPr>
        <w:spacing w:line="360" w:lineRule="auto"/>
        <w:ind w:left="981"/>
        <w:jc w:val="both"/>
        <w:rPr>
          <w:rFonts w:ascii="Arial" w:hAnsi="Arial" w:cs="Arial"/>
          <w:b/>
        </w:rPr>
      </w:pPr>
    </w:p>
    <w:p w:rsidR="00A36DF4" w:rsidRPr="000851C1" w:rsidRDefault="000851C1" w:rsidP="00F65015">
      <w:pPr>
        <w:spacing w:line="360" w:lineRule="auto"/>
        <w:ind w:left="981"/>
        <w:jc w:val="both"/>
        <w:rPr>
          <w:rFonts w:ascii="Arial" w:hAnsi="Arial" w:cs="Arial"/>
        </w:rPr>
      </w:pPr>
      <w:r>
        <w:rPr>
          <w:rFonts w:ascii="Arial" w:hAnsi="Arial" w:cs="Arial"/>
        </w:rPr>
        <w:t>Un mensaje muestra que el Documento de Salida será procesado automáticamente cuando se complete la Lista de Picking por el área encargada, en este caso el Área de Almacén.</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966190" cy="846052"/>
            <wp:effectExtent l="19050" t="19050" r="15510" b="11198"/>
            <wp:docPr id="494" name="Imagen 6" descr="E:\caso-par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so-parte6.jpg"/>
                    <pic:cNvPicPr>
                      <a:picLocks noChangeAspect="1" noChangeArrowheads="1"/>
                    </pic:cNvPicPr>
                  </pic:nvPicPr>
                  <pic:blipFill>
                    <a:blip r:embed="rId16"/>
                    <a:srcRect/>
                    <a:stretch>
                      <a:fillRect/>
                    </a:stretch>
                  </pic:blipFill>
                  <pic:spPr bwMode="auto">
                    <a:xfrm>
                      <a:off x="0" y="0"/>
                      <a:ext cx="5962347" cy="845507"/>
                    </a:xfrm>
                    <a:prstGeom prst="rect">
                      <a:avLst/>
                    </a:prstGeom>
                    <a:noFill/>
                    <a:ln w="9525">
                      <a:solidFill>
                        <a:schemeClr val="tx1"/>
                      </a:solidFill>
                      <a:miter lim="800000"/>
                      <a:headEnd/>
                      <a:tailEnd/>
                    </a:ln>
                  </pic:spPr>
                </pic:pic>
              </a:graphicData>
            </a:graphic>
          </wp:inline>
        </w:drawing>
      </w:r>
    </w:p>
    <w:p w:rsidR="00A36DF4" w:rsidRDefault="00A36DF4" w:rsidP="00F65015">
      <w:pPr>
        <w:spacing w:line="360" w:lineRule="auto"/>
        <w:ind w:left="981"/>
        <w:jc w:val="both"/>
        <w:rPr>
          <w:rFonts w:ascii="Arial" w:hAnsi="Arial" w:cs="Arial"/>
          <w:b/>
        </w:rPr>
      </w:pPr>
    </w:p>
    <w:p w:rsidR="000851C1" w:rsidRPr="000851C1" w:rsidRDefault="000851C1" w:rsidP="00F65015">
      <w:pPr>
        <w:spacing w:line="360" w:lineRule="auto"/>
        <w:ind w:left="981"/>
        <w:jc w:val="both"/>
        <w:rPr>
          <w:rFonts w:ascii="Arial" w:hAnsi="Arial" w:cs="Arial"/>
        </w:rPr>
      </w:pPr>
      <w:r w:rsidRPr="000851C1">
        <w:rPr>
          <w:rFonts w:ascii="Arial" w:hAnsi="Arial" w:cs="Arial"/>
        </w:rPr>
        <w:t>Una vez el Área de Almacén</w:t>
      </w:r>
      <w:r>
        <w:rPr>
          <w:rFonts w:ascii="Arial" w:hAnsi="Arial" w:cs="Arial"/>
        </w:rPr>
        <w:t xml:space="preserve"> procesó la Lista de Picking generada, el Documento de Salida también se completo automáticamente. Con el ello se termino con el despacho.</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62147" cy="642586"/>
            <wp:effectExtent l="19050" t="19050" r="10003" b="24164"/>
            <wp:docPr id="503" name="Imagen 7" descr="E:\caso-par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so-parte7.jpg"/>
                    <pic:cNvPicPr>
                      <a:picLocks noChangeAspect="1" noChangeArrowheads="1"/>
                    </pic:cNvPicPr>
                  </pic:nvPicPr>
                  <pic:blipFill>
                    <a:blip r:embed="rId17"/>
                    <a:srcRect/>
                    <a:stretch>
                      <a:fillRect/>
                    </a:stretch>
                  </pic:blipFill>
                  <pic:spPr bwMode="auto">
                    <a:xfrm>
                      <a:off x="0" y="0"/>
                      <a:ext cx="5761608" cy="642526"/>
                    </a:xfrm>
                    <a:prstGeom prst="rect">
                      <a:avLst/>
                    </a:prstGeom>
                    <a:noFill/>
                    <a:ln w="9525">
                      <a:solidFill>
                        <a:schemeClr val="tx1"/>
                      </a:solidFill>
                      <a:miter lim="800000"/>
                      <a:headEnd/>
                      <a:tailEnd/>
                    </a:ln>
                  </pic:spPr>
                </pic:pic>
              </a:graphicData>
            </a:graphic>
          </wp:inline>
        </w:drawing>
      </w:r>
    </w:p>
    <w:p w:rsidR="00A36DF4" w:rsidRDefault="00A36DF4" w:rsidP="00F65015">
      <w:pPr>
        <w:spacing w:line="360" w:lineRule="auto"/>
        <w:ind w:left="981"/>
        <w:jc w:val="both"/>
        <w:rPr>
          <w:rFonts w:ascii="Arial" w:hAnsi="Arial" w:cs="Arial"/>
          <w:b/>
        </w:rPr>
      </w:pPr>
    </w:p>
    <w:p w:rsidR="000851C1" w:rsidRPr="000851C1" w:rsidRDefault="000851C1" w:rsidP="00F65015">
      <w:pPr>
        <w:spacing w:line="360" w:lineRule="auto"/>
        <w:ind w:left="981"/>
        <w:jc w:val="both"/>
        <w:rPr>
          <w:rFonts w:ascii="Arial" w:hAnsi="Arial" w:cs="Arial"/>
        </w:rPr>
      </w:pPr>
      <w:r>
        <w:rPr>
          <w:rFonts w:ascii="Arial" w:hAnsi="Arial" w:cs="Arial"/>
        </w:rPr>
        <w:t>Al volver a la ventana “Pedido de Venta por Procesar”, podemos ver que el pedido de venta de este caso “PED1000053-15”, tiene 100% en la columna “Estado del envío” indicando que ya se hizo el despacho, y 0% en la columna “Estado de factura” indicando que aun no ha sido facturado.</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65322" cy="664091"/>
            <wp:effectExtent l="19050" t="19050" r="25878" b="21709"/>
            <wp:docPr id="506" name="Imagen 8" descr="E:\caso-par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so-parte8.jpg"/>
                    <pic:cNvPicPr>
                      <a:picLocks noChangeAspect="1" noChangeArrowheads="1"/>
                    </pic:cNvPicPr>
                  </pic:nvPicPr>
                  <pic:blipFill>
                    <a:blip r:embed="rId18"/>
                    <a:srcRect/>
                    <a:stretch>
                      <a:fillRect/>
                    </a:stretch>
                  </pic:blipFill>
                  <pic:spPr bwMode="auto">
                    <a:xfrm>
                      <a:off x="0" y="0"/>
                      <a:ext cx="5792496" cy="667221"/>
                    </a:xfrm>
                    <a:prstGeom prst="rect">
                      <a:avLst/>
                    </a:prstGeom>
                    <a:noFill/>
                    <a:ln w="9525">
                      <a:solidFill>
                        <a:schemeClr val="tx1"/>
                      </a:solidFill>
                      <a:miter lim="800000"/>
                      <a:headEnd/>
                      <a:tailEnd/>
                    </a:ln>
                  </pic:spPr>
                </pic:pic>
              </a:graphicData>
            </a:graphic>
          </wp:inline>
        </w:drawing>
      </w:r>
    </w:p>
    <w:p w:rsidR="00412B9E" w:rsidRDefault="0094244F" w:rsidP="00F65015">
      <w:pPr>
        <w:spacing w:line="360" w:lineRule="auto"/>
        <w:ind w:left="981"/>
        <w:jc w:val="both"/>
        <w:rPr>
          <w:rFonts w:ascii="Arial" w:hAnsi="Arial" w:cs="Arial"/>
        </w:rPr>
      </w:pPr>
      <w:r w:rsidRPr="0094244F">
        <w:rPr>
          <w:rFonts w:ascii="Arial" w:hAnsi="Arial" w:cs="Arial"/>
        </w:rPr>
        <w:lastRenderedPageBreak/>
        <w:t>Se ha</w:t>
      </w:r>
      <w:r>
        <w:rPr>
          <w:rFonts w:ascii="Arial" w:hAnsi="Arial" w:cs="Arial"/>
        </w:rPr>
        <w:t>n ingresado dos pedidos más para este cliente, ambos han sido registrados y por consiguiente aprobados, además en ambos se ha procesado su despacho, los tres pedidos que tenemos ahora son: “PED1000053-15”, “PED1000054-15” y “PED1000055-15”.</w:t>
      </w:r>
    </w:p>
    <w:p w:rsidR="00D734ED" w:rsidRPr="00D06320" w:rsidRDefault="00D734ED" w:rsidP="00F65015">
      <w:pPr>
        <w:spacing w:line="360" w:lineRule="auto"/>
        <w:ind w:left="981"/>
        <w:jc w:val="both"/>
        <w:rPr>
          <w:rFonts w:ascii="Arial" w:hAnsi="Arial" w:cs="Arial"/>
          <w:b/>
        </w:rPr>
      </w:pPr>
      <w:r>
        <w:rPr>
          <w:rFonts w:ascii="Arial" w:hAnsi="Arial" w:cs="Arial"/>
        </w:rPr>
        <w:t>En la ventana “Pedido de Venta por Procesar” podemos ver estos pedidos que aun no han sido facturados y por ello tienen 0% en la columna “Estado de factura”.</w:t>
      </w:r>
    </w:p>
    <w:p w:rsidR="00A36DF4" w:rsidRPr="00D06320"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815308" cy="1582889"/>
            <wp:effectExtent l="19050" t="19050" r="13992" b="17311"/>
            <wp:docPr id="510" name="Imagen 9" descr="E:\caso-part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so-parte9.jpg"/>
                    <pic:cNvPicPr>
                      <a:picLocks noChangeAspect="1" noChangeArrowheads="1"/>
                    </pic:cNvPicPr>
                  </pic:nvPicPr>
                  <pic:blipFill>
                    <a:blip r:embed="rId19"/>
                    <a:srcRect/>
                    <a:stretch>
                      <a:fillRect/>
                    </a:stretch>
                  </pic:blipFill>
                  <pic:spPr bwMode="auto">
                    <a:xfrm>
                      <a:off x="0" y="0"/>
                      <a:ext cx="5816785" cy="1583291"/>
                    </a:xfrm>
                    <a:prstGeom prst="rect">
                      <a:avLst/>
                    </a:prstGeom>
                    <a:noFill/>
                    <a:ln w="9525">
                      <a:solidFill>
                        <a:schemeClr val="tx1"/>
                      </a:solidFill>
                      <a:miter lim="800000"/>
                      <a:headEnd/>
                      <a:tailEnd/>
                    </a:ln>
                  </pic:spPr>
                </pic:pic>
              </a:graphicData>
            </a:graphic>
          </wp:inline>
        </w:drawing>
      </w:r>
    </w:p>
    <w:p w:rsidR="00A36DF4" w:rsidRDefault="00A36DF4" w:rsidP="00F65015">
      <w:pPr>
        <w:spacing w:line="360" w:lineRule="auto"/>
        <w:ind w:left="981"/>
        <w:jc w:val="both"/>
        <w:rPr>
          <w:rFonts w:ascii="Arial" w:hAnsi="Arial" w:cs="Arial"/>
          <w:b/>
        </w:rPr>
      </w:pPr>
    </w:p>
    <w:p w:rsidR="005F1FD9" w:rsidRDefault="005F1FD9" w:rsidP="00F65015">
      <w:pPr>
        <w:spacing w:line="360" w:lineRule="auto"/>
        <w:ind w:left="981"/>
        <w:jc w:val="both"/>
        <w:rPr>
          <w:rFonts w:ascii="Arial" w:hAnsi="Arial" w:cs="Arial"/>
        </w:rPr>
      </w:pPr>
      <w:r w:rsidRPr="005F1FD9">
        <w:rPr>
          <w:rFonts w:ascii="Arial" w:hAnsi="Arial" w:cs="Arial"/>
        </w:rPr>
        <w:t>En la ventana</w:t>
      </w:r>
      <w:r>
        <w:rPr>
          <w:rFonts w:ascii="Arial" w:hAnsi="Arial" w:cs="Arial"/>
        </w:rPr>
        <w:t xml:space="preserve"> “Documento de Salida”, podemos ver los documentos de despacho asociados a cada uno de los tres pedidos que se han ingresado para el cliente, todos los documentos de salida ya están completados, por eso en la imagen anterior los pedidos tienen en su columna “Estado de envío” 100%.</w:t>
      </w:r>
    </w:p>
    <w:p w:rsidR="00DA0931" w:rsidRDefault="00DA0931" w:rsidP="00F65015">
      <w:pPr>
        <w:spacing w:line="360" w:lineRule="auto"/>
        <w:ind w:left="981"/>
        <w:jc w:val="both"/>
        <w:rPr>
          <w:rFonts w:ascii="Arial" w:hAnsi="Arial" w:cs="Arial"/>
        </w:rPr>
      </w:pPr>
      <w:r>
        <w:rPr>
          <w:rFonts w:ascii="Arial" w:hAnsi="Arial" w:cs="Arial"/>
        </w:rPr>
        <w:t>Los tres Documentos de Salida que corresponden a los tres pedidos ingresados son: “SAL00008-15”, “SAL00009-15”, “SAL00010-15”.</w:t>
      </w:r>
    </w:p>
    <w:p w:rsidR="00A36DF4" w:rsidRDefault="00A36DF4" w:rsidP="00F65015">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817522" cy="870070"/>
            <wp:effectExtent l="19050" t="19050" r="11778" b="25280"/>
            <wp:docPr id="513" name="Imagen 10" descr="E:\caso-par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so-parte10.jpg"/>
                    <pic:cNvPicPr>
                      <a:picLocks noChangeAspect="1" noChangeArrowheads="1"/>
                    </pic:cNvPicPr>
                  </pic:nvPicPr>
                  <pic:blipFill>
                    <a:blip r:embed="rId20"/>
                    <a:srcRect/>
                    <a:stretch>
                      <a:fillRect/>
                    </a:stretch>
                  </pic:blipFill>
                  <pic:spPr bwMode="auto">
                    <a:xfrm>
                      <a:off x="0" y="0"/>
                      <a:ext cx="5818914" cy="870278"/>
                    </a:xfrm>
                    <a:prstGeom prst="rect">
                      <a:avLst/>
                    </a:prstGeom>
                    <a:noFill/>
                    <a:ln w="9525">
                      <a:solidFill>
                        <a:schemeClr val="tx1"/>
                      </a:solidFill>
                      <a:miter lim="800000"/>
                      <a:headEnd/>
                      <a:tailEnd/>
                    </a:ln>
                  </pic:spPr>
                </pic:pic>
              </a:graphicData>
            </a:graphic>
          </wp:inline>
        </w:drawing>
      </w:r>
    </w:p>
    <w:p w:rsidR="00F616B4" w:rsidRDefault="00F616B4" w:rsidP="00F65015">
      <w:pPr>
        <w:spacing w:line="360" w:lineRule="auto"/>
        <w:ind w:left="981"/>
        <w:jc w:val="both"/>
        <w:rPr>
          <w:rFonts w:ascii="Arial" w:hAnsi="Arial" w:cs="Arial"/>
          <w:b/>
        </w:rPr>
      </w:pPr>
    </w:p>
    <w:p w:rsidR="00E2744E" w:rsidRPr="00D06320" w:rsidRDefault="00E2744E" w:rsidP="00F65015">
      <w:pPr>
        <w:spacing w:line="360" w:lineRule="auto"/>
        <w:ind w:left="981"/>
        <w:jc w:val="both"/>
        <w:rPr>
          <w:rFonts w:ascii="Arial" w:hAnsi="Arial" w:cs="Arial"/>
          <w:b/>
        </w:rPr>
      </w:pPr>
    </w:p>
    <w:p w:rsidR="0096132A" w:rsidRDefault="0096132A" w:rsidP="0096132A">
      <w:pPr>
        <w:pStyle w:val="Prrafodelista"/>
        <w:numPr>
          <w:ilvl w:val="2"/>
          <w:numId w:val="41"/>
        </w:numPr>
        <w:spacing w:after="0" w:line="360" w:lineRule="auto"/>
        <w:ind w:left="1701" w:hanging="708"/>
        <w:jc w:val="both"/>
        <w:outlineLvl w:val="2"/>
        <w:rPr>
          <w:rFonts w:ascii="Arial" w:hAnsi="Arial" w:cs="Arial"/>
          <w:b/>
        </w:rPr>
      </w:pPr>
      <w:bookmarkStart w:id="3" w:name="_Toc447837426"/>
      <w:r>
        <w:rPr>
          <w:rFonts w:ascii="Arial" w:hAnsi="Arial" w:cs="Arial"/>
          <w:b/>
        </w:rPr>
        <w:t>FACTURACIÓN</w:t>
      </w:r>
      <w:bookmarkEnd w:id="3"/>
    </w:p>
    <w:p w:rsidR="00F616B4" w:rsidRDefault="00E2744E" w:rsidP="006E2048">
      <w:pPr>
        <w:spacing w:line="360" w:lineRule="auto"/>
        <w:ind w:left="981"/>
        <w:jc w:val="both"/>
        <w:rPr>
          <w:rFonts w:ascii="Arial" w:hAnsi="Arial" w:cs="Arial"/>
        </w:rPr>
      </w:pPr>
      <w:r w:rsidRPr="00E2744E">
        <w:rPr>
          <w:rFonts w:ascii="Arial" w:hAnsi="Arial" w:cs="Arial"/>
        </w:rPr>
        <w:t>En</w:t>
      </w:r>
      <w:r>
        <w:rPr>
          <w:rFonts w:ascii="Arial" w:hAnsi="Arial" w:cs="Arial"/>
        </w:rPr>
        <w:t xml:space="preserve"> este caso de ejemplo, se la he hecho al cliente tres despachos por los que aun no se le facturado, pero el cliente desea que se le facture en un solo </w:t>
      </w:r>
      <w:r>
        <w:rPr>
          <w:rFonts w:ascii="Arial" w:hAnsi="Arial" w:cs="Arial"/>
        </w:rPr>
        <w:lastRenderedPageBreak/>
        <w:t>documento por los tres pedidos despachados. Para hacer esto diríjase a la ventana “Factura (Cliente)” y cree un nuevo registro, para que ahí ingrese al sistema la factura de dicho cliente.</w:t>
      </w:r>
      <w:r w:rsidR="006E2048">
        <w:rPr>
          <w:rFonts w:ascii="Arial" w:hAnsi="Arial" w:cs="Arial"/>
        </w:rPr>
        <w:t xml:space="preserve"> </w:t>
      </w:r>
    </w:p>
    <w:p w:rsidR="006A4F2A" w:rsidRDefault="006A4F2A" w:rsidP="006E2048">
      <w:pPr>
        <w:spacing w:line="360" w:lineRule="auto"/>
        <w:ind w:left="981"/>
        <w:jc w:val="both"/>
        <w:rPr>
          <w:rFonts w:ascii="Arial" w:hAnsi="Arial" w:cs="Arial"/>
        </w:rPr>
      </w:pPr>
    </w:p>
    <w:p w:rsidR="006D008A" w:rsidRPr="00F616B4" w:rsidRDefault="006D008A" w:rsidP="006E2048">
      <w:pPr>
        <w:spacing w:line="360" w:lineRule="auto"/>
        <w:ind w:left="981"/>
        <w:jc w:val="both"/>
        <w:rPr>
          <w:rFonts w:ascii="Arial" w:hAnsi="Arial" w:cs="Arial"/>
        </w:rPr>
      </w:pPr>
      <w:r>
        <w:rPr>
          <w:rFonts w:ascii="Arial" w:hAnsi="Arial" w:cs="Arial"/>
        </w:rPr>
        <w:t>Ingrese la empresa en el campo “Organización” y el cliente en el campo “Tercero”, los demás datos se cargan por defecto de acuerdo a la configuración del cliente, luego de clic en el botón “Crear líneas de” para seleccionar las líneas de los Documentos de Salida correspondiente a los despachos previos que se le hizo a dicho cliente.</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53454" cy="1745014"/>
            <wp:effectExtent l="19050" t="19050" r="18696" b="26636"/>
            <wp:docPr id="514" name="Imagen 11" descr="E:\caso-part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aso-parte11.jpg"/>
                    <pic:cNvPicPr>
                      <a:picLocks noChangeAspect="1" noChangeArrowheads="1"/>
                    </pic:cNvPicPr>
                  </pic:nvPicPr>
                  <pic:blipFill>
                    <a:blip r:embed="rId21"/>
                    <a:srcRect/>
                    <a:stretch>
                      <a:fillRect/>
                    </a:stretch>
                  </pic:blipFill>
                  <pic:spPr bwMode="auto">
                    <a:xfrm>
                      <a:off x="0" y="0"/>
                      <a:ext cx="5756519" cy="1745944"/>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6D008A" w:rsidRPr="006D008A" w:rsidRDefault="006D008A" w:rsidP="006E2048">
      <w:pPr>
        <w:spacing w:line="360" w:lineRule="auto"/>
        <w:ind w:left="981"/>
        <w:jc w:val="both"/>
        <w:rPr>
          <w:rFonts w:ascii="Arial" w:hAnsi="Arial" w:cs="Arial"/>
        </w:rPr>
      </w:pPr>
      <w:r w:rsidRPr="006D008A">
        <w:rPr>
          <w:rFonts w:ascii="Arial" w:hAnsi="Arial" w:cs="Arial"/>
        </w:rPr>
        <w:t>En la ventana</w:t>
      </w:r>
      <w:r>
        <w:rPr>
          <w:rFonts w:ascii="Arial" w:hAnsi="Arial" w:cs="Arial"/>
        </w:rPr>
        <w:t xml:space="preserve"> que aparece puede ver en el campo “Entrega/Recibo” todos los documentos de Salida que aun no han sido facturados. </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70657" cy="2036327"/>
            <wp:effectExtent l="19050" t="19050" r="20543" b="21073"/>
            <wp:docPr id="517" name="Imagen 12" descr="E:\caso-part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so-parte12.jpg"/>
                    <pic:cNvPicPr>
                      <a:picLocks noChangeAspect="1" noChangeArrowheads="1"/>
                    </pic:cNvPicPr>
                  </pic:nvPicPr>
                  <pic:blipFill>
                    <a:blip r:embed="rId22"/>
                    <a:srcRect/>
                    <a:stretch>
                      <a:fillRect/>
                    </a:stretch>
                  </pic:blipFill>
                  <pic:spPr bwMode="auto">
                    <a:xfrm>
                      <a:off x="0" y="0"/>
                      <a:ext cx="5773450" cy="2037313"/>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DA0931" w:rsidRPr="00DA0931" w:rsidRDefault="00DA0931" w:rsidP="006E2048">
      <w:pPr>
        <w:spacing w:line="360" w:lineRule="auto"/>
        <w:ind w:left="981"/>
        <w:jc w:val="both"/>
        <w:rPr>
          <w:rFonts w:ascii="Arial" w:hAnsi="Arial" w:cs="Arial"/>
        </w:rPr>
      </w:pPr>
      <w:r w:rsidRPr="00DA0931">
        <w:rPr>
          <w:rFonts w:ascii="Arial" w:hAnsi="Arial" w:cs="Arial"/>
        </w:rPr>
        <w:lastRenderedPageBreak/>
        <w:t>Sele</w:t>
      </w:r>
      <w:r>
        <w:rPr>
          <w:rFonts w:ascii="Arial" w:hAnsi="Arial" w:cs="Arial"/>
        </w:rPr>
        <w:t>ccione el primer documento de salida que desee facturar, en este caso seleccionamos</w:t>
      </w:r>
      <w:r w:rsidR="006A4F2A">
        <w:rPr>
          <w:rFonts w:ascii="Arial" w:hAnsi="Arial" w:cs="Arial"/>
        </w:rPr>
        <w:t xml:space="preserve"> “SAL00008-15”, seleccione todas sus </w:t>
      </w:r>
      <w:r w:rsidR="00A55DE5">
        <w:rPr>
          <w:rFonts w:ascii="Arial" w:hAnsi="Arial" w:cs="Arial"/>
        </w:rPr>
        <w:t>líneas para facturar todo el documento y clic en “Aceptar”.</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26295" cy="3742886"/>
            <wp:effectExtent l="19050" t="19050" r="26805" b="9964"/>
            <wp:docPr id="533" name="Imagen 13" descr="E:\caso-part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aso-parte13.jpg"/>
                    <pic:cNvPicPr>
                      <a:picLocks noChangeAspect="1" noChangeArrowheads="1"/>
                    </pic:cNvPicPr>
                  </pic:nvPicPr>
                  <pic:blipFill>
                    <a:blip r:embed="rId23"/>
                    <a:srcRect/>
                    <a:stretch>
                      <a:fillRect/>
                    </a:stretch>
                  </pic:blipFill>
                  <pic:spPr bwMode="auto">
                    <a:xfrm>
                      <a:off x="0" y="0"/>
                      <a:ext cx="5728769" cy="3744503"/>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A55DE5" w:rsidRPr="00A55DE5" w:rsidRDefault="00A55DE5" w:rsidP="006E2048">
      <w:pPr>
        <w:spacing w:line="360" w:lineRule="auto"/>
        <w:ind w:left="981"/>
        <w:jc w:val="both"/>
        <w:rPr>
          <w:rFonts w:ascii="Arial" w:hAnsi="Arial" w:cs="Arial"/>
        </w:rPr>
      </w:pPr>
      <w:r w:rsidRPr="00A55DE5">
        <w:rPr>
          <w:rFonts w:ascii="Arial" w:hAnsi="Arial" w:cs="Arial"/>
        </w:rPr>
        <w:t xml:space="preserve">Un mensaje de confirmación </w:t>
      </w:r>
      <w:r>
        <w:rPr>
          <w:rFonts w:ascii="Arial" w:hAnsi="Arial" w:cs="Arial"/>
        </w:rPr>
        <w:t>muestra que el proceso se realizo satisfactoriamente y por tanto las líneas del Documento de Salida fueron agregadas satisfactoriamente a la factura.</w:t>
      </w:r>
    </w:p>
    <w:p w:rsidR="00A36DF4"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48312" cy="1825934"/>
            <wp:effectExtent l="19050" t="19050" r="23838" b="21916"/>
            <wp:docPr id="544" name="Imagen 14" descr="E:\caso-part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so-parte14.jpg"/>
                    <pic:cNvPicPr>
                      <a:picLocks noChangeAspect="1" noChangeArrowheads="1"/>
                    </pic:cNvPicPr>
                  </pic:nvPicPr>
                  <pic:blipFill>
                    <a:blip r:embed="rId24"/>
                    <a:srcRect/>
                    <a:stretch>
                      <a:fillRect/>
                    </a:stretch>
                  </pic:blipFill>
                  <pic:spPr bwMode="auto">
                    <a:xfrm>
                      <a:off x="0" y="0"/>
                      <a:ext cx="5747774" cy="1825763"/>
                    </a:xfrm>
                    <a:prstGeom prst="rect">
                      <a:avLst/>
                    </a:prstGeom>
                    <a:noFill/>
                    <a:ln w="9525">
                      <a:solidFill>
                        <a:schemeClr val="tx1"/>
                      </a:solidFill>
                      <a:miter lim="800000"/>
                      <a:headEnd/>
                      <a:tailEnd/>
                    </a:ln>
                  </pic:spPr>
                </pic:pic>
              </a:graphicData>
            </a:graphic>
          </wp:inline>
        </w:drawing>
      </w:r>
    </w:p>
    <w:p w:rsidR="00A55DE5" w:rsidRDefault="00A55DE5" w:rsidP="006E2048">
      <w:pPr>
        <w:spacing w:line="360" w:lineRule="auto"/>
        <w:ind w:left="981"/>
        <w:jc w:val="both"/>
        <w:rPr>
          <w:rFonts w:ascii="Arial" w:hAnsi="Arial" w:cs="Arial"/>
          <w:b/>
        </w:rPr>
      </w:pPr>
    </w:p>
    <w:p w:rsidR="00471468" w:rsidRDefault="000E1DAB" w:rsidP="006E2048">
      <w:pPr>
        <w:spacing w:line="360" w:lineRule="auto"/>
        <w:ind w:left="981"/>
        <w:jc w:val="both"/>
        <w:rPr>
          <w:rFonts w:ascii="Arial" w:hAnsi="Arial" w:cs="Arial"/>
        </w:rPr>
      </w:pPr>
      <w:r w:rsidRPr="000E1DAB">
        <w:rPr>
          <w:rFonts w:ascii="Arial" w:hAnsi="Arial" w:cs="Arial"/>
        </w:rPr>
        <w:lastRenderedPageBreak/>
        <w:t>Hacemos</w:t>
      </w:r>
      <w:r>
        <w:rPr>
          <w:rFonts w:ascii="Arial" w:hAnsi="Arial" w:cs="Arial"/>
        </w:rPr>
        <w:t xml:space="preserve"> lo mismo para los otros dos Documentos de Salida que deseamos facturarle al cliente: “SAL00009-15” y “SAL00010-15</w:t>
      </w:r>
      <w:r w:rsidR="00471468">
        <w:rPr>
          <w:rFonts w:ascii="Arial" w:hAnsi="Arial" w:cs="Arial"/>
        </w:rPr>
        <w:t>”.</w:t>
      </w:r>
    </w:p>
    <w:p w:rsidR="00A36DF4" w:rsidRPr="000E1DAB" w:rsidRDefault="00471468" w:rsidP="006E2048">
      <w:pPr>
        <w:spacing w:line="360" w:lineRule="auto"/>
        <w:ind w:left="981"/>
        <w:jc w:val="both"/>
        <w:rPr>
          <w:rFonts w:ascii="Arial" w:hAnsi="Arial" w:cs="Arial"/>
        </w:rPr>
      </w:pPr>
      <w:r>
        <w:rPr>
          <w:rFonts w:ascii="Arial" w:hAnsi="Arial" w:cs="Arial"/>
        </w:rPr>
        <w:t>La siguiente imagen muestra la factura con las líneas de los tres Documentos de Salida que vamos a facturarle al cliente</w:t>
      </w:r>
      <w:r w:rsidR="00994F04">
        <w:rPr>
          <w:rFonts w:ascii="Arial" w:hAnsi="Arial" w:cs="Arial"/>
        </w:rPr>
        <w:t>.</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28583" cy="2748426"/>
            <wp:effectExtent l="19050" t="19050" r="24517" b="13824"/>
            <wp:docPr id="546" name="Imagen 15" descr="E:\caso-part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so-parte15.jpg"/>
                    <pic:cNvPicPr>
                      <a:picLocks noChangeAspect="1" noChangeArrowheads="1"/>
                    </pic:cNvPicPr>
                  </pic:nvPicPr>
                  <pic:blipFill>
                    <a:blip r:embed="rId25"/>
                    <a:srcRect/>
                    <a:stretch>
                      <a:fillRect/>
                    </a:stretch>
                  </pic:blipFill>
                  <pic:spPr bwMode="auto">
                    <a:xfrm>
                      <a:off x="0" y="0"/>
                      <a:ext cx="5728047" cy="2748169"/>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0B69D2" w:rsidRDefault="000B69D2" w:rsidP="006E2048">
      <w:pPr>
        <w:spacing w:line="360" w:lineRule="auto"/>
        <w:ind w:left="981"/>
        <w:jc w:val="both"/>
        <w:rPr>
          <w:rFonts w:ascii="Arial" w:hAnsi="Arial" w:cs="Arial"/>
          <w:b/>
        </w:rPr>
      </w:pPr>
    </w:p>
    <w:p w:rsidR="00471468" w:rsidRPr="00471468" w:rsidRDefault="00471468" w:rsidP="006E2048">
      <w:pPr>
        <w:spacing w:line="360" w:lineRule="auto"/>
        <w:ind w:left="981"/>
        <w:jc w:val="both"/>
        <w:rPr>
          <w:rFonts w:ascii="Arial" w:hAnsi="Arial" w:cs="Arial"/>
        </w:rPr>
      </w:pPr>
      <w:r w:rsidRPr="00471468">
        <w:rPr>
          <w:rFonts w:ascii="Arial" w:hAnsi="Arial" w:cs="Arial"/>
        </w:rPr>
        <w:t xml:space="preserve">NOTA: </w:t>
      </w:r>
      <w:r>
        <w:rPr>
          <w:rFonts w:ascii="Arial" w:hAnsi="Arial" w:cs="Arial"/>
        </w:rPr>
        <w:t xml:space="preserve">En la pestaña “Línea” de la factura, </w:t>
      </w:r>
      <w:r w:rsidR="000B69D2">
        <w:rPr>
          <w:rFonts w:ascii="Arial" w:hAnsi="Arial" w:cs="Arial"/>
        </w:rPr>
        <w:t xml:space="preserve">puede abrir una línea en vista formulario para más detalle, por ejemplo, </w:t>
      </w:r>
      <w:r>
        <w:rPr>
          <w:rFonts w:ascii="Arial" w:hAnsi="Arial" w:cs="Arial"/>
        </w:rPr>
        <w:t xml:space="preserve">en la sección “Mas Información”, puede ver </w:t>
      </w:r>
      <w:r w:rsidR="000B69D2">
        <w:rPr>
          <w:rFonts w:ascii="Arial" w:hAnsi="Arial" w:cs="Arial"/>
        </w:rPr>
        <w:t>la línea del documento de salida y la línea del pedido de venta asociados a esa línea de la factura.</w:t>
      </w:r>
    </w:p>
    <w:p w:rsidR="00A36DF4"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45505" cy="1623633"/>
            <wp:effectExtent l="19050" t="19050" r="26645" b="14667"/>
            <wp:docPr id="553" name="Imagen 16" descr="E:\caso-part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so-parte16.jpg"/>
                    <pic:cNvPicPr>
                      <a:picLocks noChangeAspect="1" noChangeArrowheads="1"/>
                    </pic:cNvPicPr>
                  </pic:nvPicPr>
                  <pic:blipFill>
                    <a:blip r:embed="rId26"/>
                    <a:srcRect/>
                    <a:stretch>
                      <a:fillRect/>
                    </a:stretch>
                  </pic:blipFill>
                  <pic:spPr bwMode="auto">
                    <a:xfrm>
                      <a:off x="0" y="0"/>
                      <a:ext cx="5744968" cy="1623481"/>
                    </a:xfrm>
                    <a:prstGeom prst="rect">
                      <a:avLst/>
                    </a:prstGeom>
                    <a:noFill/>
                    <a:ln w="9525">
                      <a:solidFill>
                        <a:schemeClr val="tx1"/>
                      </a:solidFill>
                      <a:miter lim="800000"/>
                      <a:headEnd/>
                      <a:tailEnd/>
                    </a:ln>
                  </pic:spPr>
                </pic:pic>
              </a:graphicData>
            </a:graphic>
          </wp:inline>
        </w:drawing>
      </w:r>
    </w:p>
    <w:p w:rsidR="000B69D2" w:rsidRDefault="000B69D2" w:rsidP="006E2048">
      <w:pPr>
        <w:spacing w:line="360" w:lineRule="auto"/>
        <w:ind w:left="981"/>
        <w:jc w:val="both"/>
        <w:rPr>
          <w:rFonts w:ascii="Arial" w:hAnsi="Arial" w:cs="Arial"/>
          <w:b/>
        </w:rPr>
      </w:pPr>
    </w:p>
    <w:p w:rsidR="000B69D2" w:rsidRDefault="000B69D2" w:rsidP="006E2048">
      <w:pPr>
        <w:spacing w:line="360" w:lineRule="auto"/>
        <w:ind w:left="981"/>
        <w:jc w:val="both"/>
        <w:rPr>
          <w:rFonts w:ascii="Arial" w:hAnsi="Arial" w:cs="Arial"/>
          <w:b/>
        </w:rPr>
      </w:pPr>
    </w:p>
    <w:p w:rsidR="00A36DF4" w:rsidRPr="000B69D2" w:rsidRDefault="000B69D2" w:rsidP="006E2048">
      <w:pPr>
        <w:spacing w:line="360" w:lineRule="auto"/>
        <w:ind w:left="981"/>
        <w:jc w:val="both"/>
        <w:rPr>
          <w:rFonts w:ascii="Arial" w:hAnsi="Arial" w:cs="Arial"/>
        </w:rPr>
      </w:pPr>
      <w:r>
        <w:rPr>
          <w:rFonts w:ascii="Arial" w:hAnsi="Arial" w:cs="Arial"/>
        </w:rPr>
        <w:lastRenderedPageBreak/>
        <w:t>Una vez hemos terminado de jalar líneas a la factura, podemos pasar a completarla con clic en el botón “Completar”.</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598988" cy="1987775"/>
            <wp:effectExtent l="19050" t="19050" r="20762" b="12475"/>
            <wp:docPr id="593" name="Imagen 17" descr="E:\caso-part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aso-parte17.jpg"/>
                    <pic:cNvPicPr>
                      <a:picLocks noChangeAspect="1" noChangeArrowheads="1"/>
                    </pic:cNvPicPr>
                  </pic:nvPicPr>
                  <pic:blipFill>
                    <a:blip r:embed="rId27"/>
                    <a:srcRect/>
                    <a:stretch>
                      <a:fillRect/>
                    </a:stretch>
                  </pic:blipFill>
                  <pic:spPr bwMode="auto">
                    <a:xfrm>
                      <a:off x="0" y="0"/>
                      <a:ext cx="5610973" cy="1992030"/>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0B69D2" w:rsidRPr="000B69D2" w:rsidRDefault="000B69D2" w:rsidP="006E2048">
      <w:pPr>
        <w:spacing w:line="360" w:lineRule="auto"/>
        <w:ind w:left="981"/>
        <w:jc w:val="both"/>
        <w:rPr>
          <w:rFonts w:ascii="Arial" w:hAnsi="Arial" w:cs="Arial"/>
        </w:rPr>
      </w:pPr>
      <w:r w:rsidRPr="000B69D2">
        <w:rPr>
          <w:rFonts w:ascii="Arial" w:hAnsi="Arial" w:cs="Arial"/>
        </w:rPr>
        <w:t>Clic en</w:t>
      </w:r>
      <w:r>
        <w:rPr>
          <w:rFonts w:ascii="Arial" w:hAnsi="Arial" w:cs="Arial"/>
        </w:rPr>
        <w:t xml:space="preserve"> el botón “Aceptar” para confirmar.</w:t>
      </w:r>
    </w:p>
    <w:p w:rsidR="00A36DF4" w:rsidRPr="00D06320"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167945" cy="1026744"/>
            <wp:effectExtent l="19050" t="19050" r="13655" b="21006"/>
            <wp:docPr id="598" name="Imagen 18" descr="E:\caso-part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aso-parte18.jpg"/>
                    <pic:cNvPicPr>
                      <a:picLocks noChangeAspect="1" noChangeArrowheads="1"/>
                    </pic:cNvPicPr>
                  </pic:nvPicPr>
                  <pic:blipFill>
                    <a:blip r:embed="rId28"/>
                    <a:srcRect/>
                    <a:stretch>
                      <a:fillRect/>
                    </a:stretch>
                  </pic:blipFill>
                  <pic:spPr bwMode="auto">
                    <a:xfrm>
                      <a:off x="0" y="0"/>
                      <a:ext cx="5176018" cy="1028348"/>
                    </a:xfrm>
                    <a:prstGeom prst="rect">
                      <a:avLst/>
                    </a:prstGeom>
                    <a:noFill/>
                    <a:ln w="9525">
                      <a:solidFill>
                        <a:schemeClr val="tx1"/>
                      </a:solidFill>
                      <a:miter lim="800000"/>
                      <a:headEnd/>
                      <a:tailEnd/>
                    </a:ln>
                  </pic:spPr>
                </pic:pic>
              </a:graphicData>
            </a:graphic>
          </wp:inline>
        </w:drawing>
      </w:r>
    </w:p>
    <w:p w:rsidR="00A36DF4" w:rsidRDefault="00A36DF4" w:rsidP="006E2048">
      <w:pPr>
        <w:spacing w:line="360" w:lineRule="auto"/>
        <w:ind w:left="981"/>
        <w:jc w:val="both"/>
        <w:rPr>
          <w:rFonts w:ascii="Arial" w:hAnsi="Arial" w:cs="Arial"/>
          <w:b/>
        </w:rPr>
      </w:pPr>
    </w:p>
    <w:p w:rsidR="000B69D2" w:rsidRPr="005D2EC6" w:rsidRDefault="005D2EC6" w:rsidP="006E2048">
      <w:pPr>
        <w:spacing w:line="360" w:lineRule="auto"/>
        <w:ind w:left="981"/>
        <w:jc w:val="both"/>
        <w:rPr>
          <w:rFonts w:ascii="Arial" w:hAnsi="Arial" w:cs="Arial"/>
        </w:rPr>
      </w:pPr>
      <w:r w:rsidRPr="005D2EC6">
        <w:rPr>
          <w:rFonts w:ascii="Arial" w:hAnsi="Arial" w:cs="Arial"/>
        </w:rPr>
        <w:t>Un</w:t>
      </w:r>
      <w:r>
        <w:rPr>
          <w:rFonts w:ascii="Arial" w:hAnsi="Arial" w:cs="Arial"/>
        </w:rPr>
        <w:t xml:space="preserve"> mensaje muestra que la factura fue completada satisfactoriamente pasando a estado “Completado”.</w:t>
      </w:r>
    </w:p>
    <w:p w:rsidR="00A36DF4"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653467" cy="2215464"/>
            <wp:effectExtent l="19050" t="19050" r="23433" b="13386"/>
            <wp:docPr id="607" name="Imagen 19" descr="E:\caso-part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aso-parte19.jpg"/>
                    <pic:cNvPicPr>
                      <a:picLocks noChangeAspect="1" noChangeArrowheads="1"/>
                    </pic:cNvPicPr>
                  </pic:nvPicPr>
                  <pic:blipFill>
                    <a:blip r:embed="rId29"/>
                    <a:srcRect/>
                    <a:stretch>
                      <a:fillRect/>
                    </a:stretch>
                  </pic:blipFill>
                  <pic:spPr bwMode="auto">
                    <a:xfrm>
                      <a:off x="0" y="0"/>
                      <a:ext cx="5655610" cy="2216304"/>
                    </a:xfrm>
                    <a:prstGeom prst="rect">
                      <a:avLst/>
                    </a:prstGeom>
                    <a:noFill/>
                    <a:ln w="9525">
                      <a:solidFill>
                        <a:schemeClr val="tx1"/>
                      </a:solidFill>
                      <a:miter lim="800000"/>
                      <a:headEnd/>
                      <a:tailEnd/>
                    </a:ln>
                  </pic:spPr>
                </pic:pic>
              </a:graphicData>
            </a:graphic>
          </wp:inline>
        </w:drawing>
      </w:r>
    </w:p>
    <w:p w:rsidR="005D2EC6" w:rsidRDefault="005D2EC6" w:rsidP="006E2048">
      <w:pPr>
        <w:spacing w:line="360" w:lineRule="auto"/>
        <w:ind w:left="981"/>
        <w:jc w:val="both"/>
        <w:rPr>
          <w:rFonts w:ascii="Arial" w:hAnsi="Arial" w:cs="Arial"/>
          <w:b/>
        </w:rPr>
      </w:pPr>
    </w:p>
    <w:p w:rsidR="00A36DF4" w:rsidRPr="00D06320" w:rsidRDefault="005D2EC6" w:rsidP="006E2048">
      <w:pPr>
        <w:spacing w:line="360" w:lineRule="auto"/>
        <w:ind w:left="981"/>
        <w:jc w:val="both"/>
        <w:rPr>
          <w:rFonts w:ascii="Arial" w:hAnsi="Arial" w:cs="Arial"/>
          <w:b/>
        </w:rPr>
      </w:pPr>
      <w:r w:rsidRPr="005D2EC6">
        <w:rPr>
          <w:rFonts w:ascii="Arial" w:hAnsi="Arial" w:cs="Arial"/>
        </w:rPr>
        <w:lastRenderedPageBreak/>
        <w:t>En la ventana “Pedido de Venta” podemos ver que los tres pedidos del caso: “PED1000053-15”, “PED1000054-15” y “PED1000055-15” han sido facturados, pues tienen 100% en su columna “Estado de factura”, estos pedidos ya no pueden visualizarse en la ventana “Pedido de Venta por Procesar”, debido a que han sido despachados y ahora facturados (100% en sus columnas “Estado de envío” y “Estado de factura”).</w:t>
      </w:r>
    </w:p>
    <w:p w:rsidR="00A36DF4" w:rsidRDefault="00A36DF4" w:rsidP="006E2048">
      <w:pPr>
        <w:spacing w:line="360" w:lineRule="auto"/>
        <w:ind w:left="981"/>
        <w:jc w:val="both"/>
        <w:rPr>
          <w:rFonts w:ascii="Arial" w:hAnsi="Arial" w:cs="Arial"/>
          <w:b/>
        </w:rPr>
      </w:pPr>
      <w:r w:rsidRPr="00D06320">
        <w:rPr>
          <w:rFonts w:ascii="Arial" w:hAnsi="Arial" w:cs="Arial"/>
          <w:b/>
          <w:noProof/>
          <w:lang w:eastAsia="es-ES"/>
        </w:rPr>
        <w:drawing>
          <wp:inline distT="0" distB="0" distL="0" distR="0">
            <wp:extent cx="5786720" cy="943902"/>
            <wp:effectExtent l="19050" t="19050" r="23530" b="27648"/>
            <wp:docPr id="624" name="Imagen 22" descr="E:\caso-part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aso-parte21.jpg"/>
                    <pic:cNvPicPr>
                      <a:picLocks noChangeAspect="1" noChangeArrowheads="1"/>
                    </pic:cNvPicPr>
                  </pic:nvPicPr>
                  <pic:blipFill>
                    <a:blip r:embed="rId30"/>
                    <a:srcRect/>
                    <a:stretch>
                      <a:fillRect/>
                    </a:stretch>
                  </pic:blipFill>
                  <pic:spPr bwMode="auto">
                    <a:xfrm>
                      <a:off x="0" y="0"/>
                      <a:ext cx="5786179" cy="943814"/>
                    </a:xfrm>
                    <a:prstGeom prst="rect">
                      <a:avLst/>
                    </a:prstGeom>
                    <a:noFill/>
                    <a:ln w="9525">
                      <a:solidFill>
                        <a:schemeClr val="tx1"/>
                      </a:solidFill>
                      <a:miter lim="800000"/>
                      <a:headEnd/>
                      <a:tailEnd/>
                    </a:ln>
                  </pic:spPr>
                </pic:pic>
              </a:graphicData>
            </a:graphic>
          </wp:inline>
        </w:drawing>
      </w:r>
    </w:p>
    <w:p w:rsidR="004B1E7D" w:rsidRPr="00D06320" w:rsidRDefault="004B1E7D" w:rsidP="004B1E7D">
      <w:pPr>
        <w:spacing w:line="360" w:lineRule="auto"/>
        <w:ind w:left="981"/>
        <w:jc w:val="both"/>
        <w:rPr>
          <w:rFonts w:ascii="Arial" w:hAnsi="Arial" w:cs="Arial"/>
          <w:b/>
        </w:rPr>
      </w:pPr>
    </w:p>
    <w:p w:rsidR="004B1E7D" w:rsidRDefault="004B1E7D" w:rsidP="004B1E7D">
      <w:pPr>
        <w:pStyle w:val="Prrafodelista"/>
        <w:numPr>
          <w:ilvl w:val="1"/>
          <w:numId w:val="41"/>
        </w:numPr>
        <w:spacing w:after="0" w:line="360" w:lineRule="auto"/>
        <w:jc w:val="both"/>
        <w:rPr>
          <w:rFonts w:ascii="Arial" w:hAnsi="Arial" w:cs="Arial"/>
          <w:b/>
        </w:rPr>
      </w:pPr>
      <w:r>
        <w:rPr>
          <w:rFonts w:ascii="Arial" w:hAnsi="Arial" w:cs="Arial"/>
          <w:b/>
        </w:rPr>
        <w:t>IMPRESIÓN DE DOCUMENTOS</w:t>
      </w:r>
    </w:p>
    <w:p w:rsidR="004B1E7D" w:rsidRDefault="004B1E7D" w:rsidP="004B1E7D">
      <w:pPr>
        <w:pStyle w:val="Prrafodelista"/>
        <w:spacing w:after="0" w:line="360" w:lineRule="auto"/>
        <w:ind w:left="792"/>
        <w:jc w:val="both"/>
        <w:rPr>
          <w:rFonts w:ascii="Arial" w:hAnsi="Arial" w:cs="Arial"/>
        </w:rPr>
      </w:pPr>
      <w:r w:rsidRPr="004B1E7D">
        <w:rPr>
          <w:rFonts w:ascii="Arial" w:hAnsi="Arial" w:cs="Arial"/>
        </w:rPr>
        <w:t>Todos los documentos se imprimen de la misma manera, por tanto puede seguir esta misma guía para imp</w:t>
      </w:r>
      <w:r>
        <w:rPr>
          <w:rFonts w:ascii="Arial" w:hAnsi="Arial" w:cs="Arial"/>
        </w:rPr>
        <w:t>ri</w:t>
      </w:r>
      <w:r w:rsidRPr="004B1E7D">
        <w:rPr>
          <w:rFonts w:ascii="Arial" w:hAnsi="Arial" w:cs="Arial"/>
        </w:rPr>
        <w:t xml:space="preserve">mir </w:t>
      </w:r>
      <w:r>
        <w:rPr>
          <w:rFonts w:ascii="Arial" w:hAnsi="Arial" w:cs="Arial"/>
        </w:rPr>
        <w:t>cualquier</w:t>
      </w:r>
      <w:r w:rsidRPr="004B1E7D">
        <w:rPr>
          <w:rFonts w:ascii="Arial" w:hAnsi="Arial" w:cs="Arial"/>
        </w:rPr>
        <w:t xml:space="preserve"> </w:t>
      </w:r>
      <w:r>
        <w:rPr>
          <w:rFonts w:ascii="Arial" w:hAnsi="Arial" w:cs="Arial"/>
        </w:rPr>
        <w:t>d</w:t>
      </w:r>
      <w:r w:rsidRPr="004B1E7D">
        <w:rPr>
          <w:rFonts w:ascii="Arial" w:hAnsi="Arial" w:cs="Arial"/>
        </w:rPr>
        <w:t>ocumento de</w:t>
      </w:r>
      <w:r>
        <w:rPr>
          <w:rFonts w:ascii="Arial" w:hAnsi="Arial" w:cs="Arial"/>
        </w:rPr>
        <w:t>l sistema</w:t>
      </w:r>
      <w:r w:rsidRPr="004B1E7D">
        <w:rPr>
          <w:rFonts w:ascii="Arial" w:hAnsi="Arial" w:cs="Arial"/>
        </w:rPr>
        <w:t>.</w:t>
      </w:r>
      <w:r>
        <w:rPr>
          <w:rFonts w:ascii="Arial" w:hAnsi="Arial" w:cs="Arial"/>
        </w:rPr>
        <w:t xml:space="preserve"> </w:t>
      </w:r>
    </w:p>
    <w:p w:rsidR="004B1E7D" w:rsidRDefault="004B1E7D" w:rsidP="004B1E7D">
      <w:pPr>
        <w:pStyle w:val="Prrafodelista"/>
        <w:spacing w:after="0" w:line="360" w:lineRule="auto"/>
        <w:ind w:left="792"/>
        <w:jc w:val="both"/>
        <w:rPr>
          <w:rFonts w:ascii="Arial" w:hAnsi="Arial" w:cs="Arial"/>
        </w:rPr>
      </w:pPr>
    </w:p>
    <w:p w:rsidR="004B1E7D" w:rsidRDefault="004B1E7D" w:rsidP="004B1E7D">
      <w:pPr>
        <w:pStyle w:val="Prrafodelista"/>
        <w:spacing w:after="0" w:line="360" w:lineRule="auto"/>
        <w:ind w:left="792"/>
        <w:jc w:val="both"/>
        <w:rPr>
          <w:rFonts w:ascii="Arial" w:hAnsi="Arial" w:cs="Arial"/>
        </w:rPr>
      </w:pPr>
      <w:r>
        <w:rPr>
          <w:rFonts w:ascii="Arial" w:hAnsi="Arial" w:cs="Arial"/>
        </w:rPr>
        <w:t>En el siguiente caso mostraremos como imprimir una factura de venta.</w:t>
      </w:r>
    </w:p>
    <w:p w:rsidR="004B1E7D" w:rsidRDefault="004B1E7D" w:rsidP="004B1E7D">
      <w:pPr>
        <w:pStyle w:val="Prrafodelista"/>
        <w:spacing w:after="0" w:line="360" w:lineRule="auto"/>
        <w:ind w:left="792"/>
        <w:jc w:val="both"/>
        <w:rPr>
          <w:rFonts w:ascii="Arial" w:hAnsi="Arial" w:cs="Arial"/>
        </w:rPr>
      </w:pPr>
    </w:p>
    <w:p w:rsidR="005D2EC6" w:rsidRDefault="005D2EC6" w:rsidP="004B1E7D">
      <w:pPr>
        <w:pStyle w:val="Prrafodelista"/>
        <w:spacing w:after="0" w:line="360" w:lineRule="auto"/>
        <w:ind w:left="792"/>
        <w:jc w:val="both"/>
        <w:rPr>
          <w:rFonts w:ascii="Arial" w:hAnsi="Arial" w:cs="Arial"/>
        </w:rPr>
      </w:pPr>
      <w:r w:rsidRPr="005D2EC6">
        <w:rPr>
          <w:rFonts w:ascii="Arial" w:hAnsi="Arial" w:cs="Arial"/>
        </w:rPr>
        <w:t>Para imprimir la factura da clic en el icono de "Imprimir"</w:t>
      </w:r>
      <w:r>
        <w:rPr>
          <w:rFonts w:ascii="Arial" w:hAnsi="Arial" w:cs="Arial"/>
        </w:rPr>
        <w:t xml:space="preserve"> y s</w:t>
      </w:r>
      <w:r w:rsidRPr="005D2EC6">
        <w:rPr>
          <w:rFonts w:ascii="Arial" w:hAnsi="Arial" w:cs="Arial"/>
        </w:rPr>
        <w:t>elecciona la opción “No, solo imprimirlo” para ver el documento en PDF, o la</w:t>
      </w:r>
      <w:r>
        <w:rPr>
          <w:rFonts w:ascii="Arial" w:hAnsi="Arial" w:cs="Arial"/>
        </w:rPr>
        <w:t xml:space="preserve"> </w:t>
      </w:r>
      <w:r w:rsidRPr="005D2EC6">
        <w:rPr>
          <w:rFonts w:ascii="Arial" w:hAnsi="Arial" w:cs="Arial"/>
        </w:rPr>
        <w:t>opción “Si” para adicionalmente adjuntar el documento en PDF al registro de la</w:t>
      </w:r>
      <w:r>
        <w:rPr>
          <w:rFonts w:ascii="Arial" w:hAnsi="Arial" w:cs="Arial"/>
        </w:rPr>
        <w:t xml:space="preserve"> </w:t>
      </w:r>
      <w:r w:rsidRPr="005D2EC6">
        <w:rPr>
          <w:rFonts w:ascii="Arial" w:hAnsi="Arial" w:cs="Arial"/>
        </w:rPr>
        <w:t>factura.</w:t>
      </w:r>
    </w:p>
    <w:p w:rsidR="005D2EC6" w:rsidRDefault="004B1E7D" w:rsidP="004B1E7D">
      <w:pPr>
        <w:spacing w:line="360" w:lineRule="auto"/>
        <w:ind w:left="792"/>
        <w:jc w:val="both"/>
        <w:rPr>
          <w:rFonts w:ascii="Arial" w:hAnsi="Arial" w:cs="Arial"/>
        </w:rPr>
      </w:pPr>
      <w:r>
        <w:rPr>
          <w:rFonts w:ascii="Arial" w:hAnsi="Arial" w:cs="Arial"/>
          <w:noProof/>
          <w:lang w:val="es-ES" w:eastAsia="es-ES"/>
        </w:rPr>
        <w:drawing>
          <wp:inline distT="0" distB="0" distL="0" distR="0">
            <wp:extent cx="5836162" cy="2214352"/>
            <wp:effectExtent l="19050" t="19050" r="12188" b="14498"/>
            <wp:docPr id="625" name="Imagen 1" descr="E:\caso-parte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so-parte19.5.jpg"/>
                    <pic:cNvPicPr>
                      <a:picLocks noChangeAspect="1" noChangeArrowheads="1"/>
                    </pic:cNvPicPr>
                  </pic:nvPicPr>
                  <pic:blipFill>
                    <a:blip r:embed="rId31"/>
                    <a:srcRect/>
                    <a:stretch>
                      <a:fillRect/>
                    </a:stretch>
                  </pic:blipFill>
                  <pic:spPr bwMode="auto">
                    <a:xfrm>
                      <a:off x="0" y="0"/>
                      <a:ext cx="5843280" cy="2217053"/>
                    </a:xfrm>
                    <a:prstGeom prst="rect">
                      <a:avLst/>
                    </a:prstGeom>
                    <a:noFill/>
                    <a:ln w="9525">
                      <a:solidFill>
                        <a:schemeClr val="tx1"/>
                      </a:solidFill>
                      <a:miter lim="800000"/>
                      <a:headEnd/>
                      <a:tailEnd/>
                    </a:ln>
                  </pic:spPr>
                </pic:pic>
              </a:graphicData>
            </a:graphic>
          </wp:inline>
        </w:drawing>
      </w:r>
    </w:p>
    <w:p w:rsidR="004B1E7D" w:rsidRDefault="004B1E7D" w:rsidP="005D2EC6">
      <w:pPr>
        <w:spacing w:line="360" w:lineRule="auto"/>
        <w:ind w:left="981"/>
        <w:jc w:val="both"/>
        <w:rPr>
          <w:rFonts w:ascii="Arial" w:hAnsi="Arial" w:cs="Arial"/>
        </w:rPr>
      </w:pPr>
    </w:p>
    <w:p w:rsidR="004B1E7D" w:rsidRDefault="004B1E7D" w:rsidP="004B1E7D">
      <w:pPr>
        <w:spacing w:line="360" w:lineRule="auto"/>
        <w:ind w:left="792"/>
        <w:jc w:val="both"/>
        <w:rPr>
          <w:rFonts w:ascii="Arial" w:hAnsi="Arial" w:cs="Arial"/>
        </w:rPr>
      </w:pPr>
      <w:r>
        <w:rPr>
          <w:rFonts w:ascii="Arial" w:hAnsi="Arial" w:cs="Arial"/>
        </w:rPr>
        <w:t>El documento impreso es el que muestra la imagen a continuación.</w:t>
      </w:r>
    </w:p>
    <w:p w:rsidR="004B1E7D" w:rsidRPr="005D2EC6" w:rsidRDefault="004B1E7D" w:rsidP="004B1E7D">
      <w:pPr>
        <w:spacing w:line="360" w:lineRule="auto"/>
        <w:ind w:left="708"/>
        <w:jc w:val="both"/>
        <w:rPr>
          <w:rFonts w:ascii="Arial" w:hAnsi="Arial" w:cs="Arial"/>
        </w:rPr>
      </w:pPr>
      <w:r>
        <w:rPr>
          <w:rFonts w:ascii="Arial" w:hAnsi="Arial" w:cs="Arial"/>
          <w:noProof/>
          <w:lang w:val="es-ES" w:eastAsia="es-ES"/>
        </w:rPr>
        <w:lastRenderedPageBreak/>
        <w:drawing>
          <wp:inline distT="0" distB="0" distL="0" distR="0">
            <wp:extent cx="5612130" cy="3070165"/>
            <wp:effectExtent l="19050" t="19050" r="26670" b="15935"/>
            <wp:docPr id="626" name="Imagen 2" descr="E:\caso-part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so-parte20.jpg"/>
                    <pic:cNvPicPr>
                      <a:picLocks noChangeAspect="1" noChangeArrowheads="1"/>
                    </pic:cNvPicPr>
                  </pic:nvPicPr>
                  <pic:blipFill>
                    <a:blip r:embed="rId32"/>
                    <a:srcRect/>
                    <a:stretch>
                      <a:fillRect/>
                    </a:stretch>
                  </pic:blipFill>
                  <pic:spPr bwMode="auto">
                    <a:xfrm>
                      <a:off x="0" y="0"/>
                      <a:ext cx="5612130" cy="3070165"/>
                    </a:xfrm>
                    <a:prstGeom prst="rect">
                      <a:avLst/>
                    </a:prstGeom>
                    <a:noFill/>
                    <a:ln w="9525">
                      <a:solidFill>
                        <a:schemeClr val="tx1"/>
                      </a:solidFill>
                      <a:miter lim="800000"/>
                      <a:headEnd/>
                      <a:tailEnd/>
                    </a:ln>
                  </pic:spPr>
                </pic:pic>
              </a:graphicData>
            </a:graphic>
          </wp:inline>
        </w:drawing>
      </w:r>
    </w:p>
    <w:p w:rsidR="004B1E7D" w:rsidRDefault="004B1E7D" w:rsidP="005D2EC6">
      <w:pPr>
        <w:spacing w:line="360" w:lineRule="auto"/>
        <w:ind w:left="981"/>
        <w:jc w:val="both"/>
        <w:rPr>
          <w:rFonts w:ascii="Arial" w:hAnsi="Arial" w:cs="Arial"/>
        </w:rPr>
      </w:pPr>
    </w:p>
    <w:p w:rsidR="004B1E7D" w:rsidRDefault="005D2EC6" w:rsidP="004B1E7D">
      <w:pPr>
        <w:spacing w:line="360" w:lineRule="auto"/>
        <w:ind w:left="708"/>
        <w:jc w:val="both"/>
        <w:rPr>
          <w:rFonts w:ascii="Arial" w:hAnsi="Arial" w:cs="Arial"/>
        </w:rPr>
      </w:pPr>
      <w:r w:rsidRPr="005D2EC6">
        <w:rPr>
          <w:rFonts w:ascii="Arial" w:hAnsi="Arial" w:cs="Arial"/>
        </w:rPr>
        <w:t xml:space="preserve">Una vez impreso el documento, se </w:t>
      </w:r>
      <w:r>
        <w:rPr>
          <w:rFonts w:ascii="Arial" w:hAnsi="Arial" w:cs="Arial"/>
        </w:rPr>
        <w:t>puede ver</w:t>
      </w:r>
      <w:r w:rsidRPr="005D2EC6">
        <w:rPr>
          <w:rFonts w:ascii="Arial" w:hAnsi="Arial" w:cs="Arial"/>
        </w:rPr>
        <w:t xml:space="preserve"> en su sección "Mas Información" que el</w:t>
      </w:r>
      <w:r>
        <w:rPr>
          <w:rFonts w:ascii="Arial" w:hAnsi="Arial" w:cs="Arial"/>
        </w:rPr>
        <w:t xml:space="preserve"> </w:t>
      </w:r>
      <w:r w:rsidRPr="005D2EC6">
        <w:rPr>
          <w:rFonts w:ascii="Arial" w:hAnsi="Arial" w:cs="Arial"/>
        </w:rPr>
        <w:t>campo "Imprimir" cambia a "Si" y el campo "F. impresión" muestra la fecha y</w:t>
      </w:r>
      <w:r>
        <w:rPr>
          <w:rFonts w:ascii="Arial" w:hAnsi="Arial" w:cs="Arial"/>
        </w:rPr>
        <w:t xml:space="preserve"> </w:t>
      </w:r>
      <w:r w:rsidRPr="005D2EC6">
        <w:rPr>
          <w:rFonts w:ascii="Arial" w:hAnsi="Arial" w:cs="Arial"/>
        </w:rPr>
        <w:t>hora de impresión.</w:t>
      </w:r>
    </w:p>
    <w:p w:rsidR="004B1E7D" w:rsidRPr="005D2EC6" w:rsidRDefault="004B1E7D" w:rsidP="005D2EC6">
      <w:pPr>
        <w:spacing w:line="360" w:lineRule="auto"/>
        <w:ind w:left="981"/>
        <w:jc w:val="both"/>
        <w:rPr>
          <w:rFonts w:ascii="Arial" w:hAnsi="Arial" w:cs="Arial"/>
        </w:rPr>
      </w:pPr>
    </w:p>
    <w:p w:rsidR="00A36DF4" w:rsidRPr="00D06320" w:rsidRDefault="00A36DF4" w:rsidP="006E2048">
      <w:pPr>
        <w:pStyle w:val="Prrafodelista"/>
        <w:spacing w:after="0" w:line="360" w:lineRule="auto"/>
        <w:ind w:left="1701"/>
        <w:jc w:val="both"/>
        <w:rPr>
          <w:rFonts w:ascii="Arial" w:hAnsi="Arial" w:cs="Arial"/>
        </w:rPr>
      </w:pPr>
    </w:p>
    <w:sectPr w:rsidR="00A36DF4" w:rsidRPr="00D06320" w:rsidSect="00265DF1">
      <w:headerReference w:type="even" r:id="rId33"/>
      <w:headerReference w:type="default" r:id="rId34"/>
      <w:footerReference w:type="even" r:id="rId35"/>
      <w:footerReference w:type="default" r:id="rId36"/>
      <w:headerReference w:type="first" r:id="rId37"/>
      <w:footerReference w:type="first" r:id="rId3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1499" w:rsidRDefault="00491499" w:rsidP="00D76EE1">
      <w:pPr>
        <w:spacing w:after="0" w:line="240" w:lineRule="auto"/>
      </w:pPr>
      <w:r>
        <w:separator/>
      </w:r>
    </w:p>
  </w:endnote>
  <w:endnote w:type="continuationSeparator" w:id="1">
    <w:p w:rsidR="00491499" w:rsidRDefault="00491499" w:rsidP="00D76E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21200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FC1858">
    <w:pPr>
      <w:pStyle w:val="Piedepgina"/>
    </w:pPr>
    <w:r>
      <w:rPr>
        <w:noProof/>
        <w:lang w:val="es-ES" w:eastAsia="es-ES"/>
      </w:rPr>
      <w:pict>
        <v:group id="Grupo 6" o:spid="_x0000_s4098"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">
          <v:shapetype id="_x0000_t32" coordsize="21600,21600" o:spt="32" o:oned="t" path="m,l21600,21600e" filled="f">
            <v:path arrowok="t" fillok="f" o:connecttype="none"/>
            <o:lock v:ext="edit" shapetype="t"/>
          </v:shapetype>
          <v:shape id="Autoforma 2" o:spid="_x0000_s4101" type="#_x0000_t32" style="position:absolute;left:282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0qlMMAAADaAAAADwAAAGRycy9kb3ducmV2LnhtbESPQWsCMRSE74X+h/AK3mp2Pdh2NYoo&#10;K15qqfbQ42Pz3F1MXpYkutt/3wiCx2FmvmHmy8EacSUfWscK8nEGgrhyuuVawc+xfH0HESKyRuOY&#10;FPxRgOXi+WmOhXY9f9P1EGuRIBwKVNDE2BVShqohi2HsOuLknZy3GJP0tdQe+wS3Rk6ybCottpwW&#10;Guxo3VB1PlysAr8v9W9u7O6y/epN/jHZlNvPo1Kjl2E1AxFpiI/wvb3TCt7gdiXd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tKpTDAAAA2gAAAA8AAAAAAAAAAAAA&#10;AAAAoQIAAGRycy9kb3ducmV2LnhtbFBLBQYAAAAABAAEAPkAAACRAwAAAAA=&#10;" strokecolor="#a8d08d [1945]" strokeweight="1.25pt"/>
          <v:shape id="Autoforma 3" o:spid="_x0000_s4100" type="#_x0000_t32" style="position:absolute;left:288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Mc8IAAADbAAAADwAAAGRycy9kb3ducmV2LnhtbERPPWvDMBDdA/0P4grdEtkeSuJGCaXF&#10;IUtT4mToeFgX20Q6GUmJ3X9fFQrd7vE+b72drBF38qF3rCBfZCCIG6d7bhWcT9V8CSJEZI3GMSn4&#10;pgDbzcNsjaV2Ix/pXsdWpBAOJSroYhxKKUPTkcWwcANx4i7OW4wJ+lZqj2MKt0YWWfYsLfacGjoc&#10;6K2j5lrfrAJ/qPRXbuz+tvscTb4q3qvdx0mpp8fp9QVEpCn+i//ce53mF/D7Szp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HMc8IAAADbAAAADwAAAAAAAAAAAAAA&#10;AAChAgAAZHJzL2Rvd25yZXYueG1sUEsFBgAAAAAEAAQA+QAAAJADAAAAAA==&#10;" strokecolor="#a8d08d [1945]" strokeweight="1.25pt"/>
          <v:shape id="Autoforma 4" o:spid="_x0000_s4099" type="#_x0000_t32" style="position:absolute;left:294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TxnMIAAADbAAAADwAAAGRycy9kb3ducmV2LnhtbERPTWsCMRC9F/ofwhS81eyKlHY1iigr&#10;Xmqp9tDjsBl3F5PJkkR3++8bQfA2j/c58+VgjbiSD61jBfk4A0FcOd1yreDnWL6+gwgRWaNxTAr+&#10;KMBy8fw0x0K7nr/peoi1SCEcClTQxNgVUoaqIYth7DrixJ2ctxgT9LXUHvsUbo2cZNmbtNhyamiw&#10;o3VD1flwsQr8vtS/ubG7y/arN/nHZFNuP49KjV6G1QxEpCE+xHf3Tqf5U7j9kg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TxnMIAAADbAAAADwAAAAAAAAAAAAAA&#10;AAChAgAAZHJzL2Rvd25yZXYueG1sUEsFBgAAAAAEAAQA+QAAAJADAAAAAA==&#10;" strokecolor="#a8d08d [1945]" strokeweight="1.25pt"/>
          <w10:wrap anchorx="margin" anchory="page"/>
        </v:group>
      </w:pict>
    </w:r>
    <w:r>
      <w:rPr>
        <w:noProof/>
        <w:lang w:val="es-ES" w:eastAsia="es-ES"/>
      </w:rPr>
      <w:pict>
        <v:rect id="Rectángulo 18" o:spid="_x0000_s4097" style="position:absolute;margin-left:0;margin-top:0;width:467.65pt;height:58.3pt;z-index:251662336;visibility:visible;mso-width-percent:1000;mso-height-percent:810;mso-position-horizontal:center;mso-position-horizontal-relative:margin;mso-position-vertical:bottom;mso-position-vertical-relative:page;mso-width-percent:1000;mso-height-percent:81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" filled="f" stroked="f">
          <v:textbox inset=",0">
            <w:txbxContent>
              <w:sdt>
                <w:sdtPr>
                  <w:rPr>
                    <w:rFonts w:ascii="Arial" w:hAnsi="Arial" w:cs="Arial"/>
                    <w:sz w:val="20"/>
                  </w:rPr>
                  <w:alias w:val="Fecha"/>
                  <w:id w:val="77476837"/>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p w:rsidR="0021200D" w:rsidRDefault="0021200D">
                    <w:pPr>
                      <w:jc w:val="right"/>
                    </w:pPr>
                    <w:r w:rsidRPr="00D47286">
                      <w:rPr>
                        <w:rFonts w:ascii="Arial" w:hAnsi="Arial" w:cs="Arial"/>
                        <w:sz w:val="20"/>
                      </w:rPr>
                      <w:t>GRUPO SEKUR S.A.</w:t>
                    </w:r>
                  </w:p>
                </w:sdtContent>
              </w:sdt>
            </w:txbxContent>
          </v:textbox>
          <w10:wrap anchorx="margin"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21200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1499" w:rsidRDefault="00491499" w:rsidP="00D76EE1">
      <w:pPr>
        <w:spacing w:after="0" w:line="240" w:lineRule="auto"/>
      </w:pPr>
      <w:r>
        <w:separator/>
      </w:r>
    </w:p>
  </w:footnote>
  <w:footnote w:type="continuationSeparator" w:id="1">
    <w:p w:rsidR="00491499" w:rsidRDefault="00491499" w:rsidP="00D76E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21200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FC1858">
    <w:pPr>
      <w:pStyle w:val="Encabezado"/>
    </w:pPr>
    <w:r>
      <w:rPr>
        <w:noProof/>
        <w:lang w:val="es-ES" w:eastAsia="es-ES"/>
      </w:rPr>
      <w:pict>
        <v:shapetype id="_x0000_t202" coordsize="21600,21600" o:spt="202" path="m,l,21600r21600,l21600,xe">
          <v:stroke joinstyle="miter"/>
          <v:path gradientshapeok="t" o:connecttype="rect"/>
        </v:shapetype>
        <v:shape id="Cuadro de texto 220" o:spid="_x0000_s4103" type="#_x0000_t202" style="position:absolute;margin-left:0;margin-top:0;width:468pt;height:13.7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21200D" w:rsidRPr="00D76EE1" w:rsidRDefault="0021200D">
                <w:pPr>
                  <w:spacing w:after="0" w:line="240" w:lineRule="auto"/>
                  <w:jc w:val="right"/>
                  <w:rPr>
                    <w:rFonts w:ascii="Arial" w:hAnsi="Arial" w:cs="Arial"/>
                  </w:rPr>
                </w:pPr>
                <w:r>
                  <w:rPr>
                    <w:rFonts w:ascii="Arial" w:hAnsi="Arial" w:cs="Arial"/>
                  </w:rPr>
                  <w:t>Manual de Usuario Openb</w:t>
                </w:r>
                <w:r w:rsidRPr="00D76EE1">
                  <w:rPr>
                    <w:rFonts w:ascii="Arial" w:hAnsi="Arial" w:cs="Arial"/>
                  </w:rPr>
                  <w:t>ravo</w:t>
                </w:r>
              </w:p>
            </w:txbxContent>
          </v:textbox>
          <w10:wrap anchorx="margin" anchory="margin"/>
        </v:shape>
      </w:pict>
    </w:r>
    <w:r>
      <w:rPr>
        <w:noProof/>
        <w:lang w:val="es-ES" w:eastAsia="es-ES"/>
      </w:rPr>
      <w:pict>
        <v:shape id="Cuadro de texto 221" o:spid="_x0000_s4102" type="#_x0000_t202" style="position:absolute;margin-left:783.8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21200D" w:rsidRDefault="00FC1858">
                <w:pPr>
                  <w:spacing w:after="0" w:line="240" w:lineRule="auto"/>
                  <w:rPr>
                    <w:color w:val="FFFFFF" w:themeColor="background1"/>
                  </w:rPr>
                </w:pPr>
                <w:r w:rsidRPr="00FC1858">
                  <w:fldChar w:fldCharType="begin"/>
                </w:r>
                <w:r w:rsidR="0021200D">
                  <w:instrText>PAGE   \* MERGEFORMAT</w:instrText>
                </w:r>
                <w:r w:rsidRPr="00FC1858">
                  <w:fldChar w:fldCharType="separate"/>
                </w:r>
                <w:r w:rsidR="004B1E7D" w:rsidRPr="004B1E7D">
                  <w:rPr>
                    <w:noProof/>
                    <w:color w:val="FFFFFF" w:themeColor="background1"/>
                    <w:lang w:val="es-ES"/>
                  </w:rPr>
                  <w:t>11</w:t>
                </w:r>
                <w:r>
                  <w:rPr>
                    <w:color w:val="FFFFFF" w:themeColor="background1"/>
                  </w:rPr>
                  <w:fldChar w:fldCharType="end"/>
                </w:r>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200D" w:rsidRDefault="002120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630A3"/>
    <w:multiLevelType w:val="hybridMultilevel"/>
    <w:tmpl w:val="11B6CEA4"/>
    <w:lvl w:ilvl="0" w:tplc="20384F2C">
      <w:start w:val="4"/>
      <w:numFmt w:val="bullet"/>
      <w:lvlText w:val=""/>
      <w:lvlJc w:val="left"/>
      <w:pPr>
        <w:ind w:left="1800" w:hanging="360"/>
      </w:pPr>
      <w:rPr>
        <w:rFonts w:ascii="Symbol" w:eastAsiaTheme="minorHAnsi" w:hAnsi="Symbo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0F90029"/>
    <w:multiLevelType w:val="hybridMultilevel"/>
    <w:tmpl w:val="F1E8FF3E"/>
    <w:lvl w:ilvl="0" w:tplc="0C0A0019">
      <w:start w:val="1"/>
      <w:numFmt w:val="lowerLetter"/>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45A1B0D"/>
    <w:multiLevelType w:val="hybridMultilevel"/>
    <w:tmpl w:val="A072DC08"/>
    <w:lvl w:ilvl="0" w:tplc="20384F2C">
      <w:start w:val="4"/>
      <w:numFmt w:val="bullet"/>
      <w:lvlText w:val=""/>
      <w:lvlJc w:val="left"/>
      <w:pPr>
        <w:ind w:left="1080" w:hanging="360"/>
      </w:pPr>
      <w:rPr>
        <w:rFonts w:ascii="Symbol" w:eastAsiaTheme="minorHAnsi" w:hAnsi="Symbo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nsid w:val="04C648DA"/>
    <w:multiLevelType w:val="hybridMultilevel"/>
    <w:tmpl w:val="220EDC18"/>
    <w:lvl w:ilvl="0" w:tplc="4A40D4D0">
      <w:numFmt w:val="bullet"/>
      <w:lvlText w:val=""/>
      <w:lvlJc w:val="left"/>
      <w:pPr>
        <w:ind w:left="1068" w:hanging="360"/>
      </w:pPr>
      <w:rPr>
        <w:rFonts w:ascii="Symbol" w:eastAsiaTheme="minorHAnsi"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93C703C"/>
    <w:multiLevelType w:val="hybridMultilevel"/>
    <w:tmpl w:val="F0A6CA1C"/>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27C45A5"/>
    <w:multiLevelType w:val="hybridMultilevel"/>
    <w:tmpl w:val="1FC4168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15545909"/>
    <w:multiLevelType w:val="hybridMultilevel"/>
    <w:tmpl w:val="0038A338"/>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8C611E6"/>
    <w:multiLevelType w:val="hybridMultilevel"/>
    <w:tmpl w:val="A2D8D384"/>
    <w:lvl w:ilvl="0" w:tplc="4A40D4D0">
      <w:numFmt w:val="bullet"/>
      <w:lvlText w:val=""/>
      <w:lvlJc w:val="left"/>
      <w:pPr>
        <w:ind w:left="1068" w:hanging="360"/>
      </w:pPr>
      <w:rPr>
        <w:rFonts w:ascii="Symbol" w:eastAsiaTheme="minorHAnsi"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CE65778"/>
    <w:multiLevelType w:val="multilevel"/>
    <w:tmpl w:val="6AACC8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EF25A92"/>
    <w:multiLevelType w:val="multilevel"/>
    <w:tmpl w:val="42B6BF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i w:val="0"/>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27D7195E"/>
    <w:multiLevelType w:val="multilevel"/>
    <w:tmpl w:val="71E4CA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F72CF2"/>
    <w:multiLevelType w:val="hybridMultilevel"/>
    <w:tmpl w:val="EB027210"/>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2B0766FC"/>
    <w:multiLevelType w:val="hybridMultilevel"/>
    <w:tmpl w:val="60089F6C"/>
    <w:lvl w:ilvl="0" w:tplc="4A40D4D0">
      <w:numFmt w:val="bullet"/>
      <w:lvlText w:val=""/>
      <w:lvlJc w:val="left"/>
      <w:pPr>
        <w:ind w:left="1068" w:hanging="360"/>
      </w:pPr>
      <w:rPr>
        <w:rFonts w:ascii="Symbol" w:eastAsiaTheme="minorHAnsi"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D5B3360"/>
    <w:multiLevelType w:val="hybridMultilevel"/>
    <w:tmpl w:val="50D8D916"/>
    <w:lvl w:ilvl="0" w:tplc="B26A1D0A">
      <w:start w:val="6"/>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2F3E20D7"/>
    <w:multiLevelType w:val="hybridMultilevel"/>
    <w:tmpl w:val="1AB4EE2A"/>
    <w:lvl w:ilvl="0" w:tplc="0C0A0019">
      <w:start w:val="1"/>
      <w:numFmt w:val="lowerLetter"/>
      <w:lvlText w:val="%1."/>
      <w:lvlJc w:val="left"/>
      <w:pPr>
        <w:ind w:left="1068" w:hanging="360"/>
      </w:pPr>
      <w:rPr>
        <w:rFonts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334A4B46"/>
    <w:multiLevelType w:val="hybridMultilevel"/>
    <w:tmpl w:val="9F2E44A4"/>
    <w:lvl w:ilvl="0" w:tplc="4A40D4D0">
      <w:numFmt w:val="bullet"/>
      <w:lvlText w:val=""/>
      <w:lvlJc w:val="left"/>
      <w:pPr>
        <w:ind w:left="1353" w:hanging="360"/>
      </w:pPr>
      <w:rPr>
        <w:rFonts w:ascii="Symbol" w:eastAsiaTheme="minorHAnsi"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6">
    <w:nsid w:val="342B1A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640EB1"/>
    <w:multiLevelType w:val="hybridMultilevel"/>
    <w:tmpl w:val="C4CC53CC"/>
    <w:lvl w:ilvl="0" w:tplc="27C89634">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399A76B7"/>
    <w:multiLevelType w:val="hybridMultilevel"/>
    <w:tmpl w:val="4A62037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434C0274"/>
    <w:multiLevelType w:val="hybridMultilevel"/>
    <w:tmpl w:val="E7B8402C"/>
    <w:lvl w:ilvl="0" w:tplc="F5E02D1C">
      <w:start w:val="6"/>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4A876417"/>
    <w:multiLevelType w:val="hybridMultilevel"/>
    <w:tmpl w:val="2A88314C"/>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D28399F"/>
    <w:multiLevelType w:val="hybridMultilevel"/>
    <w:tmpl w:val="5D7E1192"/>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4F314766"/>
    <w:multiLevelType w:val="hybridMultilevel"/>
    <w:tmpl w:val="B9CC7FFC"/>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50754C84"/>
    <w:multiLevelType w:val="multilevel"/>
    <w:tmpl w:val="6AACC8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1DC2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E0506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36D4630"/>
    <w:multiLevelType w:val="multilevel"/>
    <w:tmpl w:val="12D607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i w:val="0"/>
      </w:rPr>
    </w:lvl>
    <w:lvl w:ilvl="2">
      <w:start w:val="1"/>
      <w:numFmt w:val="decimal"/>
      <w:isLgl/>
      <w:lvlText w:val="%1.%2.%3."/>
      <w:lvlJc w:val="left"/>
      <w:pPr>
        <w:ind w:left="1713"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nsid w:val="5B0E64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2342B14"/>
    <w:multiLevelType w:val="hybridMultilevel"/>
    <w:tmpl w:val="00F87428"/>
    <w:lvl w:ilvl="0" w:tplc="4A40D4D0">
      <w:numFmt w:val="bullet"/>
      <w:lvlText w:val=""/>
      <w:lvlJc w:val="left"/>
      <w:pPr>
        <w:ind w:left="1080" w:hanging="360"/>
      </w:pPr>
      <w:rPr>
        <w:rFonts w:ascii="Symbol" w:eastAsiaTheme="minorHAnsi" w:hAnsi="Symbol"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63091101"/>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0">
    <w:nsid w:val="66AB010C"/>
    <w:multiLevelType w:val="hybridMultilevel"/>
    <w:tmpl w:val="CCB4CC84"/>
    <w:lvl w:ilvl="0" w:tplc="0C0A001B">
      <w:start w:val="1"/>
      <w:numFmt w:val="lowerRoman"/>
      <w:lvlText w:val="%1."/>
      <w:lvlJc w:val="right"/>
      <w:pPr>
        <w:ind w:left="1068" w:hanging="360"/>
      </w:pPr>
      <w:rPr>
        <w:rFonts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nsid w:val="6A131684"/>
    <w:multiLevelType w:val="hybridMultilevel"/>
    <w:tmpl w:val="CDA498F4"/>
    <w:lvl w:ilvl="0" w:tplc="4ACCF942">
      <w:start w:val="1"/>
      <w:numFmt w:val="lowerLetter"/>
      <w:lvlText w:val="%1)"/>
      <w:lvlJc w:val="left"/>
      <w:pPr>
        <w:ind w:left="1440" w:hanging="360"/>
      </w:pPr>
      <w:rPr>
        <w:b/>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2">
    <w:nsid w:val="6A551EEF"/>
    <w:multiLevelType w:val="hybridMultilevel"/>
    <w:tmpl w:val="F288E2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BA414B"/>
    <w:multiLevelType w:val="hybridMultilevel"/>
    <w:tmpl w:val="BB04034A"/>
    <w:lvl w:ilvl="0" w:tplc="8494946E">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B0E5748"/>
    <w:multiLevelType w:val="hybridMultilevel"/>
    <w:tmpl w:val="2AE2780C"/>
    <w:lvl w:ilvl="0" w:tplc="0C0A0019">
      <w:start w:val="1"/>
      <w:numFmt w:val="lowerLetter"/>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6BE7595A"/>
    <w:multiLevelType w:val="hybridMultilevel"/>
    <w:tmpl w:val="42FE690C"/>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6">
    <w:nsid w:val="6FE040E0"/>
    <w:multiLevelType w:val="hybridMultilevel"/>
    <w:tmpl w:val="68724DAA"/>
    <w:lvl w:ilvl="0" w:tplc="AC34F0E0">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7283610D"/>
    <w:multiLevelType w:val="hybridMultilevel"/>
    <w:tmpl w:val="115695EE"/>
    <w:lvl w:ilvl="0" w:tplc="4A40D4D0">
      <w:numFmt w:val="bullet"/>
      <w:lvlText w:val=""/>
      <w:lvlJc w:val="left"/>
      <w:pPr>
        <w:ind w:left="1068" w:hanging="360"/>
      </w:pPr>
      <w:rPr>
        <w:rFonts w:ascii="Symbol" w:eastAsiaTheme="minorHAnsi"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nsid w:val="73FC64D8"/>
    <w:multiLevelType w:val="hybridMultilevel"/>
    <w:tmpl w:val="139EEBEC"/>
    <w:lvl w:ilvl="0" w:tplc="4A40D4D0">
      <w:numFmt w:val="bullet"/>
      <w:lvlText w:val=""/>
      <w:lvlJc w:val="left"/>
      <w:pPr>
        <w:ind w:left="1080" w:hanging="360"/>
      </w:pPr>
      <w:rPr>
        <w:rFonts w:ascii="Symbol" w:eastAsiaTheme="minorHAnsi"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747C0B16"/>
    <w:multiLevelType w:val="hybridMultilevel"/>
    <w:tmpl w:val="F9A824FE"/>
    <w:lvl w:ilvl="0" w:tplc="4A40D4D0">
      <w:numFmt w:val="bullet"/>
      <w:lvlText w:val=""/>
      <w:lvlJc w:val="left"/>
      <w:pPr>
        <w:ind w:left="1353" w:hanging="360"/>
      </w:pPr>
      <w:rPr>
        <w:rFonts w:ascii="Symbol" w:eastAsiaTheme="minorHAnsi"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0">
    <w:nsid w:val="750C27F1"/>
    <w:multiLevelType w:val="multilevel"/>
    <w:tmpl w:val="565A370E"/>
    <w:lvl w:ilvl="0">
      <w:start w:val="1"/>
      <w:numFmt w:val="decimal"/>
      <w:lvlText w:val="%1."/>
      <w:lvlJc w:val="left"/>
      <w:pPr>
        <w:ind w:left="360" w:hanging="360"/>
      </w:pPr>
      <w:rPr>
        <w:rFonts w:hint="default"/>
      </w:rPr>
    </w:lvl>
    <w:lvl w:ilvl="1">
      <w:start w:val="1"/>
      <w:numFmt w:val="decimal"/>
      <w:isLgl/>
      <w:lvlText w:val="%1.%2."/>
      <w:lvlJc w:val="left"/>
      <w:pPr>
        <w:ind w:left="447" w:hanging="720"/>
      </w:pPr>
      <w:rPr>
        <w:rFonts w:hint="default"/>
      </w:rPr>
    </w:lvl>
    <w:lvl w:ilvl="2">
      <w:start w:val="1"/>
      <w:numFmt w:val="decimal"/>
      <w:isLgl/>
      <w:lvlText w:val="%1.%2.%3."/>
      <w:lvlJc w:val="left"/>
      <w:pPr>
        <w:ind w:left="807" w:hanging="720"/>
      </w:pPr>
      <w:rPr>
        <w:rFonts w:hint="default"/>
      </w:rPr>
    </w:lvl>
    <w:lvl w:ilvl="3">
      <w:start w:val="1"/>
      <w:numFmt w:val="decimal"/>
      <w:isLgl/>
      <w:lvlText w:val="%1.%2.%3.%4."/>
      <w:lvlJc w:val="left"/>
      <w:pPr>
        <w:ind w:left="1527" w:hanging="1080"/>
      </w:pPr>
      <w:rPr>
        <w:rFonts w:hint="default"/>
      </w:rPr>
    </w:lvl>
    <w:lvl w:ilvl="4">
      <w:start w:val="1"/>
      <w:numFmt w:val="decimal"/>
      <w:isLgl/>
      <w:lvlText w:val="%1.%2.%3.%4.%5."/>
      <w:lvlJc w:val="left"/>
      <w:pPr>
        <w:ind w:left="1887" w:hanging="1080"/>
      </w:pPr>
      <w:rPr>
        <w:rFonts w:hint="default"/>
      </w:rPr>
    </w:lvl>
    <w:lvl w:ilvl="5">
      <w:start w:val="1"/>
      <w:numFmt w:val="decimal"/>
      <w:isLgl/>
      <w:lvlText w:val="%1.%2.%3.%4.%5.%6."/>
      <w:lvlJc w:val="left"/>
      <w:pPr>
        <w:ind w:left="2607" w:hanging="1440"/>
      </w:pPr>
      <w:rPr>
        <w:rFonts w:hint="default"/>
      </w:rPr>
    </w:lvl>
    <w:lvl w:ilvl="6">
      <w:start w:val="1"/>
      <w:numFmt w:val="decimal"/>
      <w:isLgl/>
      <w:lvlText w:val="%1.%2.%3.%4.%5.%6.%7."/>
      <w:lvlJc w:val="left"/>
      <w:pPr>
        <w:ind w:left="2967" w:hanging="1440"/>
      </w:pPr>
      <w:rPr>
        <w:rFonts w:hint="default"/>
      </w:rPr>
    </w:lvl>
    <w:lvl w:ilvl="7">
      <w:start w:val="1"/>
      <w:numFmt w:val="decimal"/>
      <w:isLgl/>
      <w:lvlText w:val="%1.%2.%3.%4.%5.%6.%7.%8."/>
      <w:lvlJc w:val="left"/>
      <w:pPr>
        <w:ind w:left="3687" w:hanging="1800"/>
      </w:pPr>
      <w:rPr>
        <w:rFonts w:hint="default"/>
      </w:rPr>
    </w:lvl>
    <w:lvl w:ilvl="8">
      <w:start w:val="1"/>
      <w:numFmt w:val="decimal"/>
      <w:isLgl/>
      <w:lvlText w:val="%1.%2.%3.%4.%5.%6.%7.%8.%9."/>
      <w:lvlJc w:val="left"/>
      <w:pPr>
        <w:ind w:left="4047" w:hanging="1800"/>
      </w:pPr>
      <w:rPr>
        <w:rFonts w:hint="default"/>
      </w:rPr>
    </w:lvl>
  </w:abstractNum>
  <w:abstractNum w:abstractNumId="41">
    <w:nsid w:val="77F427C3"/>
    <w:multiLevelType w:val="hybridMultilevel"/>
    <w:tmpl w:val="1CEE189E"/>
    <w:lvl w:ilvl="0" w:tplc="4A40D4D0">
      <w:numFmt w:val="bullet"/>
      <w:lvlText w:val=""/>
      <w:lvlJc w:val="left"/>
      <w:pPr>
        <w:ind w:left="1353" w:hanging="360"/>
      </w:pPr>
      <w:rPr>
        <w:rFonts w:ascii="Symbol" w:eastAsiaTheme="minorHAnsi"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2">
    <w:nsid w:val="77FC406E"/>
    <w:multiLevelType w:val="hybridMultilevel"/>
    <w:tmpl w:val="1D662400"/>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nsid w:val="78A229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BB2671"/>
    <w:multiLevelType w:val="multilevel"/>
    <w:tmpl w:val="42B6BF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i w:val="0"/>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nsid w:val="7AE73F89"/>
    <w:multiLevelType w:val="hybridMultilevel"/>
    <w:tmpl w:val="59BAA06E"/>
    <w:lvl w:ilvl="0" w:tplc="0C0A000B">
      <w:start w:val="1"/>
      <w:numFmt w:val="bullet"/>
      <w:lvlText w:val=""/>
      <w:lvlJc w:val="left"/>
      <w:pPr>
        <w:ind w:left="1353" w:hanging="360"/>
      </w:pPr>
      <w:rPr>
        <w:rFonts w:ascii="Wingdings" w:hAnsi="Wingdings" w:hint="default"/>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46">
    <w:nsid w:val="7EC35765"/>
    <w:multiLevelType w:val="hybridMultilevel"/>
    <w:tmpl w:val="73E218DE"/>
    <w:lvl w:ilvl="0" w:tplc="8CF8AC52">
      <w:start w:val="5"/>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6"/>
  </w:num>
  <w:num w:numId="2">
    <w:abstractNumId w:val="2"/>
  </w:num>
  <w:num w:numId="3">
    <w:abstractNumId w:val="0"/>
  </w:num>
  <w:num w:numId="4">
    <w:abstractNumId w:val="40"/>
  </w:num>
  <w:num w:numId="5">
    <w:abstractNumId w:val="31"/>
  </w:num>
  <w:num w:numId="6">
    <w:abstractNumId w:val="9"/>
  </w:num>
  <w:num w:numId="7">
    <w:abstractNumId w:val="1"/>
  </w:num>
  <w:num w:numId="8">
    <w:abstractNumId w:val="30"/>
  </w:num>
  <w:num w:numId="9">
    <w:abstractNumId w:val="34"/>
  </w:num>
  <w:num w:numId="10">
    <w:abstractNumId w:val="7"/>
  </w:num>
  <w:num w:numId="11">
    <w:abstractNumId w:val="3"/>
  </w:num>
  <w:num w:numId="12">
    <w:abstractNumId w:val="37"/>
  </w:num>
  <w:num w:numId="13">
    <w:abstractNumId w:val="14"/>
  </w:num>
  <w:num w:numId="14">
    <w:abstractNumId w:val="33"/>
  </w:num>
  <w:num w:numId="15">
    <w:abstractNumId w:val="15"/>
  </w:num>
  <w:num w:numId="16">
    <w:abstractNumId w:val="5"/>
  </w:num>
  <w:num w:numId="17">
    <w:abstractNumId w:val="46"/>
  </w:num>
  <w:num w:numId="18">
    <w:abstractNumId w:val="18"/>
  </w:num>
  <w:num w:numId="19">
    <w:abstractNumId w:val="13"/>
  </w:num>
  <w:num w:numId="20">
    <w:abstractNumId w:val="21"/>
  </w:num>
  <w:num w:numId="21">
    <w:abstractNumId w:val="28"/>
  </w:num>
  <w:num w:numId="22">
    <w:abstractNumId w:val="19"/>
  </w:num>
  <w:num w:numId="23">
    <w:abstractNumId w:val="45"/>
  </w:num>
  <w:num w:numId="24">
    <w:abstractNumId w:val="42"/>
  </w:num>
  <w:num w:numId="25">
    <w:abstractNumId w:val="35"/>
  </w:num>
  <w:num w:numId="26">
    <w:abstractNumId w:val="29"/>
  </w:num>
  <w:num w:numId="27">
    <w:abstractNumId w:val="36"/>
  </w:num>
  <w:num w:numId="28">
    <w:abstractNumId w:val="38"/>
  </w:num>
  <w:num w:numId="29">
    <w:abstractNumId w:val="4"/>
  </w:num>
  <w:num w:numId="30">
    <w:abstractNumId w:val="6"/>
  </w:num>
  <w:num w:numId="31">
    <w:abstractNumId w:val="22"/>
  </w:num>
  <w:num w:numId="32">
    <w:abstractNumId w:val="41"/>
  </w:num>
  <w:num w:numId="33">
    <w:abstractNumId w:val="39"/>
  </w:num>
  <w:num w:numId="34">
    <w:abstractNumId w:val="44"/>
  </w:num>
  <w:num w:numId="35">
    <w:abstractNumId w:val="12"/>
  </w:num>
  <w:num w:numId="36">
    <w:abstractNumId w:val="20"/>
  </w:num>
  <w:num w:numId="37">
    <w:abstractNumId w:val="17"/>
  </w:num>
  <w:num w:numId="38">
    <w:abstractNumId w:val="32"/>
  </w:num>
  <w:num w:numId="39">
    <w:abstractNumId w:val="16"/>
  </w:num>
  <w:num w:numId="40">
    <w:abstractNumId w:val="25"/>
  </w:num>
  <w:num w:numId="41">
    <w:abstractNumId w:val="23"/>
  </w:num>
  <w:num w:numId="42">
    <w:abstractNumId w:val="43"/>
  </w:num>
  <w:num w:numId="43">
    <w:abstractNumId w:val="27"/>
  </w:num>
  <w:num w:numId="44">
    <w:abstractNumId w:val="10"/>
  </w:num>
  <w:num w:numId="45">
    <w:abstractNumId w:val="11"/>
  </w:num>
  <w:num w:numId="46">
    <w:abstractNumId w:val="24"/>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08"/>
  <w:hyphenationZone w:val="425"/>
  <w:characterSpacingControl w:val="doNotCompress"/>
  <w:hdrShapeDefaults>
    <o:shapedefaults v:ext="edit" spidmax="52226"/>
    <o:shapelayout v:ext="edit">
      <o:idmap v:ext="edit" data="4"/>
      <o:rules v:ext="edit">
        <o:r id="V:Rule4" type="connector" idref="#Autoforma 3"/>
        <o:r id="V:Rule5" type="connector" idref="#Autoforma 2"/>
        <o:r id="V:Rule6" type="connector" idref="#Autoforma 4"/>
      </o:rules>
    </o:shapelayout>
  </w:hdrShapeDefaults>
  <w:footnotePr>
    <w:footnote w:id="0"/>
    <w:footnote w:id="1"/>
  </w:footnotePr>
  <w:endnotePr>
    <w:endnote w:id="0"/>
    <w:endnote w:id="1"/>
  </w:endnotePr>
  <w:compat/>
  <w:rsids>
    <w:rsidRoot w:val="002F5CEB"/>
    <w:rsid w:val="00000D18"/>
    <w:rsid w:val="000020BD"/>
    <w:rsid w:val="00003691"/>
    <w:rsid w:val="00004FD9"/>
    <w:rsid w:val="0000618F"/>
    <w:rsid w:val="00006768"/>
    <w:rsid w:val="00006FF2"/>
    <w:rsid w:val="0001029E"/>
    <w:rsid w:val="0001078F"/>
    <w:rsid w:val="000211F1"/>
    <w:rsid w:val="00021683"/>
    <w:rsid w:val="00022F77"/>
    <w:rsid w:val="0002436A"/>
    <w:rsid w:val="00026304"/>
    <w:rsid w:val="00026980"/>
    <w:rsid w:val="00026C2F"/>
    <w:rsid w:val="00031978"/>
    <w:rsid w:val="00031990"/>
    <w:rsid w:val="000336D8"/>
    <w:rsid w:val="000358C3"/>
    <w:rsid w:val="00036D76"/>
    <w:rsid w:val="00040643"/>
    <w:rsid w:val="00044516"/>
    <w:rsid w:val="000448EF"/>
    <w:rsid w:val="0004628A"/>
    <w:rsid w:val="0004752C"/>
    <w:rsid w:val="00050086"/>
    <w:rsid w:val="0005018A"/>
    <w:rsid w:val="00050D14"/>
    <w:rsid w:val="00051ECA"/>
    <w:rsid w:val="000523BB"/>
    <w:rsid w:val="0005301D"/>
    <w:rsid w:val="00053419"/>
    <w:rsid w:val="000542BD"/>
    <w:rsid w:val="000552AC"/>
    <w:rsid w:val="0005563A"/>
    <w:rsid w:val="000577F2"/>
    <w:rsid w:val="000601A3"/>
    <w:rsid w:val="00060F32"/>
    <w:rsid w:val="00062085"/>
    <w:rsid w:val="00062BD9"/>
    <w:rsid w:val="00062C21"/>
    <w:rsid w:val="00064196"/>
    <w:rsid w:val="00064928"/>
    <w:rsid w:val="00064C3E"/>
    <w:rsid w:val="00065354"/>
    <w:rsid w:val="00066023"/>
    <w:rsid w:val="00066048"/>
    <w:rsid w:val="00066473"/>
    <w:rsid w:val="0006662F"/>
    <w:rsid w:val="00067CAD"/>
    <w:rsid w:val="00070618"/>
    <w:rsid w:val="000708C8"/>
    <w:rsid w:val="00070E20"/>
    <w:rsid w:val="00072351"/>
    <w:rsid w:val="00072A96"/>
    <w:rsid w:val="00072BA6"/>
    <w:rsid w:val="000737BB"/>
    <w:rsid w:val="00080132"/>
    <w:rsid w:val="00080B77"/>
    <w:rsid w:val="00080D97"/>
    <w:rsid w:val="00080EAC"/>
    <w:rsid w:val="00081219"/>
    <w:rsid w:val="00081AE2"/>
    <w:rsid w:val="00082E21"/>
    <w:rsid w:val="00082E4A"/>
    <w:rsid w:val="00083447"/>
    <w:rsid w:val="000851C1"/>
    <w:rsid w:val="00087944"/>
    <w:rsid w:val="00091A5D"/>
    <w:rsid w:val="00091B27"/>
    <w:rsid w:val="00091CC8"/>
    <w:rsid w:val="000932C3"/>
    <w:rsid w:val="00093863"/>
    <w:rsid w:val="000978C6"/>
    <w:rsid w:val="000A00E0"/>
    <w:rsid w:val="000A11B5"/>
    <w:rsid w:val="000A152D"/>
    <w:rsid w:val="000A1D16"/>
    <w:rsid w:val="000A2BFA"/>
    <w:rsid w:val="000A3861"/>
    <w:rsid w:val="000A44A2"/>
    <w:rsid w:val="000A4514"/>
    <w:rsid w:val="000A460F"/>
    <w:rsid w:val="000A6BFA"/>
    <w:rsid w:val="000A79E4"/>
    <w:rsid w:val="000B14DA"/>
    <w:rsid w:val="000B1951"/>
    <w:rsid w:val="000B1AC8"/>
    <w:rsid w:val="000B2930"/>
    <w:rsid w:val="000B39A5"/>
    <w:rsid w:val="000B5524"/>
    <w:rsid w:val="000B649D"/>
    <w:rsid w:val="000B69D2"/>
    <w:rsid w:val="000B6A8C"/>
    <w:rsid w:val="000B6C77"/>
    <w:rsid w:val="000B7247"/>
    <w:rsid w:val="000B7768"/>
    <w:rsid w:val="000C01F4"/>
    <w:rsid w:val="000C0EC5"/>
    <w:rsid w:val="000C2571"/>
    <w:rsid w:val="000C2776"/>
    <w:rsid w:val="000C3925"/>
    <w:rsid w:val="000C56EF"/>
    <w:rsid w:val="000C5CD6"/>
    <w:rsid w:val="000C60E7"/>
    <w:rsid w:val="000C67DD"/>
    <w:rsid w:val="000C7C3A"/>
    <w:rsid w:val="000D0238"/>
    <w:rsid w:val="000D10CC"/>
    <w:rsid w:val="000D2395"/>
    <w:rsid w:val="000D2A3C"/>
    <w:rsid w:val="000D4ACF"/>
    <w:rsid w:val="000D5260"/>
    <w:rsid w:val="000D5359"/>
    <w:rsid w:val="000D63CA"/>
    <w:rsid w:val="000D74F7"/>
    <w:rsid w:val="000D7A57"/>
    <w:rsid w:val="000D7D6D"/>
    <w:rsid w:val="000E17B6"/>
    <w:rsid w:val="000E1DAB"/>
    <w:rsid w:val="000E2029"/>
    <w:rsid w:val="000E204C"/>
    <w:rsid w:val="000E21B0"/>
    <w:rsid w:val="000E2256"/>
    <w:rsid w:val="000E29AB"/>
    <w:rsid w:val="000E44A0"/>
    <w:rsid w:val="000E46B6"/>
    <w:rsid w:val="000E584A"/>
    <w:rsid w:val="000E594A"/>
    <w:rsid w:val="000E5954"/>
    <w:rsid w:val="000E6432"/>
    <w:rsid w:val="000E6E67"/>
    <w:rsid w:val="000F19F1"/>
    <w:rsid w:val="000F2C28"/>
    <w:rsid w:val="000F49AB"/>
    <w:rsid w:val="000F5E85"/>
    <w:rsid w:val="000F6EE9"/>
    <w:rsid w:val="001006F5"/>
    <w:rsid w:val="001009E0"/>
    <w:rsid w:val="001014EE"/>
    <w:rsid w:val="001019A1"/>
    <w:rsid w:val="00104CE8"/>
    <w:rsid w:val="00105C34"/>
    <w:rsid w:val="00110237"/>
    <w:rsid w:val="00111DAE"/>
    <w:rsid w:val="00112879"/>
    <w:rsid w:val="00112D1F"/>
    <w:rsid w:val="0011465E"/>
    <w:rsid w:val="001154C8"/>
    <w:rsid w:val="00120D76"/>
    <w:rsid w:val="0012166B"/>
    <w:rsid w:val="00123EA2"/>
    <w:rsid w:val="00124332"/>
    <w:rsid w:val="00125190"/>
    <w:rsid w:val="001256BF"/>
    <w:rsid w:val="00127E61"/>
    <w:rsid w:val="001307D6"/>
    <w:rsid w:val="00132A3C"/>
    <w:rsid w:val="001335B7"/>
    <w:rsid w:val="001348AB"/>
    <w:rsid w:val="001364CA"/>
    <w:rsid w:val="00136677"/>
    <w:rsid w:val="0013752B"/>
    <w:rsid w:val="001401C4"/>
    <w:rsid w:val="00140A8F"/>
    <w:rsid w:val="00142363"/>
    <w:rsid w:val="00143E12"/>
    <w:rsid w:val="00156BA3"/>
    <w:rsid w:val="00157482"/>
    <w:rsid w:val="0015763E"/>
    <w:rsid w:val="00160443"/>
    <w:rsid w:val="001623E8"/>
    <w:rsid w:val="00163DE2"/>
    <w:rsid w:val="0016501B"/>
    <w:rsid w:val="00167BEF"/>
    <w:rsid w:val="00167EBC"/>
    <w:rsid w:val="0017287D"/>
    <w:rsid w:val="00173D01"/>
    <w:rsid w:val="00174702"/>
    <w:rsid w:val="001764E1"/>
    <w:rsid w:val="00176F1E"/>
    <w:rsid w:val="00177602"/>
    <w:rsid w:val="00177966"/>
    <w:rsid w:val="00181656"/>
    <w:rsid w:val="00181E95"/>
    <w:rsid w:val="001825C5"/>
    <w:rsid w:val="0018507D"/>
    <w:rsid w:val="0018582C"/>
    <w:rsid w:val="001868CB"/>
    <w:rsid w:val="001907B3"/>
    <w:rsid w:val="0019147D"/>
    <w:rsid w:val="00191B37"/>
    <w:rsid w:val="00192588"/>
    <w:rsid w:val="00192EB5"/>
    <w:rsid w:val="00193D82"/>
    <w:rsid w:val="00194054"/>
    <w:rsid w:val="00197629"/>
    <w:rsid w:val="00197635"/>
    <w:rsid w:val="001A0AA9"/>
    <w:rsid w:val="001A28D3"/>
    <w:rsid w:val="001A29DB"/>
    <w:rsid w:val="001A2B2D"/>
    <w:rsid w:val="001A34B8"/>
    <w:rsid w:val="001A5604"/>
    <w:rsid w:val="001A567E"/>
    <w:rsid w:val="001B01E8"/>
    <w:rsid w:val="001B037F"/>
    <w:rsid w:val="001B0EBE"/>
    <w:rsid w:val="001B183A"/>
    <w:rsid w:val="001B23CF"/>
    <w:rsid w:val="001B50FC"/>
    <w:rsid w:val="001B6A03"/>
    <w:rsid w:val="001C074A"/>
    <w:rsid w:val="001C1F73"/>
    <w:rsid w:val="001C2501"/>
    <w:rsid w:val="001C2BF0"/>
    <w:rsid w:val="001C3A1C"/>
    <w:rsid w:val="001C4D2B"/>
    <w:rsid w:val="001C792C"/>
    <w:rsid w:val="001D1CD0"/>
    <w:rsid w:val="001D212F"/>
    <w:rsid w:val="001D2153"/>
    <w:rsid w:val="001D283A"/>
    <w:rsid w:val="001D368F"/>
    <w:rsid w:val="001D7CC8"/>
    <w:rsid w:val="001E0F18"/>
    <w:rsid w:val="001E1C06"/>
    <w:rsid w:val="001E20D7"/>
    <w:rsid w:val="001E3867"/>
    <w:rsid w:val="001E3D07"/>
    <w:rsid w:val="001E4A8E"/>
    <w:rsid w:val="001E671B"/>
    <w:rsid w:val="001F276B"/>
    <w:rsid w:val="001F4E04"/>
    <w:rsid w:val="001F5762"/>
    <w:rsid w:val="001F6B3D"/>
    <w:rsid w:val="00200E74"/>
    <w:rsid w:val="00202187"/>
    <w:rsid w:val="00202A60"/>
    <w:rsid w:val="00203EED"/>
    <w:rsid w:val="00204837"/>
    <w:rsid w:val="002049B2"/>
    <w:rsid w:val="00205012"/>
    <w:rsid w:val="002076D9"/>
    <w:rsid w:val="00207ADD"/>
    <w:rsid w:val="00207E6B"/>
    <w:rsid w:val="002104DB"/>
    <w:rsid w:val="002108CD"/>
    <w:rsid w:val="00211961"/>
    <w:rsid w:val="0021200D"/>
    <w:rsid w:val="00212CDD"/>
    <w:rsid w:val="00212FBD"/>
    <w:rsid w:val="002131FA"/>
    <w:rsid w:val="00213ABC"/>
    <w:rsid w:val="00213C35"/>
    <w:rsid w:val="00213E28"/>
    <w:rsid w:val="00213E96"/>
    <w:rsid w:val="00214FDE"/>
    <w:rsid w:val="0021557F"/>
    <w:rsid w:val="0021569B"/>
    <w:rsid w:val="00215CF9"/>
    <w:rsid w:val="002161AB"/>
    <w:rsid w:val="002166FB"/>
    <w:rsid w:val="00216770"/>
    <w:rsid w:val="0022119A"/>
    <w:rsid w:val="002213CE"/>
    <w:rsid w:val="00221C89"/>
    <w:rsid w:val="00222868"/>
    <w:rsid w:val="0022439D"/>
    <w:rsid w:val="002245E6"/>
    <w:rsid w:val="002258F6"/>
    <w:rsid w:val="0023005E"/>
    <w:rsid w:val="00230DCD"/>
    <w:rsid w:val="002318DE"/>
    <w:rsid w:val="00231AAF"/>
    <w:rsid w:val="00232DF3"/>
    <w:rsid w:val="00233B14"/>
    <w:rsid w:val="00233E6E"/>
    <w:rsid w:val="00236C7E"/>
    <w:rsid w:val="00244CD8"/>
    <w:rsid w:val="00245457"/>
    <w:rsid w:val="0024786A"/>
    <w:rsid w:val="002503FB"/>
    <w:rsid w:val="002512CB"/>
    <w:rsid w:val="00251C0B"/>
    <w:rsid w:val="002523C0"/>
    <w:rsid w:val="00253FBB"/>
    <w:rsid w:val="00254809"/>
    <w:rsid w:val="00254C1C"/>
    <w:rsid w:val="0025658F"/>
    <w:rsid w:val="00260BBA"/>
    <w:rsid w:val="0026317B"/>
    <w:rsid w:val="002633A5"/>
    <w:rsid w:val="0026591D"/>
    <w:rsid w:val="00265DF1"/>
    <w:rsid w:val="0026700A"/>
    <w:rsid w:val="00272450"/>
    <w:rsid w:val="00282D74"/>
    <w:rsid w:val="0028340A"/>
    <w:rsid w:val="00284F28"/>
    <w:rsid w:val="0028540C"/>
    <w:rsid w:val="0028729B"/>
    <w:rsid w:val="002875CE"/>
    <w:rsid w:val="0029076C"/>
    <w:rsid w:val="00291AEC"/>
    <w:rsid w:val="00291F11"/>
    <w:rsid w:val="00293237"/>
    <w:rsid w:val="002946DD"/>
    <w:rsid w:val="00294804"/>
    <w:rsid w:val="00294AF9"/>
    <w:rsid w:val="002954AB"/>
    <w:rsid w:val="00297FA3"/>
    <w:rsid w:val="002A50EE"/>
    <w:rsid w:val="002A5430"/>
    <w:rsid w:val="002A570E"/>
    <w:rsid w:val="002A58B2"/>
    <w:rsid w:val="002A70D8"/>
    <w:rsid w:val="002B06CC"/>
    <w:rsid w:val="002B070B"/>
    <w:rsid w:val="002B0AC3"/>
    <w:rsid w:val="002B2565"/>
    <w:rsid w:val="002B31E8"/>
    <w:rsid w:val="002B497E"/>
    <w:rsid w:val="002B51F8"/>
    <w:rsid w:val="002B5673"/>
    <w:rsid w:val="002B5AAC"/>
    <w:rsid w:val="002C035E"/>
    <w:rsid w:val="002C245B"/>
    <w:rsid w:val="002C250C"/>
    <w:rsid w:val="002C2CF4"/>
    <w:rsid w:val="002C5642"/>
    <w:rsid w:val="002C57AC"/>
    <w:rsid w:val="002C7C3A"/>
    <w:rsid w:val="002D112F"/>
    <w:rsid w:val="002D1CD4"/>
    <w:rsid w:val="002D1FD3"/>
    <w:rsid w:val="002D4546"/>
    <w:rsid w:val="002D54B1"/>
    <w:rsid w:val="002D6E5A"/>
    <w:rsid w:val="002E005C"/>
    <w:rsid w:val="002E0D07"/>
    <w:rsid w:val="002E2835"/>
    <w:rsid w:val="002E2862"/>
    <w:rsid w:val="002E286A"/>
    <w:rsid w:val="002E3B81"/>
    <w:rsid w:val="002E527D"/>
    <w:rsid w:val="002E54CC"/>
    <w:rsid w:val="002E6E2B"/>
    <w:rsid w:val="002E7D73"/>
    <w:rsid w:val="002E7FE0"/>
    <w:rsid w:val="002F1221"/>
    <w:rsid w:val="002F29A4"/>
    <w:rsid w:val="002F5AA3"/>
    <w:rsid w:val="002F5CEB"/>
    <w:rsid w:val="002F681A"/>
    <w:rsid w:val="002F7FC4"/>
    <w:rsid w:val="00300C98"/>
    <w:rsid w:val="00300DA8"/>
    <w:rsid w:val="00302173"/>
    <w:rsid w:val="00303B15"/>
    <w:rsid w:val="00304408"/>
    <w:rsid w:val="00305325"/>
    <w:rsid w:val="00306F55"/>
    <w:rsid w:val="00307FE1"/>
    <w:rsid w:val="00310481"/>
    <w:rsid w:val="003115C5"/>
    <w:rsid w:val="00312E23"/>
    <w:rsid w:val="00313191"/>
    <w:rsid w:val="003153C6"/>
    <w:rsid w:val="0031654B"/>
    <w:rsid w:val="00317FDE"/>
    <w:rsid w:val="003218C0"/>
    <w:rsid w:val="00325F7D"/>
    <w:rsid w:val="00327975"/>
    <w:rsid w:val="00327BBD"/>
    <w:rsid w:val="0033036B"/>
    <w:rsid w:val="00330B39"/>
    <w:rsid w:val="0033274C"/>
    <w:rsid w:val="00332A4B"/>
    <w:rsid w:val="00332A59"/>
    <w:rsid w:val="00333A3C"/>
    <w:rsid w:val="003340E0"/>
    <w:rsid w:val="003350BF"/>
    <w:rsid w:val="00337214"/>
    <w:rsid w:val="00337249"/>
    <w:rsid w:val="00337D73"/>
    <w:rsid w:val="00341A15"/>
    <w:rsid w:val="00341CC7"/>
    <w:rsid w:val="003423D1"/>
    <w:rsid w:val="00343B55"/>
    <w:rsid w:val="00344101"/>
    <w:rsid w:val="00344FC7"/>
    <w:rsid w:val="00345108"/>
    <w:rsid w:val="00345D23"/>
    <w:rsid w:val="0034651B"/>
    <w:rsid w:val="003468B8"/>
    <w:rsid w:val="0034754F"/>
    <w:rsid w:val="0034778D"/>
    <w:rsid w:val="003507DF"/>
    <w:rsid w:val="00350EE6"/>
    <w:rsid w:val="0035198F"/>
    <w:rsid w:val="00353925"/>
    <w:rsid w:val="00354A3F"/>
    <w:rsid w:val="00355C5A"/>
    <w:rsid w:val="00361C3B"/>
    <w:rsid w:val="00361D5A"/>
    <w:rsid w:val="00361ECB"/>
    <w:rsid w:val="00364943"/>
    <w:rsid w:val="00364BB6"/>
    <w:rsid w:val="003703A0"/>
    <w:rsid w:val="00373354"/>
    <w:rsid w:val="003736A6"/>
    <w:rsid w:val="00374B6D"/>
    <w:rsid w:val="00375363"/>
    <w:rsid w:val="003766B2"/>
    <w:rsid w:val="00376F05"/>
    <w:rsid w:val="003776C3"/>
    <w:rsid w:val="003813EF"/>
    <w:rsid w:val="00382B64"/>
    <w:rsid w:val="00384C6B"/>
    <w:rsid w:val="0038606A"/>
    <w:rsid w:val="00390483"/>
    <w:rsid w:val="003908D2"/>
    <w:rsid w:val="00391206"/>
    <w:rsid w:val="00391F1A"/>
    <w:rsid w:val="00392613"/>
    <w:rsid w:val="0039412F"/>
    <w:rsid w:val="00394768"/>
    <w:rsid w:val="00394CC5"/>
    <w:rsid w:val="00396E3C"/>
    <w:rsid w:val="003A15A9"/>
    <w:rsid w:val="003A334C"/>
    <w:rsid w:val="003A5AB6"/>
    <w:rsid w:val="003B07CF"/>
    <w:rsid w:val="003B0E2A"/>
    <w:rsid w:val="003B1829"/>
    <w:rsid w:val="003B1B7A"/>
    <w:rsid w:val="003B3F9D"/>
    <w:rsid w:val="003B5143"/>
    <w:rsid w:val="003B6E64"/>
    <w:rsid w:val="003B70C1"/>
    <w:rsid w:val="003C1C81"/>
    <w:rsid w:val="003C22FC"/>
    <w:rsid w:val="003C3027"/>
    <w:rsid w:val="003C3517"/>
    <w:rsid w:val="003C43F6"/>
    <w:rsid w:val="003C5DEC"/>
    <w:rsid w:val="003C5FFD"/>
    <w:rsid w:val="003C638C"/>
    <w:rsid w:val="003C6C6F"/>
    <w:rsid w:val="003D0CD5"/>
    <w:rsid w:val="003D1522"/>
    <w:rsid w:val="003D1CDC"/>
    <w:rsid w:val="003D417A"/>
    <w:rsid w:val="003D5F86"/>
    <w:rsid w:val="003D7DDB"/>
    <w:rsid w:val="003E1C56"/>
    <w:rsid w:val="003E38B2"/>
    <w:rsid w:val="003E469F"/>
    <w:rsid w:val="003E54B7"/>
    <w:rsid w:val="003E5C92"/>
    <w:rsid w:val="003E6044"/>
    <w:rsid w:val="003E62BE"/>
    <w:rsid w:val="003F0807"/>
    <w:rsid w:val="003F0D36"/>
    <w:rsid w:val="003F0DC0"/>
    <w:rsid w:val="003F0E89"/>
    <w:rsid w:val="003F298D"/>
    <w:rsid w:val="003F2C8E"/>
    <w:rsid w:val="003F7C5E"/>
    <w:rsid w:val="003F7DDA"/>
    <w:rsid w:val="004016B8"/>
    <w:rsid w:val="00403C0D"/>
    <w:rsid w:val="00403D60"/>
    <w:rsid w:val="00411236"/>
    <w:rsid w:val="00412B9E"/>
    <w:rsid w:val="00415CF7"/>
    <w:rsid w:val="00416521"/>
    <w:rsid w:val="0041791F"/>
    <w:rsid w:val="00417C26"/>
    <w:rsid w:val="00417D2E"/>
    <w:rsid w:val="00421C44"/>
    <w:rsid w:val="0042279B"/>
    <w:rsid w:val="00424767"/>
    <w:rsid w:val="0042536C"/>
    <w:rsid w:val="0042567B"/>
    <w:rsid w:val="004257C5"/>
    <w:rsid w:val="00425F7D"/>
    <w:rsid w:val="00431D53"/>
    <w:rsid w:val="00431DB4"/>
    <w:rsid w:val="004328DD"/>
    <w:rsid w:val="00432B6C"/>
    <w:rsid w:val="00434074"/>
    <w:rsid w:val="004340CA"/>
    <w:rsid w:val="00434BFC"/>
    <w:rsid w:val="004361C5"/>
    <w:rsid w:val="004361F6"/>
    <w:rsid w:val="00436838"/>
    <w:rsid w:val="00436B52"/>
    <w:rsid w:val="00436DB6"/>
    <w:rsid w:val="00437AFA"/>
    <w:rsid w:val="00437D23"/>
    <w:rsid w:val="00442EC6"/>
    <w:rsid w:val="004431F2"/>
    <w:rsid w:val="00444876"/>
    <w:rsid w:val="00444927"/>
    <w:rsid w:val="0045004F"/>
    <w:rsid w:val="00450753"/>
    <w:rsid w:val="004511CB"/>
    <w:rsid w:val="004512EE"/>
    <w:rsid w:val="0045327E"/>
    <w:rsid w:val="0045485F"/>
    <w:rsid w:val="004550F4"/>
    <w:rsid w:val="0045577F"/>
    <w:rsid w:val="00456CCD"/>
    <w:rsid w:val="004607C2"/>
    <w:rsid w:val="004615E1"/>
    <w:rsid w:val="0046230E"/>
    <w:rsid w:val="00462D57"/>
    <w:rsid w:val="0046328A"/>
    <w:rsid w:val="004646CF"/>
    <w:rsid w:val="00464D76"/>
    <w:rsid w:val="004657A4"/>
    <w:rsid w:val="00466097"/>
    <w:rsid w:val="0047073C"/>
    <w:rsid w:val="00471468"/>
    <w:rsid w:val="00471CBA"/>
    <w:rsid w:val="00472600"/>
    <w:rsid w:val="00472624"/>
    <w:rsid w:val="00472E8D"/>
    <w:rsid w:val="0047391E"/>
    <w:rsid w:val="004739D6"/>
    <w:rsid w:val="00475B24"/>
    <w:rsid w:val="004763D4"/>
    <w:rsid w:val="00476923"/>
    <w:rsid w:val="004857D5"/>
    <w:rsid w:val="00486A01"/>
    <w:rsid w:val="004913EF"/>
    <w:rsid w:val="00491499"/>
    <w:rsid w:val="00493AA4"/>
    <w:rsid w:val="00493D35"/>
    <w:rsid w:val="004A02AB"/>
    <w:rsid w:val="004A1A47"/>
    <w:rsid w:val="004A22E5"/>
    <w:rsid w:val="004A4BEB"/>
    <w:rsid w:val="004A6C43"/>
    <w:rsid w:val="004B0224"/>
    <w:rsid w:val="004B0668"/>
    <w:rsid w:val="004B11E9"/>
    <w:rsid w:val="004B1E7D"/>
    <w:rsid w:val="004B5DB0"/>
    <w:rsid w:val="004B6462"/>
    <w:rsid w:val="004B75BA"/>
    <w:rsid w:val="004C0C3E"/>
    <w:rsid w:val="004C0F8C"/>
    <w:rsid w:val="004C1995"/>
    <w:rsid w:val="004C1C8D"/>
    <w:rsid w:val="004C3A11"/>
    <w:rsid w:val="004C4475"/>
    <w:rsid w:val="004C54C0"/>
    <w:rsid w:val="004D03ED"/>
    <w:rsid w:val="004D0AE3"/>
    <w:rsid w:val="004D11FD"/>
    <w:rsid w:val="004D1371"/>
    <w:rsid w:val="004D1595"/>
    <w:rsid w:val="004D1D6C"/>
    <w:rsid w:val="004D3A24"/>
    <w:rsid w:val="004D5142"/>
    <w:rsid w:val="004D545F"/>
    <w:rsid w:val="004D5F54"/>
    <w:rsid w:val="004E1DBE"/>
    <w:rsid w:val="004E37DC"/>
    <w:rsid w:val="004E43D5"/>
    <w:rsid w:val="004E597A"/>
    <w:rsid w:val="004E6686"/>
    <w:rsid w:val="004E6A87"/>
    <w:rsid w:val="004E6E4A"/>
    <w:rsid w:val="004F0AA1"/>
    <w:rsid w:val="004F308F"/>
    <w:rsid w:val="004F3AC2"/>
    <w:rsid w:val="004F6E26"/>
    <w:rsid w:val="004F6FB8"/>
    <w:rsid w:val="005004C2"/>
    <w:rsid w:val="00500F44"/>
    <w:rsid w:val="00501071"/>
    <w:rsid w:val="00501740"/>
    <w:rsid w:val="00501894"/>
    <w:rsid w:val="00502A69"/>
    <w:rsid w:val="0050549B"/>
    <w:rsid w:val="00505764"/>
    <w:rsid w:val="00505EA5"/>
    <w:rsid w:val="00507949"/>
    <w:rsid w:val="00507A64"/>
    <w:rsid w:val="00510AB3"/>
    <w:rsid w:val="0051217D"/>
    <w:rsid w:val="00513CE2"/>
    <w:rsid w:val="00514DEE"/>
    <w:rsid w:val="005150CF"/>
    <w:rsid w:val="005166C7"/>
    <w:rsid w:val="00516AC2"/>
    <w:rsid w:val="00520DD9"/>
    <w:rsid w:val="0052242F"/>
    <w:rsid w:val="00522BC6"/>
    <w:rsid w:val="00523DF9"/>
    <w:rsid w:val="005246E7"/>
    <w:rsid w:val="00525DBA"/>
    <w:rsid w:val="00526B3E"/>
    <w:rsid w:val="00527875"/>
    <w:rsid w:val="00530C45"/>
    <w:rsid w:val="005317AC"/>
    <w:rsid w:val="00531A70"/>
    <w:rsid w:val="00532658"/>
    <w:rsid w:val="00534913"/>
    <w:rsid w:val="00535E2C"/>
    <w:rsid w:val="0053640F"/>
    <w:rsid w:val="00536964"/>
    <w:rsid w:val="00537C71"/>
    <w:rsid w:val="005445F6"/>
    <w:rsid w:val="00544DDA"/>
    <w:rsid w:val="00546936"/>
    <w:rsid w:val="00552014"/>
    <w:rsid w:val="00553060"/>
    <w:rsid w:val="00554417"/>
    <w:rsid w:val="00554A17"/>
    <w:rsid w:val="00554DE3"/>
    <w:rsid w:val="00555856"/>
    <w:rsid w:val="005622D1"/>
    <w:rsid w:val="00562696"/>
    <w:rsid w:val="00562C5F"/>
    <w:rsid w:val="005630F9"/>
    <w:rsid w:val="00564548"/>
    <w:rsid w:val="00565160"/>
    <w:rsid w:val="00565D08"/>
    <w:rsid w:val="00566DEF"/>
    <w:rsid w:val="005672CD"/>
    <w:rsid w:val="00570A48"/>
    <w:rsid w:val="00570E19"/>
    <w:rsid w:val="00572564"/>
    <w:rsid w:val="005743E3"/>
    <w:rsid w:val="005763FF"/>
    <w:rsid w:val="00581578"/>
    <w:rsid w:val="00584B66"/>
    <w:rsid w:val="00585F3E"/>
    <w:rsid w:val="00586645"/>
    <w:rsid w:val="00590823"/>
    <w:rsid w:val="005912DD"/>
    <w:rsid w:val="00592393"/>
    <w:rsid w:val="00592E02"/>
    <w:rsid w:val="00593F8F"/>
    <w:rsid w:val="0059448C"/>
    <w:rsid w:val="0059478D"/>
    <w:rsid w:val="00595446"/>
    <w:rsid w:val="00595554"/>
    <w:rsid w:val="00597053"/>
    <w:rsid w:val="005A127E"/>
    <w:rsid w:val="005A2897"/>
    <w:rsid w:val="005A2D0C"/>
    <w:rsid w:val="005A2FCF"/>
    <w:rsid w:val="005A3CBB"/>
    <w:rsid w:val="005A48ED"/>
    <w:rsid w:val="005A49E5"/>
    <w:rsid w:val="005A7705"/>
    <w:rsid w:val="005A7C4C"/>
    <w:rsid w:val="005B02AE"/>
    <w:rsid w:val="005B071A"/>
    <w:rsid w:val="005B0B58"/>
    <w:rsid w:val="005B1AF4"/>
    <w:rsid w:val="005B424F"/>
    <w:rsid w:val="005B4B23"/>
    <w:rsid w:val="005B6249"/>
    <w:rsid w:val="005C13FE"/>
    <w:rsid w:val="005C1E9B"/>
    <w:rsid w:val="005C203F"/>
    <w:rsid w:val="005C31F9"/>
    <w:rsid w:val="005C3E28"/>
    <w:rsid w:val="005D0C42"/>
    <w:rsid w:val="005D1CB5"/>
    <w:rsid w:val="005D2EC6"/>
    <w:rsid w:val="005D2EF7"/>
    <w:rsid w:val="005D3225"/>
    <w:rsid w:val="005D49FA"/>
    <w:rsid w:val="005D4AF6"/>
    <w:rsid w:val="005D5426"/>
    <w:rsid w:val="005D5BE0"/>
    <w:rsid w:val="005D67D8"/>
    <w:rsid w:val="005E0FB9"/>
    <w:rsid w:val="005E1117"/>
    <w:rsid w:val="005E1C09"/>
    <w:rsid w:val="005E1CF6"/>
    <w:rsid w:val="005E2CC7"/>
    <w:rsid w:val="005E3C17"/>
    <w:rsid w:val="005E4789"/>
    <w:rsid w:val="005E6A98"/>
    <w:rsid w:val="005E7387"/>
    <w:rsid w:val="005E7995"/>
    <w:rsid w:val="005F1839"/>
    <w:rsid w:val="005F1FD9"/>
    <w:rsid w:val="005F2C29"/>
    <w:rsid w:val="005F3102"/>
    <w:rsid w:val="005F3898"/>
    <w:rsid w:val="005F48A1"/>
    <w:rsid w:val="005F5082"/>
    <w:rsid w:val="005F5AF4"/>
    <w:rsid w:val="005F5C03"/>
    <w:rsid w:val="005F6580"/>
    <w:rsid w:val="005F71F9"/>
    <w:rsid w:val="005F7B6D"/>
    <w:rsid w:val="006003AB"/>
    <w:rsid w:val="00602BCD"/>
    <w:rsid w:val="00604B0B"/>
    <w:rsid w:val="00606320"/>
    <w:rsid w:val="00606B1A"/>
    <w:rsid w:val="00610654"/>
    <w:rsid w:val="0061098E"/>
    <w:rsid w:val="006113BC"/>
    <w:rsid w:val="00611A30"/>
    <w:rsid w:val="006121C6"/>
    <w:rsid w:val="006130AE"/>
    <w:rsid w:val="00613F61"/>
    <w:rsid w:val="006176E6"/>
    <w:rsid w:val="00621379"/>
    <w:rsid w:val="006216E9"/>
    <w:rsid w:val="00623B21"/>
    <w:rsid w:val="0062464B"/>
    <w:rsid w:val="00624A1F"/>
    <w:rsid w:val="00624DD5"/>
    <w:rsid w:val="00625965"/>
    <w:rsid w:val="00626685"/>
    <w:rsid w:val="006275AD"/>
    <w:rsid w:val="006277FD"/>
    <w:rsid w:val="00632EEC"/>
    <w:rsid w:val="00634B88"/>
    <w:rsid w:val="00634EC4"/>
    <w:rsid w:val="00634F3E"/>
    <w:rsid w:val="0063542D"/>
    <w:rsid w:val="0063698A"/>
    <w:rsid w:val="0063739D"/>
    <w:rsid w:val="006401BA"/>
    <w:rsid w:val="00641275"/>
    <w:rsid w:val="00641D77"/>
    <w:rsid w:val="00647AB5"/>
    <w:rsid w:val="00647E42"/>
    <w:rsid w:val="006508C6"/>
    <w:rsid w:val="0065093C"/>
    <w:rsid w:val="00651914"/>
    <w:rsid w:val="006541A0"/>
    <w:rsid w:val="00654A83"/>
    <w:rsid w:val="00655537"/>
    <w:rsid w:val="00655DEE"/>
    <w:rsid w:val="006564F0"/>
    <w:rsid w:val="00656AE0"/>
    <w:rsid w:val="00657A6D"/>
    <w:rsid w:val="0066039B"/>
    <w:rsid w:val="006611A0"/>
    <w:rsid w:val="00661449"/>
    <w:rsid w:val="00661ADA"/>
    <w:rsid w:val="00662286"/>
    <w:rsid w:val="00663EFD"/>
    <w:rsid w:val="00664311"/>
    <w:rsid w:val="00664C35"/>
    <w:rsid w:val="00665EFB"/>
    <w:rsid w:val="00666F2C"/>
    <w:rsid w:val="0067012A"/>
    <w:rsid w:val="0067075B"/>
    <w:rsid w:val="00670A10"/>
    <w:rsid w:val="00672943"/>
    <w:rsid w:val="00673E71"/>
    <w:rsid w:val="006741FE"/>
    <w:rsid w:val="0067482B"/>
    <w:rsid w:val="006752C9"/>
    <w:rsid w:val="0067672D"/>
    <w:rsid w:val="00677013"/>
    <w:rsid w:val="0068217F"/>
    <w:rsid w:val="0068693E"/>
    <w:rsid w:val="00687770"/>
    <w:rsid w:val="006877C8"/>
    <w:rsid w:val="00692B9B"/>
    <w:rsid w:val="00694194"/>
    <w:rsid w:val="00694B4A"/>
    <w:rsid w:val="006960FD"/>
    <w:rsid w:val="00697730"/>
    <w:rsid w:val="006A0823"/>
    <w:rsid w:val="006A0995"/>
    <w:rsid w:val="006A1941"/>
    <w:rsid w:val="006A2813"/>
    <w:rsid w:val="006A399C"/>
    <w:rsid w:val="006A4F2A"/>
    <w:rsid w:val="006A6B4D"/>
    <w:rsid w:val="006A6F8E"/>
    <w:rsid w:val="006A7103"/>
    <w:rsid w:val="006B1447"/>
    <w:rsid w:val="006B5183"/>
    <w:rsid w:val="006B6DDB"/>
    <w:rsid w:val="006C0AF6"/>
    <w:rsid w:val="006C1169"/>
    <w:rsid w:val="006C3BF0"/>
    <w:rsid w:val="006C44F2"/>
    <w:rsid w:val="006C544D"/>
    <w:rsid w:val="006C55CD"/>
    <w:rsid w:val="006C5E61"/>
    <w:rsid w:val="006C662C"/>
    <w:rsid w:val="006D008A"/>
    <w:rsid w:val="006D1A8D"/>
    <w:rsid w:val="006D25A9"/>
    <w:rsid w:val="006D2ABE"/>
    <w:rsid w:val="006D3B08"/>
    <w:rsid w:val="006D3EC3"/>
    <w:rsid w:val="006D4189"/>
    <w:rsid w:val="006D4447"/>
    <w:rsid w:val="006D5FD6"/>
    <w:rsid w:val="006D7D0C"/>
    <w:rsid w:val="006E1615"/>
    <w:rsid w:val="006E1A27"/>
    <w:rsid w:val="006E2048"/>
    <w:rsid w:val="006E2332"/>
    <w:rsid w:val="006E25D2"/>
    <w:rsid w:val="006E39FB"/>
    <w:rsid w:val="006E3B35"/>
    <w:rsid w:val="006E3B74"/>
    <w:rsid w:val="006E40B1"/>
    <w:rsid w:val="006E4728"/>
    <w:rsid w:val="006E6A4F"/>
    <w:rsid w:val="006F00EA"/>
    <w:rsid w:val="006F0DD9"/>
    <w:rsid w:val="006F19C4"/>
    <w:rsid w:val="006F1A72"/>
    <w:rsid w:val="006F2544"/>
    <w:rsid w:val="006F3228"/>
    <w:rsid w:val="006F5619"/>
    <w:rsid w:val="006F6289"/>
    <w:rsid w:val="006F6B01"/>
    <w:rsid w:val="007011FA"/>
    <w:rsid w:val="00701768"/>
    <w:rsid w:val="00702F38"/>
    <w:rsid w:val="00703785"/>
    <w:rsid w:val="00704362"/>
    <w:rsid w:val="00705FFB"/>
    <w:rsid w:val="00706B8E"/>
    <w:rsid w:val="00710FDB"/>
    <w:rsid w:val="00711DB5"/>
    <w:rsid w:val="00713FB7"/>
    <w:rsid w:val="0071431B"/>
    <w:rsid w:val="007148C8"/>
    <w:rsid w:val="00714CA8"/>
    <w:rsid w:val="007177AE"/>
    <w:rsid w:val="00717F85"/>
    <w:rsid w:val="00720D45"/>
    <w:rsid w:val="0072144D"/>
    <w:rsid w:val="007245F9"/>
    <w:rsid w:val="007252D2"/>
    <w:rsid w:val="007257FA"/>
    <w:rsid w:val="0073214C"/>
    <w:rsid w:val="007342B9"/>
    <w:rsid w:val="00734614"/>
    <w:rsid w:val="0073640A"/>
    <w:rsid w:val="00737453"/>
    <w:rsid w:val="0073746F"/>
    <w:rsid w:val="00737F03"/>
    <w:rsid w:val="00740CC7"/>
    <w:rsid w:val="00740E15"/>
    <w:rsid w:val="00741C41"/>
    <w:rsid w:val="007421B3"/>
    <w:rsid w:val="00742A03"/>
    <w:rsid w:val="00751C4F"/>
    <w:rsid w:val="00752FED"/>
    <w:rsid w:val="00756819"/>
    <w:rsid w:val="00756FDF"/>
    <w:rsid w:val="00764565"/>
    <w:rsid w:val="00764D43"/>
    <w:rsid w:val="00764DA2"/>
    <w:rsid w:val="00766EB1"/>
    <w:rsid w:val="00767004"/>
    <w:rsid w:val="00771946"/>
    <w:rsid w:val="00774C7C"/>
    <w:rsid w:val="00775BC6"/>
    <w:rsid w:val="0077673F"/>
    <w:rsid w:val="00777A09"/>
    <w:rsid w:val="00777ECF"/>
    <w:rsid w:val="00780CC3"/>
    <w:rsid w:val="00786865"/>
    <w:rsid w:val="00786F2D"/>
    <w:rsid w:val="00790A98"/>
    <w:rsid w:val="00791758"/>
    <w:rsid w:val="00792183"/>
    <w:rsid w:val="007923EB"/>
    <w:rsid w:val="007950E9"/>
    <w:rsid w:val="00797945"/>
    <w:rsid w:val="007A0D65"/>
    <w:rsid w:val="007A3F50"/>
    <w:rsid w:val="007A469E"/>
    <w:rsid w:val="007A5ACA"/>
    <w:rsid w:val="007A60C2"/>
    <w:rsid w:val="007A657D"/>
    <w:rsid w:val="007A6994"/>
    <w:rsid w:val="007B07C5"/>
    <w:rsid w:val="007B097E"/>
    <w:rsid w:val="007B0E27"/>
    <w:rsid w:val="007B1C17"/>
    <w:rsid w:val="007B4EE2"/>
    <w:rsid w:val="007B69E8"/>
    <w:rsid w:val="007C0CD0"/>
    <w:rsid w:val="007C16AE"/>
    <w:rsid w:val="007C1BE3"/>
    <w:rsid w:val="007C1E30"/>
    <w:rsid w:val="007C4161"/>
    <w:rsid w:val="007C4C32"/>
    <w:rsid w:val="007D07AF"/>
    <w:rsid w:val="007D3781"/>
    <w:rsid w:val="007D421D"/>
    <w:rsid w:val="007D58AD"/>
    <w:rsid w:val="007D5BFF"/>
    <w:rsid w:val="007D6E72"/>
    <w:rsid w:val="007D710A"/>
    <w:rsid w:val="007D71C6"/>
    <w:rsid w:val="007D73D4"/>
    <w:rsid w:val="007E3AC3"/>
    <w:rsid w:val="007E4A0C"/>
    <w:rsid w:val="007F22B9"/>
    <w:rsid w:val="007F3266"/>
    <w:rsid w:val="007F4386"/>
    <w:rsid w:val="007F5105"/>
    <w:rsid w:val="007F5F24"/>
    <w:rsid w:val="007F616F"/>
    <w:rsid w:val="008018BD"/>
    <w:rsid w:val="008018E4"/>
    <w:rsid w:val="00801AC6"/>
    <w:rsid w:val="00801C15"/>
    <w:rsid w:val="00812681"/>
    <w:rsid w:val="00813234"/>
    <w:rsid w:val="00815F7B"/>
    <w:rsid w:val="008201CE"/>
    <w:rsid w:val="00820DCE"/>
    <w:rsid w:val="00822297"/>
    <w:rsid w:val="008237CC"/>
    <w:rsid w:val="00827238"/>
    <w:rsid w:val="00827D03"/>
    <w:rsid w:val="0083053B"/>
    <w:rsid w:val="0083198D"/>
    <w:rsid w:val="0083281E"/>
    <w:rsid w:val="00833344"/>
    <w:rsid w:val="008340D6"/>
    <w:rsid w:val="008352A5"/>
    <w:rsid w:val="00837156"/>
    <w:rsid w:val="0084340C"/>
    <w:rsid w:val="0084471C"/>
    <w:rsid w:val="00845D31"/>
    <w:rsid w:val="0085134C"/>
    <w:rsid w:val="00851F1F"/>
    <w:rsid w:val="0085215A"/>
    <w:rsid w:val="00852205"/>
    <w:rsid w:val="00852AD7"/>
    <w:rsid w:val="008530FE"/>
    <w:rsid w:val="0085587C"/>
    <w:rsid w:val="00857EA0"/>
    <w:rsid w:val="00860BD3"/>
    <w:rsid w:val="00860C83"/>
    <w:rsid w:val="00862030"/>
    <w:rsid w:val="008622B9"/>
    <w:rsid w:val="00865A90"/>
    <w:rsid w:val="0086678D"/>
    <w:rsid w:val="00867736"/>
    <w:rsid w:val="008677AA"/>
    <w:rsid w:val="00871630"/>
    <w:rsid w:val="008728AA"/>
    <w:rsid w:val="00880034"/>
    <w:rsid w:val="008801EF"/>
    <w:rsid w:val="00881960"/>
    <w:rsid w:val="008832EC"/>
    <w:rsid w:val="00883842"/>
    <w:rsid w:val="00884D48"/>
    <w:rsid w:val="0088579D"/>
    <w:rsid w:val="008863EA"/>
    <w:rsid w:val="00890C10"/>
    <w:rsid w:val="00892532"/>
    <w:rsid w:val="00892595"/>
    <w:rsid w:val="00893808"/>
    <w:rsid w:val="0089404B"/>
    <w:rsid w:val="008940E3"/>
    <w:rsid w:val="0089446D"/>
    <w:rsid w:val="008949D4"/>
    <w:rsid w:val="00895A9E"/>
    <w:rsid w:val="00896B48"/>
    <w:rsid w:val="00896DA9"/>
    <w:rsid w:val="008A16A5"/>
    <w:rsid w:val="008A2293"/>
    <w:rsid w:val="008A2B0F"/>
    <w:rsid w:val="008A30EA"/>
    <w:rsid w:val="008A4477"/>
    <w:rsid w:val="008A450A"/>
    <w:rsid w:val="008A5DBB"/>
    <w:rsid w:val="008A6DB8"/>
    <w:rsid w:val="008A7530"/>
    <w:rsid w:val="008A798C"/>
    <w:rsid w:val="008B1671"/>
    <w:rsid w:val="008B2F8A"/>
    <w:rsid w:val="008B3C85"/>
    <w:rsid w:val="008B3DF7"/>
    <w:rsid w:val="008B42E1"/>
    <w:rsid w:val="008B45E7"/>
    <w:rsid w:val="008B4BEE"/>
    <w:rsid w:val="008B5D69"/>
    <w:rsid w:val="008B5FE6"/>
    <w:rsid w:val="008B7975"/>
    <w:rsid w:val="008C0C2B"/>
    <w:rsid w:val="008C1B3E"/>
    <w:rsid w:val="008C201F"/>
    <w:rsid w:val="008C217A"/>
    <w:rsid w:val="008C2CA8"/>
    <w:rsid w:val="008C4A04"/>
    <w:rsid w:val="008C4B7B"/>
    <w:rsid w:val="008C554A"/>
    <w:rsid w:val="008C5728"/>
    <w:rsid w:val="008C5C2D"/>
    <w:rsid w:val="008C64BB"/>
    <w:rsid w:val="008C793F"/>
    <w:rsid w:val="008D0539"/>
    <w:rsid w:val="008D1BEA"/>
    <w:rsid w:val="008D2644"/>
    <w:rsid w:val="008D4B5E"/>
    <w:rsid w:val="008E0929"/>
    <w:rsid w:val="008E0B58"/>
    <w:rsid w:val="008E2C3C"/>
    <w:rsid w:val="008E4A5B"/>
    <w:rsid w:val="008F0782"/>
    <w:rsid w:val="008F0910"/>
    <w:rsid w:val="008F5247"/>
    <w:rsid w:val="008F5811"/>
    <w:rsid w:val="008F5C2A"/>
    <w:rsid w:val="008F642E"/>
    <w:rsid w:val="008F6E42"/>
    <w:rsid w:val="008F70D5"/>
    <w:rsid w:val="00900823"/>
    <w:rsid w:val="009020A1"/>
    <w:rsid w:val="00904148"/>
    <w:rsid w:val="009047F4"/>
    <w:rsid w:val="00904F19"/>
    <w:rsid w:val="009064A9"/>
    <w:rsid w:val="009068C1"/>
    <w:rsid w:val="0091235A"/>
    <w:rsid w:val="00913418"/>
    <w:rsid w:val="00914B2F"/>
    <w:rsid w:val="00914DAA"/>
    <w:rsid w:val="009173E5"/>
    <w:rsid w:val="00921108"/>
    <w:rsid w:val="009241C1"/>
    <w:rsid w:val="00927F62"/>
    <w:rsid w:val="0093056C"/>
    <w:rsid w:val="009306B8"/>
    <w:rsid w:val="009318F8"/>
    <w:rsid w:val="00933D83"/>
    <w:rsid w:val="00934551"/>
    <w:rsid w:val="0093769B"/>
    <w:rsid w:val="00937914"/>
    <w:rsid w:val="00940436"/>
    <w:rsid w:val="00940EFD"/>
    <w:rsid w:val="0094154D"/>
    <w:rsid w:val="0094244F"/>
    <w:rsid w:val="0094309A"/>
    <w:rsid w:val="00944551"/>
    <w:rsid w:val="00944AC1"/>
    <w:rsid w:val="009458BF"/>
    <w:rsid w:val="009466DD"/>
    <w:rsid w:val="009478D0"/>
    <w:rsid w:val="009539B5"/>
    <w:rsid w:val="00954416"/>
    <w:rsid w:val="00954BA7"/>
    <w:rsid w:val="0095733B"/>
    <w:rsid w:val="0096010A"/>
    <w:rsid w:val="00960D6E"/>
    <w:rsid w:val="0096132A"/>
    <w:rsid w:val="00961AEB"/>
    <w:rsid w:val="009621FA"/>
    <w:rsid w:val="0096734F"/>
    <w:rsid w:val="00970166"/>
    <w:rsid w:val="0097134D"/>
    <w:rsid w:val="0097173E"/>
    <w:rsid w:val="00971FB4"/>
    <w:rsid w:val="00972C06"/>
    <w:rsid w:val="0097474E"/>
    <w:rsid w:val="00974A46"/>
    <w:rsid w:val="00974A85"/>
    <w:rsid w:val="0097525A"/>
    <w:rsid w:val="009768A2"/>
    <w:rsid w:val="00976F5C"/>
    <w:rsid w:val="0097717B"/>
    <w:rsid w:val="0098027C"/>
    <w:rsid w:val="009804BC"/>
    <w:rsid w:val="00983D61"/>
    <w:rsid w:val="0098513D"/>
    <w:rsid w:val="0099062C"/>
    <w:rsid w:val="009940DC"/>
    <w:rsid w:val="00994F04"/>
    <w:rsid w:val="00995EFA"/>
    <w:rsid w:val="00996E74"/>
    <w:rsid w:val="00997C9D"/>
    <w:rsid w:val="009A0DB6"/>
    <w:rsid w:val="009A149C"/>
    <w:rsid w:val="009A2078"/>
    <w:rsid w:val="009A3059"/>
    <w:rsid w:val="009A3128"/>
    <w:rsid w:val="009A3131"/>
    <w:rsid w:val="009A3F1B"/>
    <w:rsid w:val="009A5133"/>
    <w:rsid w:val="009A5B40"/>
    <w:rsid w:val="009A5C5B"/>
    <w:rsid w:val="009A62C8"/>
    <w:rsid w:val="009B0053"/>
    <w:rsid w:val="009B1228"/>
    <w:rsid w:val="009B50B3"/>
    <w:rsid w:val="009B5E99"/>
    <w:rsid w:val="009B6670"/>
    <w:rsid w:val="009B7693"/>
    <w:rsid w:val="009C0BE6"/>
    <w:rsid w:val="009C13A3"/>
    <w:rsid w:val="009C15D4"/>
    <w:rsid w:val="009C1DBA"/>
    <w:rsid w:val="009C22D1"/>
    <w:rsid w:val="009C495B"/>
    <w:rsid w:val="009C5990"/>
    <w:rsid w:val="009D0577"/>
    <w:rsid w:val="009D0C8D"/>
    <w:rsid w:val="009D128B"/>
    <w:rsid w:val="009D1508"/>
    <w:rsid w:val="009D150E"/>
    <w:rsid w:val="009D3703"/>
    <w:rsid w:val="009D4174"/>
    <w:rsid w:val="009D4E9B"/>
    <w:rsid w:val="009D59B7"/>
    <w:rsid w:val="009D5A83"/>
    <w:rsid w:val="009D65A0"/>
    <w:rsid w:val="009E0437"/>
    <w:rsid w:val="009E05FE"/>
    <w:rsid w:val="009E3CDA"/>
    <w:rsid w:val="009E6067"/>
    <w:rsid w:val="009E6FB7"/>
    <w:rsid w:val="009F0DF5"/>
    <w:rsid w:val="009F1AB1"/>
    <w:rsid w:val="009F48C4"/>
    <w:rsid w:val="009F4D8F"/>
    <w:rsid w:val="009F72FD"/>
    <w:rsid w:val="00A01310"/>
    <w:rsid w:val="00A01718"/>
    <w:rsid w:val="00A01BCB"/>
    <w:rsid w:val="00A02C96"/>
    <w:rsid w:val="00A02E75"/>
    <w:rsid w:val="00A04016"/>
    <w:rsid w:val="00A04436"/>
    <w:rsid w:val="00A05132"/>
    <w:rsid w:val="00A05218"/>
    <w:rsid w:val="00A05756"/>
    <w:rsid w:val="00A058CA"/>
    <w:rsid w:val="00A11101"/>
    <w:rsid w:val="00A134EA"/>
    <w:rsid w:val="00A15BAF"/>
    <w:rsid w:val="00A15E7D"/>
    <w:rsid w:val="00A16252"/>
    <w:rsid w:val="00A2047F"/>
    <w:rsid w:val="00A237BC"/>
    <w:rsid w:val="00A23A28"/>
    <w:rsid w:val="00A24511"/>
    <w:rsid w:val="00A24CF7"/>
    <w:rsid w:val="00A24F89"/>
    <w:rsid w:val="00A25D07"/>
    <w:rsid w:val="00A273FB"/>
    <w:rsid w:val="00A274B7"/>
    <w:rsid w:val="00A30351"/>
    <w:rsid w:val="00A303E8"/>
    <w:rsid w:val="00A30774"/>
    <w:rsid w:val="00A31039"/>
    <w:rsid w:val="00A34A97"/>
    <w:rsid w:val="00A3677F"/>
    <w:rsid w:val="00A36B53"/>
    <w:rsid w:val="00A36DF4"/>
    <w:rsid w:val="00A37B5B"/>
    <w:rsid w:val="00A37B9A"/>
    <w:rsid w:val="00A37F9D"/>
    <w:rsid w:val="00A41EB9"/>
    <w:rsid w:val="00A42335"/>
    <w:rsid w:val="00A4525D"/>
    <w:rsid w:val="00A4547F"/>
    <w:rsid w:val="00A46A08"/>
    <w:rsid w:val="00A47EA3"/>
    <w:rsid w:val="00A5181B"/>
    <w:rsid w:val="00A51FB8"/>
    <w:rsid w:val="00A52D0A"/>
    <w:rsid w:val="00A52F98"/>
    <w:rsid w:val="00A5582D"/>
    <w:rsid w:val="00A55DE5"/>
    <w:rsid w:val="00A560D9"/>
    <w:rsid w:val="00A56AC6"/>
    <w:rsid w:val="00A57923"/>
    <w:rsid w:val="00A60062"/>
    <w:rsid w:val="00A6087D"/>
    <w:rsid w:val="00A61B0D"/>
    <w:rsid w:val="00A62BCB"/>
    <w:rsid w:val="00A641F3"/>
    <w:rsid w:val="00A7079C"/>
    <w:rsid w:val="00A70C6C"/>
    <w:rsid w:val="00A7131F"/>
    <w:rsid w:val="00A72248"/>
    <w:rsid w:val="00A7270A"/>
    <w:rsid w:val="00A732FC"/>
    <w:rsid w:val="00A736BE"/>
    <w:rsid w:val="00A751A1"/>
    <w:rsid w:val="00A752BE"/>
    <w:rsid w:val="00A80163"/>
    <w:rsid w:val="00A80AF0"/>
    <w:rsid w:val="00A81DFB"/>
    <w:rsid w:val="00A85275"/>
    <w:rsid w:val="00A86B1E"/>
    <w:rsid w:val="00A86BE2"/>
    <w:rsid w:val="00A87961"/>
    <w:rsid w:val="00A87B4D"/>
    <w:rsid w:val="00A90516"/>
    <w:rsid w:val="00A90DA1"/>
    <w:rsid w:val="00A90FEE"/>
    <w:rsid w:val="00A91162"/>
    <w:rsid w:val="00A91E61"/>
    <w:rsid w:val="00A9518B"/>
    <w:rsid w:val="00A95F22"/>
    <w:rsid w:val="00A9758D"/>
    <w:rsid w:val="00AA0A2B"/>
    <w:rsid w:val="00AA18FD"/>
    <w:rsid w:val="00AA1EF5"/>
    <w:rsid w:val="00AA2628"/>
    <w:rsid w:val="00AA2CE6"/>
    <w:rsid w:val="00AA4112"/>
    <w:rsid w:val="00AA51B2"/>
    <w:rsid w:val="00AA6897"/>
    <w:rsid w:val="00AA6AD1"/>
    <w:rsid w:val="00AA6D9D"/>
    <w:rsid w:val="00AA767F"/>
    <w:rsid w:val="00AB1946"/>
    <w:rsid w:val="00AB23EC"/>
    <w:rsid w:val="00AB2C8C"/>
    <w:rsid w:val="00AB45C5"/>
    <w:rsid w:val="00AB5792"/>
    <w:rsid w:val="00AC203F"/>
    <w:rsid w:val="00AC305A"/>
    <w:rsid w:val="00AC3279"/>
    <w:rsid w:val="00AC3674"/>
    <w:rsid w:val="00AC4F8E"/>
    <w:rsid w:val="00AC532C"/>
    <w:rsid w:val="00AC79B0"/>
    <w:rsid w:val="00AD0FCC"/>
    <w:rsid w:val="00AD1EAB"/>
    <w:rsid w:val="00AD1F8C"/>
    <w:rsid w:val="00AD35D6"/>
    <w:rsid w:val="00AD3CDF"/>
    <w:rsid w:val="00AD4F21"/>
    <w:rsid w:val="00AD5B43"/>
    <w:rsid w:val="00AD6D70"/>
    <w:rsid w:val="00AE0CED"/>
    <w:rsid w:val="00AE1254"/>
    <w:rsid w:val="00AE1AD9"/>
    <w:rsid w:val="00AE1C7D"/>
    <w:rsid w:val="00AE2E7F"/>
    <w:rsid w:val="00AE2EC7"/>
    <w:rsid w:val="00AE39A6"/>
    <w:rsid w:val="00AE430F"/>
    <w:rsid w:val="00AE656B"/>
    <w:rsid w:val="00AE687D"/>
    <w:rsid w:val="00AE6B2A"/>
    <w:rsid w:val="00AF16FE"/>
    <w:rsid w:val="00AF33E0"/>
    <w:rsid w:val="00AF4C13"/>
    <w:rsid w:val="00AF56B3"/>
    <w:rsid w:val="00B010B8"/>
    <w:rsid w:val="00B02957"/>
    <w:rsid w:val="00B0308B"/>
    <w:rsid w:val="00B0337D"/>
    <w:rsid w:val="00B038C5"/>
    <w:rsid w:val="00B040A8"/>
    <w:rsid w:val="00B100D0"/>
    <w:rsid w:val="00B12A29"/>
    <w:rsid w:val="00B13B7B"/>
    <w:rsid w:val="00B14135"/>
    <w:rsid w:val="00B15B89"/>
    <w:rsid w:val="00B201B7"/>
    <w:rsid w:val="00B202A6"/>
    <w:rsid w:val="00B21770"/>
    <w:rsid w:val="00B21DAD"/>
    <w:rsid w:val="00B22127"/>
    <w:rsid w:val="00B23385"/>
    <w:rsid w:val="00B235EF"/>
    <w:rsid w:val="00B23AAD"/>
    <w:rsid w:val="00B260AB"/>
    <w:rsid w:val="00B27B27"/>
    <w:rsid w:val="00B31AFC"/>
    <w:rsid w:val="00B32859"/>
    <w:rsid w:val="00B32D69"/>
    <w:rsid w:val="00B3352E"/>
    <w:rsid w:val="00B33A2D"/>
    <w:rsid w:val="00B3414A"/>
    <w:rsid w:val="00B349A6"/>
    <w:rsid w:val="00B36368"/>
    <w:rsid w:val="00B372B9"/>
    <w:rsid w:val="00B40E2B"/>
    <w:rsid w:val="00B4139C"/>
    <w:rsid w:val="00B41C6C"/>
    <w:rsid w:val="00B41CB0"/>
    <w:rsid w:val="00B42338"/>
    <w:rsid w:val="00B424C6"/>
    <w:rsid w:val="00B4260B"/>
    <w:rsid w:val="00B42BBA"/>
    <w:rsid w:val="00B44B6F"/>
    <w:rsid w:val="00B45326"/>
    <w:rsid w:val="00B457AA"/>
    <w:rsid w:val="00B45A32"/>
    <w:rsid w:val="00B45AFF"/>
    <w:rsid w:val="00B47C67"/>
    <w:rsid w:val="00B5059E"/>
    <w:rsid w:val="00B5172B"/>
    <w:rsid w:val="00B56C49"/>
    <w:rsid w:val="00B57012"/>
    <w:rsid w:val="00B60AD1"/>
    <w:rsid w:val="00B63A76"/>
    <w:rsid w:val="00B63F3E"/>
    <w:rsid w:val="00B63FE4"/>
    <w:rsid w:val="00B648C9"/>
    <w:rsid w:val="00B64DE7"/>
    <w:rsid w:val="00B711CF"/>
    <w:rsid w:val="00B726E4"/>
    <w:rsid w:val="00B72711"/>
    <w:rsid w:val="00B72916"/>
    <w:rsid w:val="00B729C7"/>
    <w:rsid w:val="00B72E96"/>
    <w:rsid w:val="00B7558C"/>
    <w:rsid w:val="00B763BB"/>
    <w:rsid w:val="00B766D5"/>
    <w:rsid w:val="00B76C08"/>
    <w:rsid w:val="00B779C7"/>
    <w:rsid w:val="00B77F08"/>
    <w:rsid w:val="00B8393A"/>
    <w:rsid w:val="00B83D44"/>
    <w:rsid w:val="00B8438F"/>
    <w:rsid w:val="00B90371"/>
    <w:rsid w:val="00B907F9"/>
    <w:rsid w:val="00B94CDE"/>
    <w:rsid w:val="00B9677C"/>
    <w:rsid w:val="00B97D39"/>
    <w:rsid w:val="00BA0846"/>
    <w:rsid w:val="00BA2F44"/>
    <w:rsid w:val="00BA43B6"/>
    <w:rsid w:val="00BA5964"/>
    <w:rsid w:val="00BA7EAB"/>
    <w:rsid w:val="00BB0B11"/>
    <w:rsid w:val="00BB22C3"/>
    <w:rsid w:val="00BB32A7"/>
    <w:rsid w:val="00BB649A"/>
    <w:rsid w:val="00BB6CD4"/>
    <w:rsid w:val="00BC22E8"/>
    <w:rsid w:val="00BC3D14"/>
    <w:rsid w:val="00BC401E"/>
    <w:rsid w:val="00BC40ED"/>
    <w:rsid w:val="00BC5FE1"/>
    <w:rsid w:val="00BC6A03"/>
    <w:rsid w:val="00BC709B"/>
    <w:rsid w:val="00BC7F0F"/>
    <w:rsid w:val="00BD0C5D"/>
    <w:rsid w:val="00BD16AB"/>
    <w:rsid w:val="00BD184A"/>
    <w:rsid w:val="00BD2C22"/>
    <w:rsid w:val="00BD4402"/>
    <w:rsid w:val="00BD514F"/>
    <w:rsid w:val="00BD5484"/>
    <w:rsid w:val="00BD5D12"/>
    <w:rsid w:val="00BD5F69"/>
    <w:rsid w:val="00BE1EE1"/>
    <w:rsid w:val="00BE278C"/>
    <w:rsid w:val="00BE3132"/>
    <w:rsid w:val="00BE3846"/>
    <w:rsid w:val="00BE4DBB"/>
    <w:rsid w:val="00BE608B"/>
    <w:rsid w:val="00BE75B4"/>
    <w:rsid w:val="00BF0C1A"/>
    <w:rsid w:val="00BF1FD6"/>
    <w:rsid w:val="00BF3832"/>
    <w:rsid w:val="00BF526E"/>
    <w:rsid w:val="00BF5340"/>
    <w:rsid w:val="00BF5F1D"/>
    <w:rsid w:val="00BF60CD"/>
    <w:rsid w:val="00BF6146"/>
    <w:rsid w:val="00BF68E6"/>
    <w:rsid w:val="00C03CC4"/>
    <w:rsid w:val="00C04843"/>
    <w:rsid w:val="00C05EA6"/>
    <w:rsid w:val="00C07585"/>
    <w:rsid w:val="00C07F8D"/>
    <w:rsid w:val="00C11DC9"/>
    <w:rsid w:val="00C1256E"/>
    <w:rsid w:val="00C132E3"/>
    <w:rsid w:val="00C145B8"/>
    <w:rsid w:val="00C166B4"/>
    <w:rsid w:val="00C166DF"/>
    <w:rsid w:val="00C17294"/>
    <w:rsid w:val="00C175B1"/>
    <w:rsid w:val="00C20378"/>
    <w:rsid w:val="00C20D75"/>
    <w:rsid w:val="00C254D6"/>
    <w:rsid w:val="00C25C9F"/>
    <w:rsid w:val="00C27576"/>
    <w:rsid w:val="00C27FCD"/>
    <w:rsid w:val="00C32342"/>
    <w:rsid w:val="00C32521"/>
    <w:rsid w:val="00C3268E"/>
    <w:rsid w:val="00C32CBF"/>
    <w:rsid w:val="00C32F0D"/>
    <w:rsid w:val="00C40804"/>
    <w:rsid w:val="00C411D2"/>
    <w:rsid w:val="00C43C28"/>
    <w:rsid w:val="00C51D63"/>
    <w:rsid w:val="00C52DCC"/>
    <w:rsid w:val="00C535EB"/>
    <w:rsid w:val="00C60FA5"/>
    <w:rsid w:val="00C6205A"/>
    <w:rsid w:val="00C6466F"/>
    <w:rsid w:val="00C64E85"/>
    <w:rsid w:val="00C657ED"/>
    <w:rsid w:val="00C65A0F"/>
    <w:rsid w:val="00C661F7"/>
    <w:rsid w:val="00C667B1"/>
    <w:rsid w:val="00C66894"/>
    <w:rsid w:val="00C6691C"/>
    <w:rsid w:val="00C678D0"/>
    <w:rsid w:val="00C703EB"/>
    <w:rsid w:val="00C74702"/>
    <w:rsid w:val="00C751E1"/>
    <w:rsid w:val="00C7674F"/>
    <w:rsid w:val="00C76E40"/>
    <w:rsid w:val="00C772A9"/>
    <w:rsid w:val="00C777A2"/>
    <w:rsid w:val="00C8009A"/>
    <w:rsid w:val="00C837A7"/>
    <w:rsid w:val="00C8449A"/>
    <w:rsid w:val="00C8638B"/>
    <w:rsid w:val="00C87617"/>
    <w:rsid w:val="00C9218A"/>
    <w:rsid w:val="00C95006"/>
    <w:rsid w:val="00C97B21"/>
    <w:rsid w:val="00CA09A9"/>
    <w:rsid w:val="00CA0DFC"/>
    <w:rsid w:val="00CA1C61"/>
    <w:rsid w:val="00CA2ECC"/>
    <w:rsid w:val="00CA2F83"/>
    <w:rsid w:val="00CA3079"/>
    <w:rsid w:val="00CA5531"/>
    <w:rsid w:val="00CA5D78"/>
    <w:rsid w:val="00CA5EA3"/>
    <w:rsid w:val="00CA7B91"/>
    <w:rsid w:val="00CB0377"/>
    <w:rsid w:val="00CB1ADA"/>
    <w:rsid w:val="00CB2C9E"/>
    <w:rsid w:val="00CB36AE"/>
    <w:rsid w:val="00CB377D"/>
    <w:rsid w:val="00CB4D49"/>
    <w:rsid w:val="00CB52F3"/>
    <w:rsid w:val="00CB64AD"/>
    <w:rsid w:val="00CB70C2"/>
    <w:rsid w:val="00CC1C0E"/>
    <w:rsid w:val="00CC2233"/>
    <w:rsid w:val="00CC2B97"/>
    <w:rsid w:val="00CC3F7B"/>
    <w:rsid w:val="00CC5B39"/>
    <w:rsid w:val="00CC6CAD"/>
    <w:rsid w:val="00CC6E96"/>
    <w:rsid w:val="00CC75B7"/>
    <w:rsid w:val="00CD0151"/>
    <w:rsid w:val="00CD049B"/>
    <w:rsid w:val="00CD1338"/>
    <w:rsid w:val="00CD3D6F"/>
    <w:rsid w:val="00CD4AFC"/>
    <w:rsid w:val="00CD53DE"/>
    <w:rsid w:val="00CD5C09"/>
    <w:rsid w:val="00CE16C5"/>
    <w:rsid w:val="00CE242D"/>
    <w:rsid w:val="00CE33E9"/>
    <w:rsid w:val="00CE3D80"/>
    <w:rsid w:val="00CE5954"/>
    <w:rsid w:val="00CE5BE8"/>
    <w:rsid w:val="00CE69D3"/>
    <w:rsid w:val="00CF072A"/>
    <w:rsid w:val="00CF29C2"/>
    <w:rsid w:val="00CF36E9"/>
    <w:rsid w:val="00CF3ADB"/>
    <w:rsid w:val="00CF5F23"/>
    <w:rsid w:val="00CF6300"/>
    <w:rsid w:val="00CF7CA4"/>
    <w:rsid w:val="00CF7E13"/>
    <w:rsid w:val="00D00B9E"/>
    <w:rsid w:val="00D00FE5"/>
    <w:rsid w:val="00D016C2"/>
    <w:rsid w:val="00D03F9F"/>
    <w:rsid w:val="00D04010"/>
    <w:rsid w:val="00D05671"/>
    <w:rsid w:val="00D059F5"/>
    <w:rsid w:val="00D05C5B"/>
    <w:rsid w:val="00D05F62"/>
    <w:rsid w:val="00D06320"/>
    <w:rsid w:val="00D06DDB"/>
    <w:rsid w:val="00D072AE"/>
    <w:rsid w:val="00D073E8"/>
    <w:rsid w:val="00D078B1"/>
    <w:rsid w:val="00D07F25"/>
    <w:rsid w:val="00D1133D"/>
    <w:rsid w:val="00D1147E"/>
    <w:rsid w:val="00D17D79"/>
    <w:rsid w:val="00D21546"/>
    <w:rsid w:val="00D21AFC"/>
    <w:rsid w:val="00D23814"/>
    <w:rsid w:val="00D2391F"/>
    <w:rsid w:val="00D23DD2"/>
    <w:rsid w:val="00D24612"/>
    <w:rsid w:val="00D25AEB"/>
    <w:rsid w:val="00D26AF7"/>
    <w:rsid w:val="00D2784F"/>
    <w:rsid w:val="00D31A4A"/>
    <w:rsid w:val="00D32976"/>
    <w:rsid w:val="00D3389F"/>
    <w:rsid w:val="00D33909"/>
    <w:rsid w:val="00D33D04"/>
    <w:rsid w:val="00D33E86"/>
    <w:rsid w:val="00D34EE3"/>
    <w:rsid w:val="00D352AA"/>
    <w:rsid w:val="00D40430"/>
    <w:rsid w:val="00D40FFA"/>
    <w:rsid w:val="00D4113C"/>
    <w:rsid w:val="00D41B9F"/>
    <w:rsid w:val="00D41E98"/>
    <w:rsid w:val="00D4248C"/>
    <w:rsid w:val="00D43284"/>
    <w:rsid w:val="00D43755"/>
    <w:rsid w:val="00D44E92"/>
    <w:rsid w:val="00D45C3B"/>
    <w:rsid w:val="00D47286"/>
    <w:rsid w:val="00D507D9"/>
    <w:rsid w:val="00D50FB1"/>
    <w:rsid w:val="00D5147C"/>
    <w:rsid w:val="00D54E32"/>
    <w:rsid w:val="00D55E0C"/>
    <w:rsid w:val="00D57CF1"/>
    <w:rsid w:val="00D57D86"/>
    <w:rsid w:val="00D57E98"/>
    <w:rsid w:val="00D60143"/>
    <w:rsid w:val="00D6047D"/>
    <w:rsid w:val="00D61896"/>
    <w:rsid w:val="00D66A4F"/>
    <w:rsid w:val="00D66F16"/>
    <w:rsid w:val="00D674F6"/>
    <w:rsid w:val="00D7136D"/>
    <w:rsid w:val="00D71499"/>
    <w:rsid w:val="00D723EB"/>
    <w:rsid w:val="00D734ED"/>
    <w:rsid w:val="00D73B85"/>
    <w:rsid w:val="00D74751"/>
    <w:rsid w:val="00D74793"/>
    <w:rsid w:val="00D753B8"/>
    <w:rsid w:val="00D75E33"/>
    <w:rsid w:val="00D76EE1"/>
    <w:rsid w:val="00D801D7"/>
    <w:rsid w:val="00D8125C"/>
    <w:rsid w:val="00D8184D"/>
    <w:rsid w:val="00D83045"/>
    <w:rsid w:val="00D83167"/>
    <w:rsid w:val="00D83ED4"/>
    <w:rsid w:val="00D858AA"/>
    <w:rsid w:val="00D90C8A"/>
    <w:rsid w:val="00D911C0"/>
    <w:rsid w:val="00D9184C"/>
    <w:rsid w:val="00D93995"/>
    <w:rsid w:val="00D958AB"/>
    <w:rsid w:val="00D95F76"/>
    <w:rsid w:val="00D961EB"/>
    <w:rsid w:val="00DA0931"/>
    <w:rsid w:val="00DA1DCD"/>
    <w:rsid w:val="00DA2DFB"/>
    <w:rsid w:val="00DA2FB4"/>
    <w:rsid w:val="00DA4412"/>
    <w:rsid w:val="00DA57B8"/>
    <w:rsid w:val="00DA609F"/>
    <w:rsid w:val="00DB0219"/>
    <w:rsid w:val="00DB0477"/>
    <w:rsid w:val="00DB15EC"/>
    <w:rsid w:val="00DB4BF5"/>
    <w:rsid w:val="00DB603F"/>
    <w:rsid w:val="00DB67FA"/>
    <w:rsid w:val="00DB6951"/>
    <w:rsid w:val="00DB6993"/>
    <w:rsid w:val="00DB73C9"/>
    <w:rsid w:val="00DC0039"/>
    <w:rsid w:val="00DC07BC"/>
    <w:rsid w:val="00DC1BF3"/>
    <w:rsid w:val="00DC2292"/>
    <w:rsid w:val="00DC2F9B"/>
    <w:rsid w:val="00DC4E09"/>
    <w:rsid w:val="00DC4FF2"/>
    <w:rsid w:val="00DC55BF"/>
    <w:rsid w:val="00DD10DC"/>
    <w:rsid w:val="00DD188C"/>
    <w:rsid w:val="00DD1B98"/>
    <w:rsid w:val="00DD3F56"/>
    <w:rsid w:val="00DD4EE9"/>
    <w:rsid w:val="00DD64D8"/>
    <w:rsid w:val="00DD735B"/>
    <w:rsid w:val="00DD7E45"/>
    <w:rsid w:val="00DE06D9"/>
    <w:rsid w:val="00DE14DB"/>
    <w:rsid w:val="00DE2AA6"/>
    <w:rsid w:val="00DE44E0"/>
    <w:rsid w:val="00DE68E6"/>
    <w:rsid w:val="00DF47A7"/>
    <w:rsid w:val="00DF6B3A"/>
    <w:rsid w:val="00E01E23"/>
    <w:rsid w:val="00E02298"/>
    <w:rsid w:val="00E0267A"/>
    <w:rsid w:val="00E04DCB"/>
    <w:rsid w:val="00E05FAA"/>
    <w:rsid w:val="00E07979"/>
    <w:rsid w:val="00E1099F"/>
    <w:rsid w:val="00E118C5"/>
    <w:rsid w:val="00E11ABF"/>
    <w:rsid w:val="00E11F18"/>
    <w:rsid w:val="00E13F01"/>
    <w:rsid w:val="00E14FCF"/>
    <w:rsid w:val="00E15318"/>
    <w:rsid w:val="00E1532D"/>
    <w:rsid w:val="00E15494"/>
    <w:rsid w:val="00E16952"/>
    <w:rsid w:val="00E17D6A"/>
    <w:rsid w:val="00E2061D"/>
    <w:rsid w:val="00E2452A"/>
    <w:rsid w:val="00E24774"/>
    <w:rsid w:val="00E253AA"/>
    <w:rsid w:val="00E26563"/>
    <w:rsid w:val="00E26612"/>
    <w:rsid w:val="00E27442"/>
    <w:rsid w:val="00E2744E"/>
    <w:rsid w:val="00E301FA"/>
    <w:rsid w:val="00E304D4"/>
    <w:rsid w:val="00E30DCB"/>
    <w:rsid w:val="00E31C33"/>
    <w:rsid w:val="00E35E81"/>
    <w:rsid w:val="00E36614"/>
    <w:rsid w:val="00E369AB"/>
    <w:rsid w:val="00E4135D"/>
    <w:rsid w:val="00E52433"/>
    <w:rsid w:val="00E52ABF"/>
    <w:rsid w:val="00E52FF7"/>
    <w:rsid w:val="00E53F6D"/>
    <w:rsid w:val="00E54652"/>
    <w:rsid w:val="00E55B11"/>
    <w:rsid w:val="00E55C54"/>
    <w:rsid w:val="00E55F0E"/>
    <w:rsid w:val="00E57521"/>
    <w:rsid w:val="00E57A13"/>
    <w:rsid w:val="00E600DB"/>
    <w:rsid w:val="00E625FD"/>
    <w:rsid w:val="00E62645"/>
    <w:rsid w:val="00E63469"/>
    <w:rsid w:val="00E64889"/>
    <w:rsid w:val="00E652D6"/>
    <w:rsid w:val="00E66881"/>
    <w:rsid w:val="00E7097B"/>
    <w:rsid w:val="00E70DB8"/>
    <w:rsid w:val="00E716E3"/>
    <w:rsid w:val="00E7400D"/>
    <w:rsid w:val="00E7474B"/>
    <w:rsid w:val="00E75CCA"/>
    <w:rsid w:val="00E77DEA"/>
    <w:rsid w:val="00E77F66"/>
    <w:rsid w:val="00E81867"/>
    <w:rsid w:val="00E848E3"/>
    <w:rsid w:val="00E84AE9"/>
    <w:rsid w:val="00E8620D"/>
    <w:rsid w:val="00E87012"/>
    <w:rsid w:val="00E87077"/>
    <w:rsid w:val="00E87ED6"/>
    <w:rsid w:val="00E910F3"/>
    <w:rsid w:val="00E91623"/>
    <w:rsid w:val="00E91795"/>
    <w:rsid w:val="00E93256"/>
    <w:rsid w:val="00E93FD8"/>
    <w:rsid w:val="00E944B9"/>
    <w:rsid w:val="00E958E3"/>
    <w:rsid w:val="00E9771A"/>
    <w:rsid w:val="00EA0C13"/>
    <w:rsid w:val="00EA2442"/>
    <w:rsid w:val="00EA2CE2"/>
    <w:rsid w:val="00EA3340"/>
    <w:rsid w:val="00EA49F1"/>
    <w:rsid w:val="00EA5D56"/>
    <w:rsid w:val="00EA65A0"/>
    <w:rsid w:val="00EA7F5F"/>
    <w:rsid w:val="00EB066A"/>
    <w:rsid w:val="00EB1F6E"/>
    <w:rsid w:val="00EB22BD"/>
    <w:rsid w:val="00EB2E97"/>
    <w:rsid w:val="00EB34F5"/>
    <w:rsid w:val="00EB5798"/>
    <w:rsid w:val="00EB6867"/>
    <w:rsid w:val="00EB7611"/>
    <w:rsid w:val="00EB79B6"/>
    <w:rsid w:val="00EC27B0"/>
    <w:rsid w:val="00EC32F6"/>
    <w:rsid w:val="00EC35E4"/>
    <w:rsid w:val="00EC3B79"/>
    <w:rsid w:val="00EC752D"/>
    <w:rsid w:val="00ED1813"/>
    <w:rsid w:val="00ED1D06"/>
    <w:rsid w:val="00ED1F17"/>
    <w:rsid w:val="00ED2A01"/>
    <w:rsid w:val="00ED2A66"/>
    <w:rsid w:val="00ED3B79"/>
    <w:rsid w:val="00ED75CE"/>
    <w:rsid w:val="00EE035E"/>
    <w:rsid w:val="00EE0A9C"/>
    <w:rsid w:val="00EE0ACC"/>
    <w:rsid w:val="00EE10D8"/>
    <w:rsid w:val="00EE1104"/>
    <w:rsid w:val="00EE26BA"/>
    <w:rsid w:val="00EE2D6B"/>
    <w:rsid w:val="00EE42F2"/>
    <w:rsid w:val="00EE5EC8"/>
    <w:rsid w:val="00EE7251"/>
    <w:rsid w:val="00EF18CB"/>
    <w:rsid w:val="00EF3096"/>
    <w:rsid w:val="00EF421B"/>
    <w:rsid w:val="00EF4853"/>
    <w:rsid w:val="00EF5B2A"/>
    <w:rsid w:val="00EF6021"/>
    <w:rsid w:val="00EF6324"/>
    <w:rsid w:val="00EF7126"/>
    <w:rsid w:val="00EF7920"/>
    <w:rsid w:val="00F03961"/>
    <w:rsid w:val="00F03D85"/>
    <w:rsid w:val="00F04F9D"/>
    <w:rsid w:val="00F05834"/>
    <w:rsid w:val="00F0650B"/>
    <w:rsid w:val="00F0660A"/>
    <w:rsid w:val="00F1001C"/>
    <w:rsid w:val="00F1034C"/>
    <w:rsid w:val="00F10EE3"/>
    <w:rsid w:val="00F11E79"/>
    <w:rsid w:val="00F12643"/>
    <w:rsid w:val="00F12C9F"/>
    <w:rsid w:val="00F12D13"/>
    <w:rsid w:val="00F14046"/>
    <w:rsid w:val="00F14DB8"/>
    <w:rsid w:val="00F14FE8"/>
    <w:rsid w:val="00F15272"/>
    <w:rsid w:val="00F15C56"/>
    <w:rsid w:val="00F16F48"/>
    <w:rsid w:val="00F1755E"/>
    <w:rsid w:val="00F21D20"/>
    <w:rsid w:val="00F22546"/>
    <w:rsid w:val="00F22F74"/>
    <w:rsid w:val="00F23AF3"/>
    <w:rsid w:val="00F241B6"/>
    <w:rsid w:val="00F244FE"/>
    <w:rsid w:val="00F24BEF"/>
    <w:rsid w:val="00F2573C"/>
    <w:rsid w:val="00F26AF2"/>
    <w:rsid w:val="00F302E8"/>
    <w:rsid w:val="00F30E23"/>
    <w:rsid w:val="00F34644"/>
    <w:rsid w:val="00F34837"/>
    <w:rsid w:val="00F36D09"/>
    <w:rsid w:val="00F403C0"/>
    <w:rsid w:val="00F4080A"/>
    <w:rsid w:val="00F40B92"/>
    <w:rsid w:val="00F4125D"/>
    <w:rsid w:val="00F439A5"/>
    <w:rsid w:val="00F45698"/>
    <w:rsid w:val="00F469AF"/>
    <w:rsid w:val="00F52349"/>
    <w:rsid w:val="00F53863"/>
    <w:rsid w:val="00F53E89"/>
    <w:rsid w:val="00F55B1F"/>
    <w:rsid w:val="00F560AB"/>
    <w:rsid w:val="00F56133"/>
    <w:rsid w:val="00F57049"/>
    <w:rsid w:val="00F57940"/>
    <w:rsid w:val="00F60E6E"/>
    <w:rsid w:val="00F616B4"/>
    <w:rsid w:val="00F62A9E"/>
    <w:rsid w:val="00F62AC4"/>
    <w:rsid w:val="00F62EED"/>
    <w:rsid w:val="00F639B6"/>
    <w:rsid w:val="00F63FF5"/>
    <w:rsid w:val="00F65015"/>
    <w:rsid w:val="00F6522D"/>
    <w:rsid w:val="00F66C4D"/>
    <w:rsid w:val="00F6796D"/>
    <w:rsid w:val="00F719E2"/>
    <w:rsid w:val="00F71ED5"/>
    <w:rsid w:val="00F72FAC"/>
    <w:rsid w:val="00F7422B"/>
    <w:rsid w:val="00F7701F"/>
    <w:rsid w:val="00F773EC"/>
    <w:rsid w:val="00F7767E"/>
    <w:rsid w:val="00F831C3"/>
    <w:rsid w:val="00F83F25"/>
    <w:rsid w:val="00F8444F"/>
    <w:rsid w:val="00F848A2"/>
    <w:rsid w:val="00F84C3F"/>
    <w:rsid w:val="00F857A6"/>
    <w:rsid w:val="00F85EB4"/>
    <w:rsid w:val="00F86106"/>
    <w:rsid w:val="00F861E3"/>
    <w:rsid w:val="00F87760"/>
    <w:rsid w:val="00F9076A"/>
    <w:rsid w:val="00F92ADE"/>
    <w:rsid w:val="00F92C57"/>
    <w:rsid w:val="00F946EF"/>
    <w:rsid w:val="00F94DA1"/>
    <w:rsid w:val="00F958EA"/>
    <w:rsid w:val="00F96976"/>
    <w:rsid w:val="00F96FED"/>
    <w:rsid w:val="00F97B23"/>
    <w:rsid w:val="00FA153F"/>
    <w:rsid w:val="00FA24CB"/>
    <w:rsid w:val="00FA2736"/>
    <w:rsid w:val="00FA43E2"/>
    <w:rsid w:val="00FA4932"/>
    <w:rsid w:val="00FA5FE1"/>
    <w:rsid w:val="00FA63B5"/>
    <w:rsid w:val="00FA6B7E"/>
    <w:rsid w:val="00FB028C"/>
    <w:rsid w:val="00FB0F55"/>
    <w:rsid w:val="00FB1B7E"/>
    <w:rsid w:val="00FB1C44"/>
    <w:rsid w:val="00FB2640"/>
    <w:rsid w:val="00FB7393"/>
    <w:rsid w:val="00FC06FB"/>
    <w:rsid w:val="00FC1524"/>
    <w:rsid w:val="00FC1858"/>
    <w:rsid w:val="00FC39F3"/>
    <w:rsid w:val="00FD02A1"/>
    <w:rsid w:val="00FD0AEE"/>
    <w:rsid w:val="00FD0C03"/>
    <w:rsid w:val="00FD13AF"/>
    <w:rsid w:val="00FD17FC"/>
    <w:rsid w:val="00FD2588"/>
    <w:rsid w:val="00FD2988"/>
    <w:rsid w:val="00FD2F5E"/>
    <w:rsid w:val="00FD3A70"/>
    <w:rsid w:val="00FD3CA9"/>
    <w:rsid w:val="00FD56A7"/>
    <w:rsid w:val="00FD72E7"/>
    <w:rsid w:val="00FE0D46"/>
    <w:rsid w:val="00FE2646"/>
    <w:rsid w:val="00FE379E"/>
    <w:rsid w:val="00FE3824"/>
    <w:rsid w:val="00FE3E8E"/>
    <w:rsid w:val="00FE648C"/>
    <w:rsid w:val="00FE680C"/>
    <w:rsid w:val="00FE69F8"/>
    <w:rsid w:val="00FE7F63"/>
    <w:rsid w:val="00FF0338"/>
    <w:rsid w:val="00FF2B70"/>
    <w:rsid w:val="00FF2CA6"/>
    <w:rsid w:val="00FF41E3"/>
    <w:rsid w:val="00FF53CF"/>
    <w:rsid w:val="00FF590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DF1"/>
  </w:style>
  <w:style w:type="paragraph" w:styleId="Ttulo1">
    <w:name w:val="heading 1"/>
    <w:basedOn w:val="Normal"/>
    <w:next w:val="Normal"/>
    <w:link w:val="Ttulo1Car"/>
    <w:uiPriority w:val="9"/>
    <w:qFormat/>
    <w:rsid w:val="00031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5587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1990"/>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F5CEB"/>
    <w:pPr>
      <w:ind w:left="720"/>
      <w:contextualSpacing/>
    </w:pPr>
  </w:style>
  <w:style w:type="paragraph" w:styleId="TtulodeTDC">
    <w:name w:val="TOC Heading"/>
    <w:basedOn w:val="Ttulo1"/>
    <w:next w:val="Normal"/>
    <w:uiPriority w:val="39"/>
    <w:unhideWhenUsed/>
    <w:qFormat/>
    <w:rsid w:val="00031990"/>
    <w:pPr>
      <w:outlineLvl w:val="9"/>
    </w:pPr>
    <w:rPr>
      <w:lang w:eastAsia="es-PE"/>
    </w:rPr>
  </w:style>
  <w:style w:type="paragraph" w:styleId="TDC1">
    <w:name w:val="toc 1"/>
    <w:basedOn w:val="Normal"/>
    <w:next w:val="Normal"/>
    <w:autoRedefine/>
    <w:uiPriority w:val="39"/>
    <w:unhideWhenUsed/>
    <w:rsid w:val="00F958EA"/>
    <w:pPr>
      <w:tabs>
        <w:tab w:val="left" w:pos="660"/>
        <w:tab w:val="right" w:leader="dot" w:pos="8828"/>
      </w:tabs>
      <w:spacing w:after="100"/>
      <w:ind w:left="142" w:hanging="142"/>
    </w:pPr>
  </w:style>
  <w:style w:type="paragraph" w:styleId="TDC2">
    <w:name w:val="toc 2"/>
    <w:basedOn w:val="Normal"/>
    <w:next w:val="Normal"/>
    <w:autoRedefine/>
    <w:uiPriority w:val="39"/>
    <w:unhideWhenUsed/>
    <w:rsid w:val="00031990"/>
    <w:pPr>
      <w:spacing w:after="100"/>
      <w:ind w:left="220"/>
    </w:pPr>
  </w:style>
  <w:style w:type="paragraph" w:styleId="TDC3">
    <w:name w:val="toc 3"/>
    <w:basedOn w:val="Normal"/>
    <w:next w:val="Normal"/>
    <w:autoRedefine/>
    <w:uiPriority w:val="39"/>
    <w:unhideWhenUsed/>
    <w:rsid w:val="00537C71"/>
    <w:pPr>
      <w:tabs>
        <w:tab w:val="left" w:pos="1320"/>
        <w:tab w:val="right" w:leader="dot" w:pos="8828"/>
      </w:tabs>
      <w:spacing w:after="100"/>
      <w:ind w:left="142" w:firstLine="298"/>
    </w:pPr>
  </w:style>
  <w:style w:type="character" w:styleId="Hipervnculo">
    <w:name w:val="Hyperlink"/>
    <w:basedOn w:val="Fuentedeprrafopredeter"/>
    <w:uiPriority w:val="99"/>
    <w:unhideWhenUsed/>
    <w:rsid w:val="00031990"/>
    <w:rPr>
      <w:color w:val="0563C1" w:themeColor="hyperlink"/>
      <w:u w:val="single"/>
    </w:rPr>
  </w:style>
  <w:style w:type="paragraph" w:styleId="Encabezado">
    <w:name w:val="header"/>
    <w:basedOn w:val="Normal"/>
    <w:link w:val="EncabezadoCar"/>
    <w:uiPriority w:val="99"/>
    <w:unhideWhenUsed/>
    <w:rsid w:val="00D76E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EE1"/>
  </w:style>
  <w:style w:type="paragraph" w:styleId="Piedepgina">
    <w:name w:val="footer"/>
    <w:basedOn w:val="Normal"/>
    <w:link w:val="PiedepginaCar"/>
    <w:uiPriority w:val="99"/>
    <w:unhideWhenUsed/>
    <w:rsid w:val="00D76E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EE1"/>
  </w:style>
  <w:style w:type="paragraph" w:styleId="Textodeglobo">
    <w:name w:val="Balloon Text"/>
    <w:basedOn w:val="Normal"/>
    <w:link w:val="TextodegloboCar"/>
    <w:uiPriority w:val="99"/>
    <w:semiHidden/>
    <w:unhideWhenUsed/>
    <w:rsid w:val="00623B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3B21"/>
    <w:rPr>
      <w:rFonts w:ascii="Tahoma" w:hAnsi="Tahoma" w:cs="Tahoma"/>
      <w:sz w:val="16"/>
      <w:szCs w:val="16"/>
    </w:rPr>
  </w:style>
  <w:style w:type="paragraph" w:styleId="Textonotaalfinal">
    <w:name w:val="endnote text"/>
    <w:basedOn w:val="Normal"/>
    <w:link w:val="TextonotaalfinalCar"/>
    <w:uiPriority w:val="99"/>
    <w:semiHidden/>
    <w:unhideWhenUsed/>
    <w:rsid w:val="00E01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01E23"/>
    <w:rPr>
      <w:sz w:val="20"/>
      <w:szCs w:val="20"/>
    </w:rPr>
  </w:style>
  <w:style w:type="character" w:styleId="Refdenotaalfinal">
    <w:name w:val="endnote reference"/>
    <w:basedOn w:val="Fuentedeprrafopredeter"/>
    <w:uiPriority w:val="99"/>
    <w:semiHidden/>
    <w:unhideWhenUsed/>
    <w:rsid w:val="00E01E23"/>
    <w:rPr>
      <w:vertAlign w:val="superscript"/>
    </w:rPr>
  </w:style>
  <w:style w:type="character" w:customStyle="1" w:styleId="Ttulo2Car">
    <w:name w:val="Título 2 Car"/>
    <w:basedOn w:val="Fuentedeprrafopredeter"/>
    <w:link w:val="Ttulo2"/>
    <w:uiPriority w:val="9"/>
    <w:semiHidden/>
    <w:rsid w:val="0085587C"/>
    <w:rPr>
      <w:rFonts w:asciiTheme="majorHAnsi" w:eastAsiaTheme="majorEastAsia" w:hAnsiTheme="majorHAnsi" w:cstheme="majorBidi"/>
      <w:b/>
      <w:bCs/>
      <w:color w:val="5B9BD5"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GRUPO SEKUR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E73EFD-83D3-4DB5-AB42-0BD70913C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10575</TotalTime>
  <Pages>12</Pages>
  <Words>1014</Words>
  <Characters>5579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Leon</dc:creator>
  <cp:keywords/>
  <dc:description/>
  <cp:lastModifiedBy>walter</cp:lastModifiedBy>
  <cp:revision>46</cp:revision>
  <cp:lastPrinted>2016-01-14T21:06:00Z</cp:lastPrinted>
  <dcterms:created xsi:type="dcterms:W3CDTF">2015-09-04T23:07:00Z</dcterms:created>
  <dcterms:modified xsi:type="dcterms:W3CDTF">2016-04-07T23:05:00Z</dcterms:modified>
</cp:coreProperties>
</file>