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8860B"/>
          <w:sz w:val="19"/>
        </w:rPr>
        <w:t>PROYECTO FINAL FRONTEND DEVELOPER • DOCUMENTO DE ENTREGA</w:t>
      </w:r>
    </w:p>
    <w:p>
      <w:pPr>
        <w:jc w:val="center"/>
      </w:pPr>
      <w:r>
        <w:rPr>
          <w:rFonts w:ascii="Georgia" w:hAnsi="Georgia"/>
          <w:b/>
          <w:color w:val="1B263B"/>
          <w:sz w:val="48"/>
        </w:rPr>
        <w:t>Explicación de las Modificaciones Realizadas</w:t>
      </w:r>
    </w:p>
    <w:p>
      <w:pPr>
        <w:jc w:val="center"/>
      </w:pPr>
      <w:r>
        <w:rPr>
          <w:rFonts w:ascii="Arial" w:hAnsi="Arial"/>
          <w:i/>
          <w:color w:val="6C757D"/>
          <w:sz w:val="24"/>
        </w:rPr>
        <w:t>Landing Page Comercial con Inteligencia Artificial — Negocio: Restaurante (Aura Bistró &amp; Grill)</w:t>
      </w:r>
    </w:p>
    <w:p>
      <w:pPr>
        <w:jc w:val="center"/>
      </w:pPr>
      <w:r>
        <w:rPr>
          <w:color w:val="D4AF37"/>
        </w:rPr>
        <w:t>____________________________________________________________</w:t>
      </w:r>
    </w:p>
    <w:p/>
    <w:p>
      <w:pPr>
        <w:pStyle w:val="Heading1"/>
      </w:pPr>
      <w:r>
        <w:rPr>
          <w:rFonts w:ascii="Georgia" w:hAnsi="Georgia"/>
          <w:color w:val="1B263B"/>
          <w:sz w:val="30"/>
        </w:rPr>
        <w:t>1. Ficha Técnica y Datos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rFonts w:ascii="Arial" w:hAnsi="Arial"/>
                <w:b/>
                <w:color w:val="1B263B"/>
                <w:sz w:val="20"/>
              </w:rPr>
              <w:t>Asignatura / Módulo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rPr>
                <w:rFonts w:ascii="Arial" w:hAnsi="Arial"/>
                <w:color w:val="212529"/>
                <w:sz w:val="20"/>
              </w:rPr>
              <w:t>Frontend Developer — Proyecto Final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EAEEF3"/>
          </w:tcPr>
          <w:p>
            <w:r>
              <w:rPr>
                <w:rFonts w:ascii="Arial" w:hAnsi="Arial"/>
                <w:b/>
                <w:color w:val="1B263B"/>
                <w:sz w:val="20"/>
              </w:rPr>
              <w:t>Tipo de Proyecto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212529"/>
                <w:sz w:val="20"/>
              </w:rPr>
              <w:t>Landing Page Comercial con IA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rFonts w:ascii="Arial" w:hAnsi="Arial"/>
                <w:b/>
                <w:color w:val="1B263B"/>
                <w:sz w:val="20"/>
              </w:rPr>
              <w:t>Giro de Negocio Asignado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rPr>
                <w:rFonts w:ascii="Arial" w:hAnsi="Arial"/>
                <w:color w:val="212529"/>
                <w:sz w:val="20"/>
              </w:rPr>
              <w:t>Restaurante (Aura Bistró &amp; Grill)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EAEEF3"/>
          </w:tcPr>
          <w:p>
            <w:r>
              <w:rPr>
                <w:rFonts w:ascii="Arial" w:hAnsi="Arial"/>
                <w:b/>
                <w:color w:val="1B263B"/>
                <w:sz w:val="20"/>
              </w:rPr>
              <w:t>Tecnologías Empleadas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212529"/>
                <w:sz w:val="20"/>
              </w:rPr>
              <w:t>HTML5 Semántico, CSS3 Moderno (Grid &amp; Flexbox), JavaScript ES6+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rFonts w:ascii="Arial" w:hAnsi="Arial"/>
                <w:b/>
                <w:color w:val="1B263B"/>
                <w:sz w:val="20"/>
              </w:rPr>
              <w:t>Entregables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rPr>
                <w:rFonts w:ascii="Arial" w:hAnsi="Arial"/>
                <w:color w:val="212529"/>
                <w:sz w:val="20"/>
              </w:rPr>
              <w:t>index.html, styles.css, script.js, EXPLICACION_MODIFICACIONES.md, .docx</w:t>
            </w:r>
          </w:p>
        </w:tc>
      </w:tr>
    </w:tbl>
    <w:p/>
    <w:p>
      <w:pPr>
        <w:pStyle w:val="Heading1"/>
      </w:pPr>
      <w:r>
        <w:rPr>
          <w:rFonts w:ascii="Georgia" w:hAnsi="Georgia"/>
          <w:color w:val="1B263B"/>
          <w:sz w:val="30"/>
        </w:rPr>
        <w:t>2. Objetivo y Situación Inicial</w:t>
      </w:r>
    </w:p>
    <w:p>
      <w:pPr>
        <w:spacing w:line="276" w:lineRule="auto"/>
      </w:pPr>
      <w:r>
        <w:rPr>
          <w:rFonts w:ascii="Arial" w:hAnsi="Arial"/>
          <w:color w:val="212529"/>
          <w:sz w:val="21"/>
        </w:rPr>
        <w:t>El objetivo principal planteado en la documentación consistió en desarrollar una página web comercial y funcional, utilizando herramientas de inteligencia artificial para concebir una versión inicial y, posteriormente, personalizarla y elevarla profesionalmente mediante código HTML5, CSS3 y JavaScript.</w:t>
      </w:r>
    </w:p>
    <w:p>
      <w:pPr>
        <w:spacing w:line="276" w:lineRule="auto"/>
      </w:pPr>
      <w:r>
        <w:rPr>
          <w:rFonts w:ascii="Arial" w:hAnsi="Arial"/>
          <w:color w:val="212529"/>
          <w:sz w:val="21"/>
        </w:rPr>
        <w:t>Situación propuesta: Una pequeña empresa desea promocionar sus servicios mediante una página web moderna. El negocio asignado corresponde a un Restaurante. Por ende, todo el diseño visual, la arquitectura de contenidos, el catálogo de productos, las fotografías y el formulario de contacto fueron orientados a la experiencia gastronómica de alta cocina y reservas de mesa.</w:t>
      </w:r>
    </w:p>
    <w:p/>
    <w:p>
      <w:pPr>
        <w:pStyle w:val="Heading1"/>
      </w:pPr>
      <w:r>
        <w:rPr>
          <w:rFonts w:ascii="Georgia" w:hAnsi="Georgia"/>
          <w:color w:val="1B263B"/>
          <w:sz w:val="30"/>
        </w:rPr>
        <w:t>3. Fase 1 – Diseño Base con IA (Punto de Partida)</w:t>
      </w:r>
    </w:p>
    <w:p>
      <w:r>
        <w:rPr>
          <w:rFonts w:ascii="Arial" w:hAnsi="Arial"/>
          <w:b/>
          <w:color w:val="1B263B"/>
          <w:sz w:val="21"/>
        </w:rPr>
        <w:t>Prompt original provisto en la guía: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urier New" w:hAnsi="Courier New"/>
                <w:color w:val="3C3C3C"/>
                <w:sz w:val="19"/>
              </w:rPr>
              <w:t>«Crea una landing page para una barbería moderna.</w:t>
              <w:br/>
              <w:t>Debe incluir:</w:t>
              <w:br/>
              <w:t xml:space="preserve"> - Encabezado</w:t>
              <w:br/>
              <w:t xml:space="preserve"> - Menú</w:t>
              <w:br/>
              <w:t xml:space="preserve"> - Sección de servicios</w:t>
              <w:br/>
              <w:t xml:space="preserve"> - Galería</w:t>
              <w:br/>
              <w:t xml:space="preserve"> - Formulario de contacto</w:t>
              <w:br/>
              <w:t xml:space="preserve"> - Pie de página</w:t>
              <w:br/>
              <w:t>Genera HTML5, CSS3 y JavaScript.»</w:t>
            </w:r>
          </w:p>
        </w:tc>
      </w:tr>
    </w:tbl>
    <w:p>
      <w:pPr>
        <w:spacing w:line="276" w:lineRule="auto"/>
      </w:pPr>
      <w:r>
        <w:rPr>
          <w:rFonts w:ascii="Arial" w:hAnsi="Arial"/>
        </w:rPr>
        <w:br/>
        <w:t>Análisis del código generado en Fase 1: La primera versión entregada por la IA ofrecía una estructura genérica y esquemática con colores fríos (grises/negros simples), textos sin narrativa comercial, ausencia de validaciones dinámicas y sin responsividad fluida. Este borrador sirvió como plantilla base para llevar a cabo la profunda personalización hacia el negocio asignado: Restaurante.</w:t>
      </w:r>
    </w:p>
    <w:p/>
    <w:p>
      <w:pPr>
        <w:pStyle w:val="Heading1"/>
      </w:pPr>
      <w:r>
        <w:rPr>
          <w:rFonts w:ascii="Georgia" w:hAnsi="Georgia"/>
          <w:color w:val="1B263B"/>
          <w:sz w:val="30"/>
        </w:rPr>
        <w:t>4. Fase 2 – Personalización Integral (Restaurante)</w:t>
      </w:r>
    </w:p>
    <w:p>
      <w:pPr>
        <w:spacing w:line="276" w:lineRule="auto"/>
      </w:pPr>
      <w:r>
        <w:rPr>
          <w:rFonts w:ascii="Arial" w:hAnsi="Arial"/>
        </w:rPr>
        <w:t>En esta etapa se transformó radicalmente la landing page para construir la identidad de «Aura Bistró &amp; Grill», modificando meticulosamente cada uno de los 5 aspectos exigidos por la pauta: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A. Modificación de Colores:</w:t>
        <w:br/>
      </w:r>
      <w:r>
        <w:rPr>
          <w:rFonts w:ascii="Arial" w:hAnsi="Arial"/>
          <w:color w:val="212529"/>
          <w:sz w:val="20"/>
        </w:rPr>
        <w:t>Se reemplazó la paleta monocromática por una paleta gastronómica cálida y prestigiosa implementada en variables CSS (:root):</w:t>
        <w:br/>
        <w:t xml:space="preserve"> • Dorado Ámbar (#D4AF37): Tono primario que transmite alta cocina, calidad artesanal y calidez.</w:t>
        <w:br/>
        <w:t xml:space="preserve"> • Fondos Oscuros Elegantes (#0D1117 y #07090C): Permiten un contraste óptimo y hacen destacar las fotografías de los platos.</w:t>
        <w:br/>
        <w:t xml:space="preserve"> • Superficies de Tarjetas (#151B23): Tarjetas con bordes sutiles y profundidad tridimensional.</w:t>
        <w:br/>
        <w:t xml:space="preserve"> • Colores de Estado: Verde éxito (#2ECC71) y rojo coral (#FF5252) para retroalimentación inmediata.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B. Modificación de Imágenes:</w:t>
        <w:br/>
      </w:r>
      <w:r>
        <w:rPr>
          <w:rFonts w:ascii="Arial" w:hAnsi="Arial"/>
          <w:color w:val="212529"/>
          <w:sz w:val="20"/>
        </w:rPr>
        <w:t>Se sustituyeron los marcadores de posición genéricos por una selección fotográfica en alta resolución optimizada con loading='lazy':</w:t>
        <w:br/>
        <w:t xml:space="preserve"> • Hero: Fondo inmersivo del salón del restaurante con mesas vestidas e iluminación cálida.</w:t>
        <w:br/>
        <w:t xml:space="preserve"> • Nosotros: Fotografía del Chef ejecutivo emplatando con precisión y técnica.</w:t>
        <w:br/>
        <w:t xml:space="preserve"> • Carta Culinaria: 8 imágenes apetitosas de platos representativos (Carpaccio de Res, Burrata Artesanal, Solomillo Angus, Salmón Salvaje, Risotto de Setas, Coulant de Chocolate, Tarta Donostiarra y Cóctel Ahumado).</w:t>
        <w:br/>
        <w:t xml:space="preserve"> • Galería: 6 fotografías de arquitectura del salón, coctelería, terraza exterior nocturna y cocina en vivo.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C. Modificación de Textos:</w:t>
        <w:br/>
      </w:r>
      <w:r>
        <w:rPr>
          <w:rFonts w:ascii="Arial" w:hAnsi="Arial"/>
          <w:color w:val="212529"/>
          <w:sz w:val="20"/>
        </w:rPr>
        <w:t>Se redactó un copywriting profesional orientado a captar comensales y reservas:</w:t>
        <w:br/>
        <w:t xml:space="preserve"> • Título del Hero: «El Arte Culinario que Despierta Tus Sentidos».</w:t>
        <w:br/>
        <w:t xml:space="preserve"> • Filosofía de cocina: Conceptos de producto fresco, huerto propio, brasa de carbón de encina y 15+ años de trayectoria.</w:t>
        <w:br/>
        <w:t xml:space="preserve"> • Menú detallado: Nombres gastronómicos, ingredientes principales, alérgenos y precios reales.</w:t>
        <w:br/>
        <w:t xml:space="preserve"> • Servicios: Cenas con maridaje, eventos privados, catering corporativo y terraza lounge.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D. Modificación de Fuentes:</w:t>
        <w:br/>
      </w:r>
      <w:r>
        <w:rPr>
          <w:rFonts w:ascii="Arial" w:hAnsi="Arial"/>
          <w:color w:val="212529"/>
          <w:sz w:val="20"/>
        </w:rPr>
        <w:t>Se integraron fuentes de Google Fonts para un maridaje tipográfico sofisticado:</w:t>
        <w:br/>
        <w:t xml:space="preserve"> • Titulares: «Playfair Display» (Serif elegante, clásica y de estilo editorial gourmet).</w:t>
        <w:br/>
        <w:t xml:space="preserve"> • Textos corridos y botones: «Plus Jakarta Sans» (Sans-serif limpia, geométrica y con alta legibilidad en pantallas digitales).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E. Modificación de Animaciones:</w:t>
        <w:br/>
      </w:r>
      <w:r>
        <w:rPr>
          <w:rFonts w:ascii="Arial" w:hAnsi="Arial"/>
          <w:color w:val="212529"/>
          <w:sz w:val="20"/>
        </w:rPr>
        <w:t>Se incorporaron transiciones y micro-interacciones fluidas:</w:t>
        <w:br/>
        <w:t xml:space="preserve"> • Animaciones de entrada en cascada en el Hero con @keyframes fadeInUp y fadeInDown.</w:t>
        <w:br/>
        <w:t xml:space="preserve"> • Efecto flotante continuo (bounce) en el indicador de scroll.</w:t>
        <w:br/>
        <w:t xml:space="preserve"> • Zoom suave progresivo (scale 1.08) en las tarjetas de platos y galería al pasar el cursor.</w:t>
        <w:br/>
        <w:t xml:space="preserve"> • Elevación interactiva (translateY) con resplandor dorado en botones y tarjetas de servicio.</w:t>
      </w:r>
    </w:p>
    <w:p/>
    <w:p>
      <w:pPr>
        <w:pStyle w:val="Heading1"/>
      </w:pPr>
      <w:r>
        <w:rPr>
          <w:rFonts w:ascii="Georgia" w:hAnsi="Georgia"/>
          <w:color w:val="1B263B"/>
          <w:sz w:val="30"/>
        </w:rPr>
        <w:t>5. Fase 3 – Formulario Funcional y Validaciones HTML5</w:t>
      </w:r>
    </w:p>
    <w:p>
      <w:pPr>
        <w:spacing w:line="276" w:lineRule="auto"/>
      </w:pPr>
      <w:r>
        <w:rPr>
          <w:rFonts w:ascii="Arial" w:hAnsi="Arial"/>
        </w:rPr>
        <w:t>Se implementó un formulario de reservas y contacto garantizando el cumplimiento estricto de los campos y reglas de validación exigidas por la documentación técnica: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6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340"/>
            <w:shd w:fill="1B26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Tipo / Tag</w:t>
            </w:r>
          </w:p>
        </w:tc>
        <w:tc>
          <w:tcPr>
            <w:tcW w:type="dxa" w:w="2340"/>
            <w:shd w:fill="1B26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Validación Requerida</w:t>
            </w:r>
          </w:p>
        </w:tc>
        <w:tc>
          <w:tcPr>
            <w:tcW w:type="dxa" w:w="2340"/>
            <w:shd w:fill="1B26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Regla de Negocio Implementada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9FA"/>
          </w:tcPr>
          <w:p>
            <w:r>
              <w:rPr>
                <w:rFonts w:ascii="Arial" w:hAnsi="Arial"/>
                <w:b/>
                <w:color w:val="1B263B"/>
                <w:sz w:val="18"/>
              </w:rPr>
              <w:t>Nombre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9FA"/>
          </w:tcPr>
          <w:p>
            <w:r>
              <w:rPr>
                <w:rFonts w:ascii="Arial" w:hAnsi="Arial"/>
                <w:color w:val="212529"/>
                <w:sz w:val="18"/>
              </w:rPr>
              <w:t>input type='text'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9FA"/>
          </w:tcPr>
          <w:p>
            <w:r>
              <w:rPr>
                <w:rFonts w:ascii="Arial" w:hAnsi="Arial"/>
                <w:color w:val="212529"/>
                <w:sz w:val="18"/>
              </w:rPr>
              <w:t>required, minlength='3'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9FA"/>
          </w:tcPr>
          <w:p>
            <w:r>
              <w:rPr>
                <w:rFonts w:ascii="Arial" w:hAnsi="Arial"/>
                <w:color w:val="212529"/>
                <w:sz w:val="18"/>
              </w:rPr>
              <w:t>Obligatorio, mín. 3 letras, impide solo dígitos numéricos.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1B263B"/>
                <w:sz w:val="18"/>
              </w:rPr>
              <w:t>Correo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212529"/>
                <w:sz w:val="18"/>
              </w:rPr>
              <w:t>input type='email'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212529"/>
                <w:sz w:val="18"/>
              </w:rPr>
              <w:t>required, email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212529"/>
                <w:sz w:val="18"/>
              </w:rPr>
              <w:t>Obligatorio, tipo email con regex estándar (usuario@dominio.com).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9FA"/>
          </w:tcPr>
          <w:p>
            <w:r>
              <w:rPr>
                <w:rFonts w:ascii="Arial" w:hAnsi="Arial"/>
                <w:b/>
                <w:color w:val="1B263B"/>
                <w:sz w:val="18"/>
              </w:rPr>
              <w:t>Teléfono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9FA"/>
          </w:tcPr>
          <w:p>
            <w:r>
              <w:rPr>
                <w:rFonts w:ascii="Arial" w:hAnsi="Arial"/>
                <w:color w:val="212529"/>
                <w:sz w:val="18"/>
              </w:rPr>
              <w:t>input type='tel'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9FA"/>
          </w:tcPr>
          <w:p>
            <w:r>
              <w:rPr>
                <w:rFonts w:ascii="Arial" w:hAnsi="Arial"/>
                <w:color w:val="212529"/>
                <w:sz w:val="18"/>
              </w:rPr>
              <w:t>required, minlength='8'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9FA"/>
          </w:tcPr>
          <w:p>
            <w:r>
              <w:rPr>
                <w:rFonts w:ascii="Arial" w:hAnsi="Arial"/>
                <w:color w:val="212529"/>
                <w:sz w:val="18"/>
              </w:rPr>
              <w:t>Obligatorio, mín. 8 caracteres, valida prefijo (+) y números.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1B263B"/>
                <w:sz w:val="18"/>
              </w:rPr>
              <w:t>Mensaje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212529"/>
                <w:sz w:val="18"/>
              </w:rPr>
              <w:t>textarea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212529"/>
                <w:sz w:val="18"/>
              </w:rPr>
              <w:t>required, minlength='10'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212529"/>
                <w:sz w:val="18"/>
              </w:rPr>
              <w:t>Obligatorio, mín. 10 caracteres con detalles de la reserva.</w:t>
            </w:r>
          </w:p>
        </w:tc>
      </w:tr>
    </w:tbl>
    <w:p/>
    <w:p>
      <w:pPr>
        <w:pStyle w:val="Heading1"/>
      </w:pPr>
      <w:r>
        <w:rPr>
          <w:rFonts w:ascii="Georgia" w:hAnsi="Georgia"/>
          <w:color w:val="1B263B"/>
          <w:sz w:val="30"/>
        </w:rPr>
        <w:t>6. Fase 4 – Mejoras Interactivas con JavaScript</w:t>
      </w:r>
    </w:p>
    <w:p>
      <w:pPr>
        <w:spacing w:line="276" w:lineRule="auto"/>
      </w:pPr>
      <w:r>
        <w:rPr>
          <w:rFonts w:ascii="Arial" w:hAnsi="Arial"/>
        </w:rPr>
        <w:t>Se programó el archivo script.js para dotar a la landing page de interactividad completa, experiencia de usuario fluida y accesibilidad nativa: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1. Menú Responsive (Hamburguesa):</w:t>
        <w:br/>
      </w:r>
      <w:r>
        <w:rPr>
          <w:rFonts w:ascii="Arial" w:hAnsi="Arial"/>
          <w:color w:val="212529"/>
          <w:sz w:val="20"/>
        </w:rPr>
        <w:t xml:space="preserve"> • Botón interactivo (#hamburger) con animación de 3 líneas transformándose en una 'X'.</w:t>
        <w:br/>
        <w:t xml:space="preserve"> • Despliegue lateral/vertical suave del menú en dispositivos móviles y tabletas.</w:t>
        <w:br/>
        <w:t xml:space="preserve"> • Bloqueo de scroll del cuerpo de la página (overflow: hidden) mientras el menú esté activo.</w:t>
        <w:br/>
        <w:t xml:space="preserve"> • Cierre automático al presionar cualquier enlace, al hacer clic fuera del menú o al pulsar la tecla 'Escape'.</w:t>
        <w:br/>
        <w:t xml:space="preserve"> • Soporte de accesibilidad actualizando dinámicamente aria-expanded='true/false'.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2. Botón Volver Arriba (Back to Top):</w:t>
        <w:br/>
      </w:r>
      <w:r>
        <w:rPr>
          <w:rFonts w:ascii="Arial" w:hAnsi="Arial"/>
          <w:color w:val="212529"/>
          <w:sz w:val="20"/>
        </w:rPr>
        <w:t xml:space="preserve"> • Botón flotante circular (#btn-volver-arriba) en la esquina inferior derecha con icono de flecha hacia arriba.</w:t>
        <w:br/>
        <w:t xml:space="preserve"> • Permanece oculto en la parte superior y se activa dinámicamente con la clase .show cuando window.scrollY &gt; 300px.</w:t>
        <w:br/>
        <w:t xml:space="preserve"> • Al hacer clic, ejecuta un desplazamiento suave window.scrollTo({ top: 0, behavior: 'smooth' }).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3. Validación Personalizada en Tiempo Real:</w:t>
        <w:br/>
      </w:r>
      <w:r>
        <w:rPr>
          <w:rFonts w:ascii="Arial" w:hAnsi="Arial"/>
          <w:color w:val="212529"/>
          <w:sz w:val="20"/>
        </w:rPr>
        <w:t xml:space="preserve"> • Funciones modulares independientes: validarNombre(), validarCorreo(), validarTelefono(), validarMensaje().</w:t>
        <w:br/>
        <w:t xml:space="preserve"> • Escucha activa en eventos 'blur' e 'input' para feedback instantáneo.</w:t>
        <w:br/>
        <w:t xml:space="preserve"> • Muestra mensajes de error claros con icono descriptivo (.error-msg) y resalta el borde en rojo (.input-error).</w:t>
        <w:br/>
        <w:t xml:space="preserve"> • Al corregir el campo, limpia el error y aplica borde verde de éxito (.input-success).</w:t>
        <w:br/>
        <w:t xml:space="preserve"> • En el evento 'submit', si hay campos inválidos, traslada el foco automáticamente al primer campo erróneo.</w:t>
      </w:r>
    </w:p>
    <w:p>
      <w:pPr>
        <w:spacing w:line="276" w:lineRule="auto"/>
      </w:pPr>
      <w:r>
        <w:rPr>
          <w:rFonts w:ascii="Arial" w:hAnsi="Arial"/>
          <w:b/>
          <w:color w:val="1B263B"/>
          <w:sz w:val="21"/>
        </w:rPr>
        <w:t>4. Mensaje de Confirmación (Modal Dinámico):</w:t>
        <w:br/>
      </w:r>
      <w:r>
        <w:rPr>
          <w:rFonts w:ascii="Arial" w:hAnsi="Arial"/>
          <w:color w:val="212529"/>
          <w:sz w:val="20"/>
        </w:rPr>
        <w:t xml:space="preserve"> • Previene la recarga convencional con event.preventDefault().</w:t>
        <w:br/>
        <w:t xml:space="preserve"> • Simula procesamiento con estado de carga en el botón ('Procesando Solicitud...').</w:t>
        <w:br/>
        <w:t xml:space="preserve"> • Despliega una elegante ventana modal (#modal-confirmacion) con backdrop desenfocado (backdrop-filter).</w:t>
        <w:br/>
        <w:t xml:space="preserve"> • Presenta una tarjeta resumen con los datos exactos del comensal (Nombre, Correo, Teléfono y Mensaje).</w:t>
        <w:br/>
        <w:t xml:space="preserve"> • Cierre accesible mediante botón 'X', botón de aceptación, clic fuera del recuadro o tecla 'Escape'.</w:t>
        <w:br/>
        <w:t xml:space="preserve"> • Limpia automáticamente el formulario y remueve las clases de validación.</w:t>
      </w:r>
    </w:p>
    <w:p/>
    <w:p>
      <w:pPr>
        <w:pStyle w:val="Heading1"/>
      </w:pPr>
      <w:r>
        <w:rPr>
          <w:rFonts w:ascii="Georgia" w:hAnsi="Georgia"/>
          <w:color w:val="1B263B"/>
          <w:sz w:val="30"/>
        </w:rPr>
        <w:t>7. Estructura de Entregables y Modo de Ejecución</w:t>
      </w:r>
    </w:p>
    <w:p>
      <w:pPr>
        <w:spacing w:line="276" w:lineRule="auto"/>
      </w:pPr>
      <w:r>
        <w:rPr>
          <w:rFonts w:ascii="Arial" w:hAnsi="Arial"/>
        </w:rPr>
        <w:t>El proyecto se compone de los siguientes archivos ubicados en el directorio raíz:</w:t>
        <w:br/>
        <w:t xml:space="preserve"> • index.html: Estructura semántica, contenidos del restaurante, metadatos y modal.</w:t>
        <w:br/>
        <w:t xml:space="preserve"> • styles.css: Hoja de estilos con diseño responsivo, CSS variables, grid, flexbox y keyframes.</w:t>
        <w:br/>
        <w:t xml:space="preserve"> • script.js: Lógica JavaScript de navegación móvil, scroll, validaciones y ventana modal.</w:t>
        <w:br/>
        <w:t xml:space="preserve"> • EXPLICACION_MODIFICACIONES.md: Versión en formato Markdown de esta documentación.</w:t>
        <w:br/>
        <w:t xml:space="preserve"> • Explicacion_de_las_Modificaciones.docx: Presentación formal en formato Microsoft Word.</w:t>
        <w:br/>
        <w:br/>
        <w:t>Instrucciones de apertura:</w:t>
        <w:br/>
        <w:t>1. Hacer doble clic directamente sobre 'index.html' para visualizar la landing page en cualquier navegador moderno.</w:t>
        <w:br/>
        <w:t>2. (Opcional) Ejecutar un servidor local con Python mediante: python -m http.server 8000 y acceder a http://localhost:8000.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