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0D063" w14:textId="77777777" w:rsidR="00A10808" w:rsidRPr="00A10808" w:rsidRDefault="00A10808">
      <w:pPr>
        <w:rPr>
          <w:b/>
          <w:bCs/>
          <w:sz w:val="44"/>
          <w:szCs w:val="44"/>
        </w:rPr>
      </w:pPr>
      <w:r w:rsidRPr="00A10808">
        <w:rPr>
          <w:b/>
          <w:bCs/>
          <w:sz w:val="44"/>
          <w:szCs w:val="44"/>
        </w:rPr>
        <w:t xml:space="preserve">Transcript for using the accounting identity on a for profit entity </w:t>
      </w:r>
    </w:p>
    <w:p w14:paraId="4445DE14" w14:textId="19C1B7E4" w:rsidR="00A10808" w:rsidRPr="00A10808" w:rsidRDefault="00A10808">
      <w:pPr>
        <w:rPr>
          <w:sz w:val="36"/>
          <w:szCs w:val="36"/>
        </w:rPr>
      </w:pPr>
      <w:r w:rsidRPr="00A10808">
        <w:rPr>
          <w:sz w:val="36"/>
          <w:szCs w:val="36"/>
        </w:rPr>
        <w:t>We begin with a tour of this worksheet.</w:t>
      </w:r>
    </w:p>
    <w:p w14:paraId="62B40951" w14:textId="7A16AF45" w:rsidR="00A10808" w:rsidRDefault="00A10808">
      <w:pPr>
        <w:rPr>
          <w:sz w:val="36"/>
          <w:szCs w:val="36"/>
        </w:rPr>
      </w:pPr>
      <w:r w:rsidRPr="00A10808">
        <w:rPr>
          <w:sz w:val="36"/>
          <w:szCs w:val="36"/>
        </w:rPr>
        <w:t>First note that in column B we have a description of various transactions</w:t>
      </w:r>
      <w:r w:rsidR="00117F64">
        <w:rPr>
          <w:sz w:val="36"/>
          <w:szCs w:val="36"/>
        </w:rPr>
        <w:t xml:space="preserve"> and events.</w:t>
      </w:r>
    </w:p>
    <w:p w14:paraId="534EF429" w14:textId="16619C3B" w:rsidR="00117F64" w:rsidRPr="00A10808" w:rsidRDefault="00117F64" w:rsidP="00354661">
      <w:pPr>
        <w:ind w:left="720"/>
        <w:rPr>
          <w:sz w:val="36"/>
          <w:szCs w:val="36"/>
        </w:rPr>
      </w:pPr>
      <w:r w:rsidRPr="00117F64">
        <w:rPr>
          <w:sz w:val="36"/>
          <w:szCs w:val="36"/>
        </w:rPr>
        <w:t xml:space="preserve">For example, </w:t>
      </w:r>
      <w:r>
        <w:rPr>
          <w:sz w:val="36"/>
          <w:szCs w:val="36"/>
        </w:rPr>
        <w:t>SOM C</w:t>
      </w:r>
      <w:r w:rsidRPr="00117F64">
        <w:rPr>
          <w:sz w:val="36"/>
          <w:szCs w:val="36"/>
        </w:rPr>
        <w:t xml:space="preserve">orp issues common stock borrows money from a bank buy some equipment buy some inventory sells some things and so on </w:t>
      </w:r>
    </w:p>
    <w:p w14:paraId="3D4A221C" w14:textId="42D0C603" w:rsidR="00A10808" w:rsidRDefault="00A10808">
      <w:pPr>
        <w:rPr>
          <w:sz w:val="36"/>
          <w:szCs w:val="36"/>
        </w:rPr>
      </w:pPr>
      <w:r w:rsidRPr="00A10808">
        <w:rPr>
          <w:sz w:val="36"/>
          <w:szCs w:val="36"/>
        </w:rPr>
        <w:t>Column C ask for our recognition decision.</w:t>
      </w:r>
    </w:p>
    <w:p w14:paraId="5E492AAB" w14:textId="04D4816C" w:rsidR="00354661" w:rsidRDefault="00354661" w:rsidP="00354661">
      <w:pPr>
        <w:ind w:left="720"/>
        <w:rPr>
          <w:sz w:val="36"/>
          <w:szCs w:val="36"/>
        </w:rPr>
      </w:pPr>
      <w:r>
        <w:rPr>
          <w:sz w:val="36"/>
          <w:szCs w:val="36"/>
        </w:rPr>
        <w:t>If we decide not to Recognize the transaction or event, we proceed to the next transaction or event.</w:t>
      </w:r>
    </w:p>
    <w:p w14:paraId="6775AEED" w14:textId="22E858DA" w:rsidR="00354661" w:rsidRPr="00A10808" w:rsidRDefault="00354661" w:rsidP="00354661">
      <w:pPr>
        <w:ind w:left="720"/>
        <w:rPr>
          <w:sz w:val="36"/>
          <w:szCs w:val="36"/>
        </w:rPr>
      </w:pPr>
      <w:r>
        <w:rPr>
          <w:sz w:val="36"/>
          <w:szCs w:val="36"/>
        </w:rPr>
        <w:t>If we decide we are going to Recognize the transaction or event, we then decide how it affects the Accounting Identity.</w:t>
      </w:r>
    </w:p>
    <w:p w14:paraId="29F09CA0" w14:textId="325D5D4B" w:rsidR="00354661" w:rsidRDefault="00354661" w:rsidP="00354661">
      <w:pPr>
        <w:ind w:left="1440"/>
        <w:rPr>
          <w:sz w:val="36"/>
          <w:szCs w:val="36"/>
        </w:rPr>
      </w:pPr>
      <w:r>
        <w:rPr>
          <w:sz w:val="36"/>
          <w:szCs w:val="36"/>
        </w:rPr>
        <w:t>Choosing whether to put numbers in Assets, Liabilities or Equities is a Classification Decision.</w:t>
      </w:r>
    </w:p>
    <w:p w14:paraId="2A6283C8" w14:textId="225502E9" w:rsidR="00354661" w:rsidRPr="00A10808" w:rsidRDefault="00354661" w:rsidP="00354661">
      <w:pPr>
        <w:ind w:left="1440"/>
        <w:rPr>
          <w:sz w:val="36"/>
          <w:szCs w:val="36"/>
        </w:rPr>
      </w:pPr>
      <w:r>
        <w:rPr>
          <w:sz w:val="36"/>
          <w:szCs w:val="36"/>
        </w:rPr>
        <w:t>Deciding what number to put into a category is a Valuation Decision.</w:t>
      </w:r>
    </w:p>
    <w:p w14:paraId="0B6DE29F" w14:textId="58366E6C" w:rsidR="00A10808" w:rsidRDefault="00A10808">
      <w:pPr>
        <w:rPr>
          <w:sz w:val="36"/>
          <w:szCs w:val="36"/>
        </w:rPr>
      </w:pPr>
      <w:r w:rsidRPr="00A10808">
        <w:rPr>
          <w:sz w:val="36"/>
          <w:szCs w:val="36"/>
        </w:rPr>
        <w:t>Column E tells us when our entry balances; that is, when it preserves the accounting identity.</w:t>
      </w:r>
    </w:p>
    <w:p w14:paraId="3B3718B3" w14:textId="53F18881" w:rsidR="00354661" w:rsidRPr="00A10808" w:rsidRDefault="00354661">
      <w:pPr>
        <w:rPr>
          <w:sz w:val="36"/>
          <w:szCs w:val="36"/>
        </w:rPr>
      </w:pPr>
      <w:r>
        <w:rPr>
          <w:sz w:val="36"/>
          <w:szCs w:val="36"/>
        </w:rPr>
        <w:t>Finally, Row 20 gives us running totals of Assets, Liabilities &amp; Equities.</w:t>
      </w:r>
    </w:p>
    <w:p w14:paraId="4B90D928" w14:textId="2135DFF0" w:rsidR="00C66A11" w:rsidRDefault="00A10808">
      <w:proofErr w:type="gramStart"/>
      <w:r w:rsidRPr="00A10808">
        <w:rPr>
          <w:sz w:val="36"/>
          <w:szCs w:val="36"/>
        </w:rPr>
        <w:t>So</w:t>
      </w:r>
      <w:proofErr w:type="gramEnd"/>
      <w:r w:rsidRPr="00A10808">
        <w:rPr>
          <w:sz w:val="36"/>
          <w:szCs w:val="36"/>
        </w:rPr>
        <w:t xml:space="preserve"> let's get started.</w:t>
      </w:r>
      <w:bookmarkStart w:id="0" w:name="_GoBack"/>
      <w:bookmarkEnd w:id="0"/>
    </w:p>
    <w:sectPr w:rsidR="00C66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08"/>
    <w:rsid w:val="00117F64"/>
    <w:rsid w:val="00354661"/>
    <w:rsid w:val="00771A00"/>
    <w:rsid w:val="00A10808"/>
    <w:rsid w:val="00C66A11"/>
    <w:rsid w:val="00F8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8AEF"/>
  <w15:chartTrackingRefBased/>
  <w15:docId w15:val="{07C96F06-383D-4CF5-89BF-CD9EBF95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146</Words>
  <Characters>806</Characters>
  <Application>Microsoft Office Word</Application>
  <DocSecurity>0</DocSecurity>
  <Lines>35</Lines>
  <Paragraphs>9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2</cp:revision>
  <dcterms:created xsi:type="dcterms:W3CDTF">2020-03-31T19:03:00Z</dcterms:created>
  <dcterms:modified xsi:type="dcterms:W3CDTF">2020-03-31T21:03:00Z</dcterms:modified>
</cp:coreProperties>
</file>