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62B81" w14:textId="31CA2031" w:rsidR="00AB174A" w:rsidRPr="001D66E0" w:rsidRDefault="00567F31">
      <w:pPr>
        <w:spacing w:before="97"/>
        <w:ind w:left="110"/>
        <w:rPr>
          <w:rFonts w:ascii="Arial" w:hAnsi="Arial" w:cs="Arial"/>
          <w:b/>
          <w:i/>
          <w:sz w:val="20"/>
          <w:szCs w:val="20"/>
        </w:rPr>
      </w:pPr>
      <w:r w:rsidRPr="001D66E0">
        <w:rPr>
          <w:rFonts w:ascii="Arial" w:hAnsi="Arial" w:cs="Arial"/>
          <w:b/>
          <w:i/>
          <w:w w:val="105"/>
          <w:sz w:val="20"/>
          <w:szCs w:val="20"/>
        </w:rPr>
        <w:t>Restricted Cash</w:t>
      </w:r>
    </w:p>
    <w:p w14:paraId="5EB62B82" w14:textId="77777777" w:rsidR="00AB174A" w:rsidRPr="001D66E0" w:rsidRDefault="00AB174A">
      <w:pPr>
        <w:pStyle w:val="BodyText"/>
        <w:spacing w:before="2"/>
        <w:rPr>
          <w:rFonts w:ascii="Arial" w:hAnsi="Arial" w:cs="Arial"/>
          <w:b/>
          <w:i/>
          <w:sz w:val="20"/>
          <w:szCs w:val="20"/>
        </w:rPr>
      </w:pPr>
    </w:p>
    <w:p w14:paraId="5EB62B83" w14:textId="77777777" w:rsidR="00AB174A" w:rsidRPr="001D66E0" w:rsidRDefault="00567F31">
      <w:pPr>
        <w:pStyle w:val="BodyText"/>
        <w:spacing w:line="247" w:lineRule="auto"/>
        <w:ind w:left="110" w:right="228"/>
        <w:rPr>
          <w:rFonts w:ascii="Arial" w:hAnsi="Arial" w:cs="Arial"/>
          <w:sz w:val="20"/>
          <w:szCs w:val="20"/>
        </w:rPr>
      </w:pPr>
      <w:r w:rsidRPr="001D66E0">
        <w:rPr>
          <w:rFonts w:ascii="Arial" w:hAnsi="Arial" w:cs="Arial"/>
          <w:w w:val="105"/>
          <w:sz w:val="20"/>
          <w:szCs w:val="20"/>
        </w:rPr>
        <w:t>Restricted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included</w:t>
      </w:r>
      <w:r w:rsidRPr="001D66E0">
        <w:rPr>
          <w:rFonts w:ascii="Arial" w:hAnsi="Arial" w:cs="Arial"/>
          <w:spacing w:val="-6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other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current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assets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on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the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consolidated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balance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sheets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represents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amounts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held</w:t>
      </w:r>
      <w:r w:rsidRPr="001D66E0">
        <w:rPr>
          <w:rFonts w:ascii="Arial" w:hAnsi="Arial" w:cs="Arial"/>
          <w:spacing w:val="-6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escrow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accounts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connection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with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certain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recent acquisitions. Restricted cash included in other assets on the consolidated balance sheets represents amounts held in a trust in one of the Company’s captive insurance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companies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to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satisfy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collateral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requirements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associated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with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the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assignment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of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cer</w:t>
      </w:r>
      <w:r w:rsidRPr="001D66E0">
        <w:rPr>
          <w:rFonts w:ascii="Arial" w:hAnsi="Arial" w:cs="Arial"/>
          <w:w w:val="105"/>
          <w:sz w:val="20"/>
          <w:szCs w:val="20"/>
        </w:rPr>
        <w:t>tain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insurance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policies.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All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restricted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is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invested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in</w:t>
      </w:r>
      <w:r w:rsidRPr="001D66E0">
        <w:rPr>
          <w:rFonts w:ascii="Arial" w:hAnsi="Arial" w:cs="Arial"/>
          <w:spacing w:val="-10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time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deposits, money market funds or commercial</w:t>
      </w:r>
      <w:r w:rsidRPr="001D66E0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paper.</w:t>
      </w:r>
    </w:p>
    <w:p w14:paraId="5EB62B84" w14:textId="77777777" w:rsidR="00AB174A" w:rsidRPr="001D66E0" w:rsidRDefault="00AB174A">
      <w:pPr>
        <w:pStyle w:val="BodyText"/>
        <w:spacing w:before="11"/>
        <w:rPr>
          <w:rFonts w:ascii="Arial" w:hAnsi="Arial" w:cs="Arial"/>
          <w:sz w:val="20"/>
          <w:szCs w:val="20"/>
        </w:rPr>
      </w:pPr>
    </w:p>
    <w:p w14:paraId="5EB62B85" w14:textId="0E9FF630" w:rsidR="00AB174A" w:rsidRDefault="00567F31">
      <w:pPr>
        <w:pStyle w:val="BodyText"/>
        <w:spacing w:line="247" w:lineRule="auto"/>
        <w:ind w:left="110" w:right="866"/>
        <w:rPr>
          <w:rFonts w:ascii="Arial" w:hAnsi="Arial" w:cs="Arial"/>
          <w:w w:val="105"/>
          <w:sz w:val="20"/>
          <w:szCs w:val="20"/>
        </w:rPr>
      </w:pPr>
      <w:r w:rsidRPr="001D66E0">
        <w:rPr>
          <w:rFonts w:ascii="Arial" w:hAnsi="Arial" w:cs="Arial"/>
          <w:w w:val="105"/>
          <w:sz w:val="20"/>
          <w:szCs w:val="20"/>
        </w:rPr>
        <w:t>The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following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is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reconciliation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of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and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equivalents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on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the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consolidated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balance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sheets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to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total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cash,</w:t>
      </w:r>
      <w:r w:rsidRPr="001D66E0">
        <w:rPr>
          <w:rFonts w:ascii="Arial" w:hAnsi="Arial" w:cs="Arial"/>
          <w:spacing w:val="-7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equivalents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and</w:t>
      </w:r>
      <w:r w:rsidRPr="001D66E0">
        <w:rPr>
          <w:rFonts w:ascii="Arial" w:hAnsi="Arial" w:cs="Arial"/>
          <w:spacing w:val="-9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restricted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cash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on</w:t>
      </w:r>
      <w:r w:rsidRPr="001D66E0">
        <w:rPr>
          <w:rFonts w:ascii="Arial" w:hAnsi="Arial" w:cs="Arial"/>
          <w:spacing w:val="-8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the consolidated statements of cash flows as of December 31, 2019, 2018 and</w:t>
      </w:r>
      <w:r w:rsidRPr="001D66E0">
        <w:rPr>
          <w:rFonts w:ascii="Arial" w:hAnsi="Arial" w:cs="Arial"/>
          <w:spacing w:val="-24"/>
          <w:w w:val="105"/>
          <w:sz w:val="20"/>
          <w:szCs w:val="20"/>
        </w:rPr>
        <w:t xml:space="preserve"> </w:t>
      </w:r>
      <w:r w:rsidRPr="001D66E0">
        <w:rPr>
          <w:rFonts w:ascii="Arial" w:hAnsi="Arial" w:cs="Arial"/>
          <w:w w:val="105"/>
          <w:sz w:val="20"/>
          <w:szCs w:val="20"/>
        </w:rPr>
        <w:t>2017:</w:t>
      </w:r>
    </w:p>
    <w:p w14:paraId="5EB62B86" w14:textId="77777777" w:rsidR="00AB174A" w:rsidRPr="001D66E0" w:rsidRDefault="00AB174A">
      <w:pPr>
        <w:pStyle w:val="BodyText"/>
        <w:spacing w:before="5" w:after="1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72"/>
        <w:gridCol w:w="1530"/>
        <w:gridCol w:w="1440"/>
        <w:gridCol w:w="1377"/>
      </w:tblGrid>
      <w:tr w:rsidR="00AB174A" w:rsidRPr="001D66E0" w14:paraId="5EB62B8B" w14:textId="77777777" w:rsidTr="002128EE">
        <w:trPr>
          <w:trHeight w:val="224"/>
        </w:trPr>
        <w:tc>
          <w:tcPr>
            <w:tcW w:w="7172" w:type="dxa"/>
            <w:shd w:val="clear" w:color="auto" w:fill="auto"/>
            <w:vAlign w:val="center"/>
          </w:tcPr>
          <w:p w14:paraId="5EB62B87" w14:textId="77777777" w:rsidR="00AB174A" w:rsidRPr="001D66E0" w:rsidRDefault="00567F31" w:rsidP="00960CAC">
            <w:pPr>
              <w:pStyle w:val="TableParagraph"/>
              <w:spacing w:before="0" w:line="179" w:lineRule="exact"/>
              <w:ind w:left="26"/>
              <w:jc w:val="left"/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1D66E0">
              <w:rPr>
                <w:rFonts w:ascii="Arial" w:hAnsi="Arial" w:cs="Arial"/>
                <w:b/>
                <w:i/>
                <w:sz w:val="20"/>
                <w:szCs w:val="20"/>
                <w:u w:val="single"/>
              </w:rPr>
              <w:t>In millions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EB62B88" w14:textId="77777777" w:rsidR="00AB174A" w:rsidRPr="001D66E0" w:rsidRDefault="00567F31" w:rsidP="00960CAC">
            <w:pPr>
              <w:pStyle w:val="TableParagraph"/>
              <w:spacing w:before="0" w:line="179" w:lineRule="exact"/>
              <w:ind w:left="582"/>
              <w:rPr>
                <w:rFonts w:ascii="Arial" w:hAnsi="Arial" w:cs="Arial"/>
                <w:b/>
                <w:sz w:val="20"/>
                <w:szCs w:val="20"/>
              </w:rPr>
            </w:pPr>
            <w:r w:rsidRPr="001D66E0">
              <w:rPr>
                <w:rFonts w:ascii="Arial" w:hAnsi="Arial" w:cs="Arial"/>
                <w:b/>
                <w:sz w:val="20"/>
                <w:szCs w:val="20"/>
              </w:rPr>
              <w:t>2019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EB62B89" w14:textId="77777777" w:rsidR="00AB174A" w:rsidRPr="001D66E0" w:rsidRDefault="00567F31" w:rsidP="00960CAC">
            <w:pPr>
              <w:pStyle w:val="TableParagraph"/>
              <w:spacing w:before="0" w:line="179" w:lineRule="exact"/>
              <w:ind w:left="486" w:right="409"/>
              <w:rPr>
                <w:rFonts w:ascii="Arial" w:hAnsi="Arial" w:cs="Arial"/>
                <w:b/>
                <w:sz w:val="20"/>
                <w:szCs w:val="20"/>
              </w:rPr>
            </w:pPr>
            <w:r w:rsidRPr="001D66E0">
              <w:rPr>
                <w:rFonts w:ascii="Arial" w:hAnsi="Arial" w:cs="Arial"/>
                <w:b/>
                <w:sz w:val="20"/>
                <w:szCs w:val="20"/>
              </w:rPr>
              <w:t>2018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EB62B8A" w14:textId="77777777" w:rsidR="00AB174A" w:rsidRPr="001D66E0" w:rsidRDefault="00567F31" w:rsidP="00960CAC">
            <w:pPr>
              <w:pStyle w:val="TableParagraph"/>
              <w:spacing w:before="0" w:line="179" w:lineRule="exact"/>
              <w:ind w:left="485" w:right="397"/>
              <w:rPr>
                <w:rFonts w:ascii="Arial" w:hAnsi="Arial" w:cs="Arial"/>
                <w:b/>
                <w:sz w:val="20"/>
                <w:szCs w:val="20"/>
              </w:rPr>
            </w:pPr>
            <w:r w:rsidRPr="001D66E0">
              <w:rPr>
                <w:rFonts w:ascii="Arial" w:hAnsi="Arial" w:cs="Arial"/>
                <w:b/>
                <w:sz w:val="20"/>
                <w:szCs w:val="20"/>
              </w:rPr>
              <w:t>2017</w:t>
            </w:r>
          </w:p>
        </w:tc>
      </w:tr>
      <w:tr w:rsidR="00AB174A" w:rsidRPr="001D66E0" w14:paraId="5EB62B90" w14:textId="77777777" w:rsidTr="002128EE">
        <w:trPr>
          <w:trHeight w:val="268"/>
        </w:trPr>
        <w:tc>
          <w:tcPr>
            <w:tcW w:w="7172" w:type="dxa"/>
            <w:shd w:val="clear" w:color="auto" w:fill="auto"/>
            <w:vAlign w:val="center"/>
          </w:tcPr>
          <w:p w14:paraId="5EB62B8C" w14:textId="77777777" w:rsidR="00AB174A" w:rsidRPr="001D66E0" w:rsidRDefault="00567F31" w:rsidP="00960CAC">
            <w:pPr>
              <w:pStyle w:val="TableParagraph"/>
              <w:spacing w:before="29"/>
              <w:ind w:left="26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Cash and cash equivalents</w:t>
            </w:r>
          </w:p>
        </w:tc>
        <w:tc>
          <w:tcPr>
            <w:tcW w:w="153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EB62B8D" w14:textId="77777777" w:rsidR="00AB174A" w:rsidRPr="001D66E0" w:rsidRDefault="00567F31" w:rsidP="00960CAC">
            <w:pPr>
              <w:pStyle w:val="TableParagraph"/>
              <w:tabs>
                <w:tab w:val="left" w:pos="643"/>
              </w:tabs>
              <w:spacing w:before="29"/>
              <w:ind w:right="120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$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ab/>
            </w:r>
            <w:r w:rsidRPr="001D66E0">
              <w:rPr>
                <w:rFonts w:ascii="Arial" w:hAnsi="Arial" w:cs="Arial"/>
                <w:sz w:val="20"/>
                <w:szCs w:val="20"/>
              </w:rPr>
              <w:t>5,683</w:t>
            </w:r>
          </w:p>
        </w:tc>
        <w:tc>
          <w:tcPr>
            <w:tcW w:w="1440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EB62B8E" w14:textId="77777777" w:rsidR="00AB174A" w:rsidRPr="001D66E0" w:rsidRDefault="00567F31" w:rsidP="00960CAC">
            <w:pPr>
              <w:pStyle w:val="TableParagraph"/>
              <w:tabs>
                <w:tab w:val="left" w:pos="616"/>
              </w:tabs>
              <w:spacing w:before="29"/>
              <w:ind w:right="121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$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ab/>
            </w:r>
            <w:r w:rsidRPr="001D66E0">
              <w:rPr>
                <w:rFonts w:ascii="Arial" w:hAnsi="Arial" w:cs="Arial"/>
                <w:sz w:val="20"/>
                <w:szCs w:val="20"/>
              </w:rPr>
              <w:t>4,059</w:t>
            </w:r>
          </w:p>
        </w:tc>
        <w:tc>
          <w:tcPr>
            <w:tcW w:w="1377" w:type="dxa"/>
            <w:tcBorders>
              <w:top w:val="single" w:sz="6" w:space="0" w:color="000000"/>
            </w:tcBorders>
            <w:shd w:val="clear" w:color="auto" w:fill="auto"/>
            <w:vAlign w:val="center"/>
          </w:tcPr>
          <w:p w14:paraId="5EB62B8F" w14:textId="77777777" w:rsidR="00AB174A" w:rsidRPr="001D66E0" w:rsidRDefault="00567F31" w:rsidP="00960CAC">
            <w:pPr>
              <w:pStyle w:val="TableParagraph"/>
              <w:tabs>
                <w:tab w:val="left" w:pos="616"/>
              </w:tabs>
              <w:spacing w:before="29"/>
              <w:ind w:right="109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$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ab/>
            </w:r>
            <w:r w:rsidRPr="001D66E0">
              <w:rPr>
                <w:rFonts w:ascii="Arial" w:hAnsi="Arial" w:cs="Arial"/>
                <w:sz w:val="20"/>
                <w:szCs w:val="20"/>
              </w:rPr>
              <w:t>1,696</w:t>
            </w:r>
          </w:p>
        </w:tc>
      </w:tr>
      <w:tr w:rsidR="00AB174A" w:rsidRPr="001D66E0" w14:paraId="5EB62B95" w14:textId="77777777" w:rsidTr="002128EE">
        <w:trPr>
          <w:trHeight w:val="269"/>
        </w:trPr>
        <w:tc>
          <w:tcPr>
            <w:tcW w:w="7172" w:type="dxa"/>
            <w:shd w:val="clear" w:color="auto" w:fill="auto"/>
            <w:vAlign w:val="center"/>
          </w:tcPr>
          <w:p w14:paraId="5EB62B91" w14:textId="77777777" w:rsidR="00AB174A" w:rsidRPr="001D66E0" w:rsidRDefault="00567F31" w:rsidP="00960CAC">
            <w:pPr>
              <w:pStyle w:val="TableParagraph"/>
              <w:ind w:left="26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Restricted cash (included in other current assets)</w:t>
            </w:r>
          </w:p>
        </w:tc>
        <w:tc>
          <w:tcPr>
            <w:tcW w:w="1530" w:type="dxa"/>
            <w:shd w:val="clear" w:color="auto" w:fill="auto"/>
            <w:vAlign w:val="center"/>
          </w:tcPr>
          <w:p w14:paraId="5EB62B92" w14:textId="77777777" w:rsidR="00AB174A" w:rsidRPr="001D66E0" w:rsidRDefault="00567F31" w:rsidP="00960CAC">
            <w:pPr>
              <w:pStyle w:val="TableParagraph"/>
              <w:ind w:right="120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3"/>
                <w:sz w:val="20"/>
                <w:szCs w:val="20"/>
              </w:rPr>
              <w:t>—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5EB62B93" w14:textId="77777777" w:rsidR="00AB174A" w:rsidRPr="001D66E0" w:rsidRDefault="00567F31" w:rsidP="00960CAC">
            <w:pPr>
              <w:pStyle w:val="TableParagraph"/>
              <w:ind w:right="121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3"/>
                <w:sz w:val="20"/>
                <w:szCs w:val="20"/>
              </w:rPr>
              <w:t>6</w:t>
            </w:r>
          </w:p>
        </w:tc>
        <w:tc>
          <w:tcPr>
            <w:tcW w:w="1377" w:type="dxa"/>
            <w:shd w:val="clear" w:color="auto" w:fill="auto"/>
            <w:vAlign w:val="center"/>
          </w:tcPr>
          <w:p w14:paraId="5EB62B94" w14:textId="77777777" w:rsidR="00AB174A" w:rsidRPr="001D66E0" w:rsidRDefault="00567F31" w:rsidP="00960CAC">
            <w:pPr>
              <w:pStyle w:val="TableParagraph"/>
              <w:ind w:right="109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AB174A" w:rsidRPr="001D66E0" w14:paraId="5EB62B9A" w14:textId="77777777" w:rsidTr="002128EE">
        <w:trPr>
          <w:trHeight w:val="268"/>
        </w:trPr>
        <w:tc>
          <w:tcPr>
            <w:tcW w:w="7172" w:type="dxa"/>
            <w:shd w:val="clear" w:color="auto" w:fill="auto"/>
            <w:vAlign w:val="center"/>
          </w:tcPr>
          <w:p w14:paraId="5EB62B96" w14:textId="77777777" w:rsidR="00AB174A" w:rsidRPr="001D66E0" w:rsidRDefault="00567F31" w:rsidP="00960CAC">
            <w:pPr>
              <w:pStyle w:val="TableParagraph"/>
              <w:ind w:left="26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Restricted cash (included in other assets)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EB62B97" w14:textId="77777777" w:rsidR="00AB174A" w:rsidRPr="001D66E0" w:rsidRDefault="00567F31" w:rsidP="00960CAC">
            <w:pPr>
              <w:pStyle w:val="TableParagraph"/>
              <w:ind w:right="120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sz w:val="20"/>
                <w:szCs w:val="20"/>
              </w:rPr>
              <w:t>271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EB62B98" w14:textId="77777777" w:rsidR="00AB174A" w:rsidRPr="001D66E0" w:rsidRDefault="00567F31" w:rsidP="00960CAC">
            <w:pPr>
              <w:pStyle w:val="TableParagraph"/>
              <w:ind w:right="121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sz w:val="20"/>
                <w:szCs w:val="20"/>
              </w:rPr>
              <w:t>230</w:t>
            </w:r>
          </w:p>
        </w:tc>
        <w:tc>
          <w:tcPr>
            <w:tcW w:w="1377" w:type="dxa"/>
            <w:tcBorders>
              <w:bottom w:val="single" w:sz="6" w:space="0" w:color="000000"/>
            </w:tcBorders>
            <w:shd w:val="clear" w:color="auto" w:fill="auto"/>
            <w:vAlign w:val="center"/>
          </w:tcPr>
          <w:p w14:paraId="5EB62B99" w14:textId="77777777" w:rsidR="00AB174A" w:rsidRPr="001D66E0" w:rsidRDefault="00567F31" w:rsidP="00960CAC">
            <w:pPr>
              <w:pStyle w:val="TableParagraph"/>
              <w:ind w:right="109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sz w:val="20"/>
                <w:szCs w:val="20"/>
              </w:rPr>
              <w:t>190</w:t>
            </w:r>
          </w:p>
        </w:tc>
      </w:tr>
      <w:tr w:rsidR="00AB174A" w:rsidRPr="001D66E0" w14:paraId="5EB62BA2" w14:textId="77777777" w:rsidTr="00284100">
        <w:trPr>
          <w:trHeight w:val="498"/>
        </w:trPr>
        <w:tc>
          <w:tcPr>
            <w:tcW w:w="7172" w:type="dxa"/>
            <w:shd w:val="clear" w:color="auto" w:fill="auto"/>
            <w:vAlign w:val="center"/>
          </w:tcPr>
          <w:p w14:paraId="5EB62B9B" w14:textId="77777777" w:rsidR="00AB174A" w:rsidRPr="001D66E0" w:rsidRDefault="00567F31" w:rsidP="00960CAC">
            <w:pPr>
              <w:pStyle w:val="TableParagraph"/>
              <w:spacing w:before="16" w:line="264" w:lineRule="auto"/>
              <w:ind w:left="161" w:right="180"/>
              <w:jc w:val="left"/>
              <w:rPr>
                <w:rFonts w:ascii="Arial" w:hAnsi="Arial" w:cs="Arial"/>
                <w:sz w:val="20"/>
                <w:szCs w:val="20"/>
              </w:rPr>
            </w:pPr>
            <w:bookmarkStart w:id="0" w:name="_GoBack" w:colFirst="1" w:colLast="3"/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Total</w:t>
            </w:r>
            <w:r w:rsidRPr="001D66E0">
              <w:rPr>
                <w:rFonts w:ascii="Arial" w:hAnsi="Arial" w:cs="Arial"/>
                <w:spacing w:val="-9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cash,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cash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equivalents</w:t>
            </w:r>
            <w:r w:rsidRPr="001D66E0">
              <w:rPr>
                <w:rFonts w:ascii="Arial" w:hAnsi="Arial" w:cs="Arial"/>
                <w:spacing w:val="-9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and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restricted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cash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at</w:t>
            </w:r>
            <w:r w:rsidRPr="001D66E0">
              <w:rPr>
                <w:rFonts w:ascii="Arial" w:hAnsi="Arial" w:cs="Arial"/>
                <w:spacing w:val="-9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the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end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of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the</w:t>
            </w:r>
            <w:r w:rsidRPr="001D66E0">
              <w:rPr>
                <w:rFonts w:ascii="Arial" w:hAnsi="Arial" w:cs="Arial"/>
                <w:spacing w:val="-9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period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in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the</w:t>
            </w:r>
            <w:r w:rsidRPr="001D66E0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consolidated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statements</w:t>
            </w:r>
            <w:r w:rsidRPr="001D66E0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of cash</w:t>
            </w:r>
            <w:r w:rsidRPr="001D66E0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flows</w:t>
            </w:r>
          </w:p>
        </w:tc>
        <w:tc>
          <w:tcPr>
            <w:tcW w:w="1530" w:type="dxa"/>
            <w:tcBorders>
              <w:top w:val="single" w:sz="6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5EB62B9C" w14:textId="77777777" w:rsidR="00AB174A" w:rsidRPr="001D66E0" w:rsidRDefault="00AB174A" w:rsidP="00960CAC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</w:p>
          <w:p w14:paraId="5EB62B9D" w14:textId="77777777" w:rsidR="00AB174A" w:rsidRPr="001D66E0" w:rsidRDefault="00567F31" w:rsidP="00960CAC">
            <w:pPr>
              <w:pStyle w:val="TableParagraph"/>
              <w:tabs>
                <w:tab w:val="left" w:pos="643"/>
              </w:tabs>
              <w:spacing w:before="0"/>
              <w:ind w:right="120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$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ab/>
            </w:r>
            <w:r w:rsidRPr="001D66E0">
              <w:rPr>
                <w:rFonts w:ascii="Arial" w:hAnsi="Arial" w:cs="Arial"/>
                <w:sz w:val="20"/>
                <w:szCs w:val="20"/>
              </w:rPr>
              <w:t>5,954</w:t>
            </w:r>
          </w:p>
        </w:tc>
        <w:tc>
          <w:tcPr>
            <w:tcW w:w="1440" w:type="dxa"/>
            <w:tcBorders>
              <w:top w:val="single" w:sz="6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5EB62B9E" w14:textId="77777777" w:rsidR="00AB174A" w:rsidRPr="001D66E0" w:rsidRDefault="00AB174A" w:rsidP="00960CAC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</w:p>
          <w:p w14:paraId="5EB62B9F" w14:textId="77777777" w:rsidR="00AB174A" w:rsidRPr="001D66E0" w:rsidRDefault="00567F31" w:rsidP="00960CAC">
            <w:pPr>
              <w:pStyle w:val="TableParagraph"/>
              <w:tabs>
                <w:tab w:val="left" w:pos="616"/>
              </w:tabs>
              <w:spacing w:before="0"/>
              <w:ind w:right="121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$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ab/>
            </w:r>
            <w:r w:rsidRPr="001D66E0">
              <w:rPr>
                <w:rFonts w:ascii="Arial" w:hAnsi="Arial" w:cs="Arial"/>
                <w:sz w:val="20"/>
                <w:szCs w:val="20"/>
              </w:rPr>
              <w:t>4,295</w:t>
            </w:r>
          </w:p>
        </w:tc>
        <w:tc>
          <w:tcPr>
            <w:tcW w:w="1377" w:type="dxa"/>
            <w:tcBorders>
              <w:top w:val="single" w:sz="6" w:space="0" w:color="000000"/>
              <w:bottom w:val="double" w:sz="4" w:space="0" w:color="auto"/>
            </w:tcBorders>
            <w:shd w:val="clear" w:color="auto" w:fill="auto"/>
            <w:vAlign w:val="center"/>
          </w:tcPr>
          <w:p w14:paraId="5EB62BA0" w14:textId="77777777" w:rsidR="00AB174A" w:rsidRPr="001D66E0" w:rsidRDefault="00AB174A" w:rsidP="00960CAC">
            <w:pPr>
              <w:pStyle w:val="TableParagraph"/>
              <w:spacing w:before="11"/>
              <w:rPr>
                <w:rFonts w:ascii="Arial" w:hAnsi="Arial" w:cs="Arial"/>
                <w:sz w:val="20"/>
                <w:szCs w:val="20"/>
              </w:rPr>
            </w:pPr>
          </w:p>
          <w:p w14:paraId="5EB62BA1" w14:textId="77777777" w:rsidR="00AB174A" w:rsidRPr="001D66E0" w:rsidRDefault="00567F31" w:rsidP="00960CAC">
            <w:pPr>
              <w:pStyle w:val="TableParagraph"/>
              <w:tabs>
                <w:tab w:val="left" w:pos="616"/>
              </w:tabs>
              <w:spacing w:before="0"/>
              <w:ind w:right="109"/>
              <w:rPr>
                <w:rFonts w:ascii="Arial" w:hAnsi="Arial" w:cs="Arial"/>
                <w:sz w:val="20"/>
                <w:szCs w:val="20"/>
              </w:rPr>
            </w:pP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>$</w:t>
            </w:r>
            <w:r w:rsidRPr="001D66E0">
              <w:rPr>
                <w:rFonts w:ascii="Arial" w:hAnsi="Arial" w:cs="Arial"/>
                <w:w w:val="105"/>
                <w:sz w:val="20"/>
                <w:szCs w:val="20"/>
              </w:rPr>
              <w:tab/>
            </w:r>
            <w:r w:rsidRPr="001D66E0">
              <w:rPr>
                <w:rFonts w:ascii="Arial" w:hAnsi="Arial" w:cs="Arial"/>
                <w:sz w:val="20"/>
                <w:szCs w:val="20"/>
              </w:rPr>
              <w:t>1,900</w:t>
            </w:r>
          </w:p>
        </w:tc>
      </w:tr>
      <w:bookmarkEnd w:id="0"/>
    </w:tbl>
    <w:p w14:paraId="5EB62BA3" w14:textId="77777777" w:rsidR="00567F31" w:rsidRPr="001D66E0" w:rsidRDefault="00567F31">
      <w:pPr>
        <w:rPr>
          <w:rFonts w:ascii="Arial" w:hAnsi="Arial" w:cs="Arial"/>
          <w:sz w:val="20"/>
          <w:szCs w:val="20"/>
        </w:rPr>
      </w:pPr>
    </w:p>
    <w:sectPr w:rsidR="00567F31" w:rsidRPr="001D66E0">
      <w:pgSz w:w="12240" w:h="15840"/>
      <w:pgMar w:top="1500" w:right="26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B174A"/>
    <w:rsid w:val="001D66E0"/>
    <w:rsid w:val="002128EE"/>
    <w:rsid w:val="00284100"/>
    <w:rsid w:val="00567F31"/>
    <w:rsid w:val="0090406E"/>
    <w:rsid w:val="00960CAC"/>
    <w:rsid w:val="00AB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62B67"/>
  <w15:docId w15:val="{8355573F-C68F-4EDE-9928-D56E82A0D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0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179</Words>
  <Characters>942</Characters>
  <Application>Microsoft Office Word</Application>
  <DocSecurity>0</DocSecurity>
  <Lines>18</Lines>
  <Paragraphs>3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0000064803-20-000007</dc:title>
  <dc:subject>10-K</dc:subject>
  <dc:creator>EDGAR Online, a division of R.R. Donnelley &amp; Sons Company</dc:creator>
  <cp:keywords>0000064803-20-000007; ; 10-K</cp:keywords>
  <cp:lastModifiedBy>Antle, Rick</cp:lastModifiedBy>
  <cp:revision>6</cp:revision>
  <dcterms:created xsi:type="dcterms:W3CDTF">2020-03-12T15:15:00Z</dcterms:created>
  <dcterms:modified xsi:type="dcterms:W3CDTF">2020-03-12T15:21:00Z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2020-02-18T00:00:00Z</vt:filetime>
  </property>
  <property fmtid="{D5CDD505-2E9C-101B-9397-08002B2CF9AE}" pid="3" name="Creator">
    <vt:lpwstr>EDGAR PDF Generator</vt:lpwstr>
  </property>
  <property fmtid="{D5CDD505-2E9C-101B-9397-08002B2CF9AE}" pid="4" name="LastSaved">
    <vt:filetime>2020-03-12T00:00:00Z</vt:filetime>
  </property>
</Properties>
</file>