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Pr="00971893" w:rsidRDefault="00D55E9D" w:rsidP="00D55E9D">
      <w:pPr>
        <w:pStyle w:val="Title"/>
        <w:rPr>
          <w:b/>
          <w:bCs/>
          <w:sz w:val="40"/>
          <w:szCs w:val="40"/>
        </w:rPr>
      </w:pPr>
      <w:r w:rsidRPr="00971893">
        <w:rPr>
          <w:b/>
          <w:bCs/>
          <w:sz w:val="40"/>
          <w:szCs w:val="40"/>
        </w:rPr>
        <w:t>MLOI Capability Study Analysis</w:t>
      </w:r>
    </w:p>
    <w:p w14:paraId="190D1B9E" w14:textId="37375743" w:rsidR="0007281B" w:rsidRDefault="0007281B" w:rsidP="0007281B">
      <w:r>
        <w:t>Prepared by Rick Ales, R Ales Consulting LLC, 7/</w:t>
      </w:r>
      <w:r w:rsidR="00172F8C">
        <w:t>2</w:t>
      </w:r>
      <w:r>
        <w:t>/2025 for Allen Aircraft Products, Inc.</w:t>
      </w:r>
    </w:p>
    <w:p w14:paraId="7C198886" w14:textId="5563B6C5" w:rsidR="0007281B" w:rsidRDefault="00172F8C" w:rsidP="0007281B">
      <w:r>
        <w:t>Updated 7/</w:t>
      </w:r>
      <w:r w:rsidR="00292B5F">
        <w:t>10</w:t>
      </w:r>
      <w:r>
        <w:t>/202</w:t>
      </w:r>
      <w:r w:rsidR="00292B5F">
        <w:t>5</w:t>
      </w:r>
      <w:r>
        <w:t xml:space="preserve"> V</w:t>
      </w:r>
      <w:r w:rsidR="00292B5F">
        <w:t>3</w:t>
      </w:r>
    </w:p>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7CD512D3"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r w:rsidR="0091185D" w:rsidRPr="00D55E9D">
        <w:rPr>
          <w:i/>
          <w:iCs/>
        </w:rPr>
        <w:t>Bench</w:t>
      </w:r>
      <w:r w:rsidR="0091185D">
        <w:t xml:space="preserve"> AAP</w:t>
      </w:r>
      <w:r>
        <w:t xml:space="preserve"> </w:t>
      </w:r>
      <w:proofErr w:type="gramStart"/>
      <w:r w:rsidR="00375E36">
        <w:t>R</w:t>
      </w:r>
      <w:r>
        <w:t xml:space="preserve">eport </w:t>
      </w:r>
      <w:r w:rsidRPr="00D55E9D">
        <w:rPr>
          <w:highlight w:val="yellow"/>
        </w:rPr>
        <w:t>#####</w:t>
      </w:r>
      <w:r w:rsidR="00AD3525">
        <w:t xml:space="preserve"> (</w:t>
      </w:r>
      <w:proofErr w:type="gramEnd"/>
      <w:r w:rsidR="00AD3525">
        <w:t>QTP)</w:t>
      </w:r>
    </w:p>
    <w:p w14:paraId="5A980BC7" w14:textId="38D26F91" w:rsidR="0091185D" w:rsidRPr="0091185D" w:rsidRDefault="0091185D" w:rsidP="0091185D">
      <w:pPr>
        <w:ind w:left="720"/>
        <w:rPr>
          <w:sz w:val="22"/>
          <w:szCs w:val="22"/>
        </w:rPr>
      </w:pPr>
      <w:r w:rsidRPr="0091185D">
        <w:rPr>
          <w:sz w:val="22"/>
          <w:szCs w:val="22"/>
        </w:rPr>
        <w:t>5.2</w:t>
      </w:r>
      <w:r w:rsidRPr="0091185D">
        <w:rPr>
          <w:sz w:val="22"/>
          <w:szCs w:val="22"/>
        </w:rPr>
        <w:tab/>
      </w:r>
      <w:r w:rsidRPr="0091185D">
        <w:rPr>
          <w:sz w:val="22"/>
          <w:szCs w:val="22"/>
        </w:rPr>
        <w:t>Performance Requirements</w:t>
      </w:r>
      <w:r w:rsidRPr="0091185D">
        <w:rPr>
          <w:sz w:val="22"/>
          <w:szCs w:val="22"/>
        </w:rPr>
        <w:t xml:space="preserve"> Test Procedures</w:t>
      </w:r>
      <w:r w:rsidRPr="0091185D">
        <w:rPr>
          <w:sz w:val="22"/>
          <w:szCs w:val="22"/>
        </w:rPr>
        <w:tab/>
      </w:r>
      <w:r w:rsidRPr="0091185D">
        <w:rPr>
          <w:sz w:val="22"/>
          <w:szCs w:val="22"/>
        </w:rPr>
        <w:tab/>
      </w:r>
      <w:r w:rsidRPr="0091185D">
        <w:rPr>
          <w:sz w:val="22"/>
          <w:szCs w:val="22"/>
        </w:rPr>
        <w:tab/>
      </w:r>
      <w:r w:rsidRPr="0091185D">
        <w:rPr>
          <w:sz w:val="22"/>
          <w:szCs w:val="22"/>
        </w:rPr>
        <w:tab/>
      </w:r>
      <w:r w:rsidRPr="0091185D">
        <w:rPr>
          <w:sz w:val="22"/>
          <w:szCs w:val="22"/>
        </w:rPr>
        <w:tab/>
        <w:t>36</w:t>
      </w:r>
    </w:p>
    <w:p w14:paraId="1608BB52" w14:textId="64869118" w:rsidR="0091185D" w:rsidRPr="0091185D" w:rsidRDefault="0091185D" w:rsidP="0091185D">
      <w:pPr>
        <w:ind w:left="1440"/>
        <w:rPr>
          <w:sz w:val="22"/>
          <w:szCs w:val="22"/>
        </w:rPr>
      </w:pPr>
      <w:r w:rsidRPr="0091185D">
        <w:rPr>
          <w:sz w:val="22"/>
          <w:szCs w:val="22"/>
        </w:rPr>
        <w:t>5.2.1</w:t>
      </w:r>
      <w:r w:rsidRPr="0091185D">
        <w:rPr>
          <w:sz w:val="22"/>
          <w:szCs w:val="22"/>
        </w:rPr>
        <w:tab/>
        <w:t xml:space="preserve">Capability A1 </w:t>
      </w:r>
      <w:r w:rsidRPr="0091185D">
        <w:rPr>
          <w:sz w:val="22"/>
          <w:szCs w:val="22"/>
        </w:rPr>
        <w:t>- Level</w:t>
      </w:r>
      <w:r w:rsidRPr="0091185D">
        <w:rPr>
          <w:sz w:val="22"/>
          <w:szCs w:val="22"/>
        </w:rPr>
        <w:t xml:space="preserve"> Calibration Repeatability &amp; Accuracy</w:t>
      </w:r>
      <w:r w:rsidRPr="0091185D">
        <w:rPr>
          <w:sz w:val="22"/>
          <w:szCs w:val="22"/>
        </w:rPr>
        <w:tab/>
      </w:r>
      <w:r w:rsidRPr="0091185D">
        <w:rPr>
          <w:sz w:val="22"/>
          <w:szCs w:val="22"/>
        </w:rPr>
        <w:tab/>
        <w:t>37</w:t>
      </w:r>
    </w:p>
    <w:p w14:paraId="6806ED16" w14:textId="77CA780D" w:rsidR="0091185D" w:rsidRPr="0091185D" w:rsidRDefault="0091185D" w:rsidP="0091185D">
      <w:pPr>
        <w:ind w:left="1440"/>
        <w:rPr>
          <w:sz w:val="22"/>
          <w:szCs w:val="22"/>
        </w:rPr>
      </w:pPr>
      <w:r w:rsidRPr="0091185D">
        <w:rPr>
          <w:sz w:val="22"/>
          <w:szCs w:val="22"/>
        </w:rPr>
        <w:t>5.2.2</w:t>
      </w:r>
      <w:r w:rsidRPr="0091185D">
        <w:rPr>
          <w:sz w:val="22"/>
          <w:szCs w:val="22"/>
        </w:rPr>
        <w:tab/>
        <w:t>Capability A2 - Resistance, Calibration, Repeatability &amp; Accuracy</w:t>
      </w:r>
      <w:r w:rsidRPr="0091185D">
        <w:rPr>
          <w:sz w:val="22"/>
          <w:szCs w:val="22"/>
        </w:rPr>
        <w:tab/>
      </w:r>
      <w:r w:rsidRPr="0091185D">
        <w:rPr>
          <w:sz w:val="22"/>
          <w:szCs w:val="22"/>
        </w:rPr>
        <w:t>41</w:t>
      </w:r>
    </w:p>
    <w:p w14:paraId="1A9C5033" w14:textId="5B290FAA" w:rsidR="00D55E9D" w:rsidRPr="0091185D" w:rsidRDefault="0091185D" w:rsidP="0091185D">
      <w:pPr>
        <w:ind w:left="1440"/>
        <w:rPr>
          <w:sz w:val="22"/>
          <w:szCs w:val="22"/>
        </w:rPr>
      </w:pPr>
      <w:r w:rsidRPr="0091185D">
        <w:rPr>
          <w:sz w:val="22"/>
          <w:szCs w:val="22"/>
        </w:rPr>
        <w:t>5.2.3</w:t>
      </w:r>
      <w:r w:rsidRPr="0091185D">
        <w:rPr>
          <w:sz w:val="22"/>
          <w:szCs w:val="22"/>
        </w:rPr>
        <w:tab/>
        <w:t xml:space="preserve">Capability A3 </w:t>
      </w:r>
      <w:r w:rsidRPr="0091185D">
        <w:rPr>
          <w:sz w:val="22"/>
          <w:szCs w:val="22"/>
        </w:rPr>
        <w:t>- Resistance</w:t>
      </w:r>
      <w:r w:rsidRPr="0091185D">
        <w:rPr>
          <w:sz w:val="22"/>
          <w:szCs w:val="22"/>
        </w:rPr>
        <w:t xml:space="preserve"> Stability and Drift</w:t>
      </w:r>
      <w:r w:rsidRPr="0091185D">
        <w:rPr>
          <w:sz w:val="22"/>
          <w:szCs w:val="22"/>
        </w:rPr>
        <w:tab/>
      </w:r>
      <w:r w:rsidRPr="0091185D">
        <w:rPr>
          <w:sz w:val="22"/>
          <w:szCs w:val="22"/>
        </w:rPr>
        <w:tab/>
      </w:r>
      <w:r w:rsidRPr="0091185D">
        <w:rPr>
          <w:sz w:val="22"/>
          <w:szCs w:val="22"/>
        </w:rPr>
        <w:tab/>
      </w:r>
      <w:r w:rsidRPr="0091185D">
        <w:rPr>
          <w:sz w:val="22"/>
          <w:szCs w:val="22"/>
        </w:rPr>
        <w:tab/>
        <w:t>44</w:t>
      </w:r>
    </w:p>
    <w:p w14:paraId="77DB2E2E" w14:textId="77777777" w:rsidR="0091185D" w:rsidRDefault="0091185D" w:rsidP="0091185D">
      <w:pPr>
        <w:ind w:left="720"/>
      </w:pPr>
    </w:p>
    <w:p w14:paraId="07539DF1" w14:textId="07674A52" w:rsidR="00E93492" w:rsidRDefault="00E93492" w:rsidP="00230178">
      <w:pPr>
        <w:contextualSpacing/>
      </w:pPr>
      <w:r w:rsidRPr="00242581">
        <w:t>The purpose</w:t>
      </w:r>
      <w:r>
        <w:t xml:space="preserve"> of this report is to present the statistical analysis of the experiment to study the calibration and gage error performance of </w:t>
      </w:r>
      <w:r>
        <w:t xml:space="preserve">the LabVIEW (LV) automated Acceptance Test Procedure (ATP) an </w:t>
      </w:r>
      <w:r>
        <w:t>Oil Level Sensor (OLS)</w:t>
      </w:r>
      <w:r w:rsidR="0091185D">
        <w:t xml:space="preserve"> referred to as Multi-Level Oil Indicator (MLOI) and determine the best system calibration</w:t>
      </w:r>
      <w:r>
        <w:t>.</w:t>
      </w:r>
    </w:p>
    <w:p w14:paraId="37350929" w14:textId="77777777" w:rsidR="00E93492" w:rsidRDefault="00E93492" w:rsidP="00230178">
      <w:pPr>
        <w:contextualSpacing/>
        <w:rPr>
          <w:b/>
          <w:bCs/>
          <w:sz w:val="28"/>
          <w:szCs w:val="28"/>
        </w:rPr>
      </w:pPr>
    </w:p>
    <w:p w14:paraId="435F6390" w14:textId="0FB5EB5B" w:rsidR="00E93492" w:rsidRPr="00E93492" w:rsidRDefault="00E93492" w:rsidP="00230178">
      <w:pPr>
        <w:contextualSpacing/>
        <w:rPr>
          <w:b/>
          <w:bCs/>
        </w:rPr>
      </w:pPr>
      <w:r w:rsidRPr="00E93492">
        <w:rPr>
          <w:b/>
          <w:bCs/>
        </w:rPr>
        <w:t xml:space="preserve">Calibration </w:t>
      </w:r>
      <w:r w:rsidR="0091185D">
        <w:rPr>
          <w:b/>
          <w:bCs/>
        </w:rPr>
        <w:t>Factors</w:t>
      </w:r>
      <w:r w:rsidR="000E4CF9">
        <w:rPr>
          <w:b/>
          <w:bCs/>
        </w:rPr>
        <w:t xml:space="preserve"> &amp; Findings</w:t>
      </w:r>
    </w:p>
    <w:p w14:paraId="7376B295" w14:textId="0259B379" w:rsidR="00D55E9D" w:rsidRDefault="00E93492" w:rsidP="00230178">
      <w:pPr>
        <w:contextualSpacing/>
      </w:pPr>
      <w:r>
        <w:t>Based on the analysis herein, the following is a table of the best, unbiased estimators of the calibration factors.</w:t>
      </w:r>
    </w:p>
    <w:p w14:paraId="2971C9C2" w14:textId="77777777" w:rsidR="00E93492" w:rsidRDefault="00E93492" w:rsidP="00230178">
      <w:pPr>
        <w:contextualSpacing/>
      </w:pPr>
    </w:p>
    <w:p w14:paraId="2FFB9CF1" w14:textId="32AD4779" w:rsidR="00E93492" w:rsidRDefault="00FC3CE2" w:rsidP="00E93492">
      <w:pPr>
        <w:contextualSpacing/>
        <w:jc w:val="center"/>
      </w:pPr>
      <w:r w:rsidRPr="00FC3CE2">
        <w:drawing>
          <wp:inline distT="0" distB="0" distL="0" distR="0" wp14:anchorId="59D81226" wp14:editId="66FE913D">
            <wp:extent cx="2628900" cy="744549"/>
            <wp:effectExtent l="0" t="0" r="0" b="0"/>
            <wp:docPr id="584885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378" cy="746667"/>
                    </a:xfrm>
                    <a:prstGeom prst="rect">
                      <a:avLst/>
                    </a:prstGeom>
                    <a:noFill/>
                    <a:ln>
                      <a:noFill/>
                    </a:ln>
                  </pic:spPr>
                </pic:pic>
              </a:graphicData>
            </a:graphic>
          </wp:inline>
        </w:drawing>
      </w:r>
    </w:p>
    <w:p w14:paraId="1C300893" w14:textId="61782605" w:rsidR="000E4CF9" w:rsidRDefault="009E4EFD" w:rsidP="000E4CF9">
      <w:pPr>
        <w:pStyle w:val="ListParagraph"/>
        <w:numPr>
          <w:ilvl w:val="0"/>
          <w:numId w:val="12"/>
        </w:numPr>
      </w:pPr>
      <w:r>
        <w:t xml:space="preserve">Level </w:t>
      </w:r>
      <w:r w:rsidR="000E4CF9">
        <w:t>Repeatability is 0.0054”</w:t>
      </w:r>
    </w:p>
    <w:p w14:paraId="04E9FE5E" w14:textId="6B2EBCB2" w:rsidR="000E4CF9" w:rsidRDefault="009E4EFD" w:rsidP="000E4CF9">
      <w:pPr>
        <w:pStyle w:val="ListParagraph"/>
        <w:numPr>
          <w:ilvl w:val="0"/>
          <w:numId w:val="12"/>
        </w:numPr>
      </w:pPr>
      <w:r>
        <w:t xml:space="preserve">Level </w:t>
      </w:r>
      <w:r w:rsidR="000E4CF9">
        <w:t>Reproducibility is NOT significant</w:t>
      </w:r>
    </w:p>
    <w:p w14:paraId="4516A4A4" w14:textId="1F07B6DD" w:rsidR="009E4EFD" w:rsidRDefault="009E4EFD" w:rsidP="000E4CF9">
      <w:pPr>
        <w:pStyle w:val="ListParagraph"/>
        <w:numPr>
          <w:ilvl w:val="0"/>
          <w:numId w:val="12"/>
        </w:numPr>
      </w:pPr>
      <w:r>
        <w:t xml:space="preserve">Ch A Resistance Tolerance is </w:t>
      </w:r>
      <w:r>
        <w:sym w:font="Symbol" w:char="F0B1"/>
      </w:r>
      <w:r>
        <w:t>0.11%</w:t>
      </w:r>
    </w:p>
    <w:p w14:paraId="2C64BE1E" w14:textId="7C15EB95" w:rsidR="009E4EFD" w:rsidRDefault="009E4EFD" w:rsidP="009E4EFD">
      <w:pPr>
        <w:pStyle w:val="ListParagraph"/>
        <w:numPr>
          <w:ilvl w:val="0"/>
          <w:numId w:val="12"/>
        </w:numPr>
      </w:pPr>
      <w:r>
        <w:t xml:space="preserve">Ch </w:t>
      </w:r>
      <w:r>
        <w:t>B</w:t>
      </w:r>
      <w:r>
        <w:t xml:space="preserve"> Resistance Tolerance is</w:t>
      </w:r>
      <w:r>
        <w:t xml:space="preserve"> </w:t>
      </w:r>
      <w:r>
        <w:sym w:font="Symbol" w:char="F0B1"/>
      </w:r>
      <w:r>
        <w:t>0.23%</w:t>
      </w:r>
    </w:p>
    <w:p w14:paraId="7E051205" w14:textId="532060D7" w:rsidR="000E4CF9" w:rsidRDefault="000E4CF9" w:rsidP="000E4CF9">
      <w:pPr>
        <w:pStyle w:val="ListParagraph"/>
        <w:numPr>
          <w:ilvl w:val="0"/>
          <w:numId w:val="12"/>
        </w:numPr>
      </w:pPr>
      <w:r>
        <w:t>Current source drift is NOT significant.</w:t>
      </w:r>
    </w:p>
    <w:p w14:paraId="7F0590C5" w14:textId="77777777" w:rsidR="00E93492" w:rsidRDefault="00E93492" w:rsidP="00E93492">
      <w:pPr>
        <w:contextualSpacing/>
        <w:jc w:val="center"/>
      </w:pPr>
    </w:p>
    <w:p w14:paraId="0FE07A21" w14:textId="77777777" w:rsidR="00E93492" w:rsidRPr="00E93492" w:rsidRDefault="00E93492" w:rsidP="00E93492">
      <w:pPr>
        <w:contextualSpacing/>
        <w:jc w:val="cente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74E45FB2"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r w:rsidR="00701217">
        <w:t>.</w:t>
      </w:r>
      <w:r w:rsidR="00F60AB0">
        <w:t xml:space="preserve"> </w:t>
      </w:r>
      <w:r w:rsidR="009629F1">
        <w:t>The slope between the mechanical measurement and the laser measurement is slightly biased away from the expected 1:1 relationship</w:t>
      </w:r>
      <w:r w:rsidR="0091185D">
        <w:t>.</w:t>
      </w:r>
      <w:r w:rsidR="00E76630">
        <w:t xml:space="preserve"> The</w:t>
      </w:r>
      <w:r w:rsidR="0091185D">
        <w:t xml:space="preserve"> </w:t>
      </w:r>
      <w:r w:rsidR="0091185D" w:rsidRPr="0091185D">
        <w:rPr>
          <w:i/>
          <w:iCs/>
        </w:rPr>
        <w:t>Repeatability</w:t>
      </w:r>
      <w:r w:rsidR="0091185D">
        <w:t xml:space="preserve"> (i.e. </w:t>
      </w:r>
      <w:r w:rsidR="00E76630">
        <w:t xml:space="preserve">random noise in the </w:t>
      </w:r>
      <w:r w:rsidR="0091185D">
        <w:t>measurements) was</w:t>
      </w:r>
      <w:r w:rsidR="00E76630">
        <w:t xml:space="preserve"> determined to be 0.00</w:t>
      </w:r>
      <w:r w:rsidR="00C13E8F">
        <w:t>54</w:t>
      </w:r>
      <w:r w:rsidR="00E76630">
        <w:t xml:space="preserve"> inches.</w:t>
      </w:r>
    </w:p>
    <w:p w14:paraId="775D9F09" w14:textId="77777777" w:rsidR="009629F1" w:rsidRDefault="009629F1" w:rsidP="00230178">
      <w:pPr>
        <w:contextualSpacing/>
      </w:pPr>
    </w:p>
    <w:p w14:paraId="4D54F1B2" w14:textId="23EB49E4" w:rsidR="00E76630" w:rsidRDefault="00E76630" w:rsidP="00230178">
      <w:pPr>
        <w:contextualSpacing/>
      </w:pPr>
      <w:r>
        <w:t xml:space="preserve">Level calibration is </w:t>
      </w:r>
      <w:r w:rsidR="00B62D66">
        <w:t>susceptible</w:t>
      </w:r>
      <w:r>
        <w:t xml:space="preserve"> to human error, so </w:t>
      </w:r>
      <w:r w:rsidR="0091185D">
        <w:t>any difference in operators</w:t>
      </w:r>
      <w:r>
        <w:t xml:space="preserve"> is an important consideration. </w:t>
      </w:r>
      <w:r w:rsidR="0091185D">
        <w:t xml:space="preserve">Reproducibility (i.e. the </w:t>
      </w:r>
      <w:r w:rsidR="009629F1">
        <w:t xml:space="preserve">random effect of </w:t>
      </w:r>
      <w:r w:rsidR="00B62D66">
        <w:t>Operator</w:t>
      </w:r>
      <w:r w:rsidR="0091185D">
        <w:t>)</w:t>
      </w:r>
      <w:r w:rsidR="009629F1">
        <w:t xml:space="preserve"> was determined to be </w:t>
      </w:r>
      <w:r w:rsidR="00C13E8F">
        <w:t>insignificant</w:t>
      </w:r>
      <w:r w:rsidR="0091185D">
        <w:t xml:space="preserve"> for a trained, experienced operator</w:t>
      </w:r>
      <w:r w:rsidR="00C13E8F">
        <w:t>.</w:t>
      </w:r>
      <w:r w:rsidR="009629F1">
        <w:t xml:space="preserve"> </w:t>
      </w:r>
    </w:p>
    <w:p w14:paraId="13A7A5E8" w14:textId="77777777" w:rsidR="00E76630" w:rsidRDefault="00E76630" w:rsidP="00230178">
      <w:pPr>
        <w:contextualSpacing/>
      </w:pPr>
    </w:p>
    <w:p w14:paraId="04E98851" w14:textId="19A8DE5B" w:rsidR="009629F1" w:rsidRPr="0091185D" w:rsidRDefault="009629F1" w:rsidP="00230178">
      <w:pPr>
        <w:contextualSpacing/>
        <w:rPr>
          <w:i/>
          <w:iCs/>
        </w:rPr>
      </w:pPr>
      <w:r w:rsidRPr="0091185D">
        <w:rPr>
          <w:b/>
          <w:bCs/>
          <w:i/>
          <w:iCs/>
          <w:u w:val="single"/>
        </w:rPr>
        <w:t xml:space="preserve">The combined </w:t>
      </w:r>
      <w:r w:rsidR="00213130">
        <w:rPr>
          <w:b/>
          <w:bCs/>
          <w:i/>
          <w:iCs/>
          <w:u w:val="single"/>
        </w:rPr>
        <w:t>R</w:t>
      </w:r>
      <w:r w:rsidRPr="0091185D">
        <w:rPr>
          <w:b/>
          <w:bCs/>
          <w:i/>
          <w:iCs/>
          <w:u w:val="single"/>
        </w:rPr>
        <w:t xml:space="preserve">eproducibility and </w:t>
      </w:r>
      <w:r w:rsidR="00213130">
        <w:rPr>
          <w:b/>
          <w:bCs/>
          <w:i/>
          <w:iCs/>
          <w:u w:val="single"/>
        </w:rPr>
        <w:t>R</w:t>
      </w:r>
      <w:r w:rsidRPr="0091185D">
        <w:rPr>
          <w:b/>
          <w:bCs/>
          <w:i/>
          <w:iCs/>
          <w:u w:val="single"/>
        </w:rPr>
        <w:t>epeatability variation is 0.00</w:t>
      </w:r>
      <w:r w:rsidR="00C13E8F" w:rsidRPr="0091185D">
        <w:rPr>
          <w:b/>
          <w:bCs/>
          <w:i/>
          <w:iCs/>
          <w:u w:val="single"/>
        </w:rPr>
        <w:t>54</w:t>
      </w:r>
      <w:r w:rsidRPr="0091185D">
        <w:rPr>
          <w:b/>
          <w:bCs/>
          <w:i/>
          <w:iCs/>
          <w:u w:val="single"/>
        </w:rPr>
        <w:t xml:space="preserve"> inches</w:t>
      </w:r>
      <w:r w:rsidR="00C13E8F" w:rsidRPr="0091185D">
        <w:rPr>
          <w:b/>
          <w:bCs/>
          <w:i/>
          <w:iCs/>
          <w:u w:val="single"/>
        </w:rPr>
        <w:t xml:space="preserve"> at 9</w:t>
      </w:r>
      <w:r w:rsidR="000E4CF9">
        <w:rPr>
          <w:b/>
          <w:bCs/>
          <w:i/>
          <w:iCs/>
          <w:u w:val="single"/>
        </w:rPr>
        <w:t>9</w:t>
      </w:r>
      <w:r w:rsidR="00C13E8F" w:rsidRPr="0091185D">
        <w:rPr>
          <w:b/>
          <w:bCs/>
          <w:i/>
          <w:iCs/>
          <w:u w:val="single"/>
        </w:rPr>
        <w:t>% confidence</w:t>
      </w:r>
      <w:r w:rsidRPr="0091185D">
        <w:rPr>
          <w:i/>
          <w:iCs/>
        </w:rP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73F990AF" w:rsidR="00230178" w:rsidRDefault="00230178" w:rsidP="00230178">
      <w:pPr>
        <w:contextualSpacing/>
      </w:pPr>
      <w:r w:rsidRPr="00242581">
        <w:t>The purpose</w:t>
      </w:r>
      <w:r>
        <w:t xml:space="preserve"> of this </w:t>
      </w:r>
      <w:r w:rsidR="00E93492">
        <w:t>section</w:t>
      </w:r>
      <w:r>
        <w:t xml:space="preserve"> is to present the statistical analysis of </w:t>
      </w:r>
      <w:r w:rsidR="00E93492">
        <w:t xml:space="preserve">the </w:t>
      </w:r>
      <w:r w:rsidR="00953833">
        <w:t xml:space="preserve">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625F4A01"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would </w:t>
      </w:r>
      <w:r w:rsidR="00890AEE">
        <w:t>perform</w:t>
      </w:r>
      <w:r>
        <w:t xml:space="preserve"> prior to running an ATP test in production.  </w:t>
      </w:r>
      <w:r w:rsidR="00890AEE" w:rsidRPr="00890AEE">
        <w:rPr>
          <w:i/>
          <w:iCs/>
        </w:rPr>
        <w:t>Trial</w:t>
      </w:r>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7964C6A2" w:rsidR="00D63E51" w:rsidRDefault="00230178" w:rsidP="00230178">
      <w:pPr>
        <w:contextualSpacing/>
      </w:pPr>
      <w:r w:rsidRPr="00242581">
        <w:t xml:space="preserve">The experimental data </w:t>
      </w:r>
      <w:r w:rsidR="00953833">
        <w:t>we</w:t>
      </w:r>
      <w:r>
        <w:t xml:space="preserve">re </w:t>
      </w:r>
      <w:r w:rsidR="00AD3525">
        <w:t xml:space="preserve">collected using the LV MLOI Level Calibration routine (See QTP) </w:t>
      </w:r>
      <w:r w:rsidR="00437E7E">
        <w:t>A total of 60 individual measurements</w:t>
      </w:r>
      <w:r w:rsidR="00364DC9">
        <w:t xml:space="preserve"> resulting in 3 calibrations by each of the 4 operators</w:t>
      </w:r>
      <w:r w:rsidR="00213130">
        <w:t xml:space="preserve"> for a total of </w:t>
      </w:r>
      <w:r w:rsidR="00213130">
        <w:t>12 individual calibrations</w:t>
      </w:r>
      <w:r w:rsidR="00213130">
        <w:t>.</w:t>
      </w:r>
      <w:r>
        <w:t xml:space="preserve"> </w:t>
      </w:r>
      <w:r w:rsidR="00213130">
        <w:t xml:space="preserve">See </w:t>
      </w:r>
      <w:r w:rsidR="00213130" w:rsidRPr="00213130">
        <w:t>Table 1.  Aggregate Experimental Data</w:t>
      </w:r>
      <w:r w:rsidR="00213130">
        <w:t xml:space="preserve"> with the following definitions:</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r w:rsidRPr="00953833">
        <w:rPr>
          <w:bCs/>
          <w:i/>
          <w:iCs/>
          <w:color w:val="000000"/>
        </w:rPr>
        <w:t>DateTime</w:t>
      </w:r>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r w:rsidRPr="00D63E51">
        <w:rPr>
          <w:bCs/>
          <w:i/>
          <w:iCs/>
          <w:color w:val="000000"/>
        </w:rPr>
        <w:t>DateTime</w:t>
      </w:r>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64B8A01C" w:rsidR="00D63E51" w:rsidRPr="00FB5EDD" w:rsidRDefault="00D63E51" w:rsidP="00D63E51">
      <w:pPr>
        <w:numPr>
          <w:ilvl w:val="0"/>
          <w:numId w:val="8"/>
        </w:numPr>
        <w:contextualSpacing/>
      </w:pPr>
      <w:r>
        <w:rPr>
          <w:bCs/>
          <w:color w:val="000000"/>
        </w:rPr>
        <w:t xml:space="preserve">The </w:t>
      </w:r>
      <w:r w:rsidR="00890AEE" w:rsidRPr="00D63E51">
        <w:rPr>
          <w:bCs/>
          <w:i/>
          <w:iCs/>
          <w:color w:val="000000"/>
        </w:rPr>
        <w:t>Setpoint</w:t>
      </w:r>
      <w:r>
        <w:rPr>
          <w:bCs/>
          <w:color w:val="000000"/>
        </w:rPr>
        <w:t xml:space="preserve"> </w:t>
      </w:r>
      <w:r w:rsidR="00AD3525">
        <w:rPr>
          <w:bCs/>
          <w:color w:val="000000"/>
        </w:rPr>
        <w:t>is the nominal, uncorrected target oil levels value where each of 5 measurements are made over the range of levels from EMPTY to FULL</w:t>
      </w:r>
      <w:r w:rsidR="00701217">
        <w:rPr>
          <w:bCs/>
          <w:color w:val="000000"/>
        </w:rPr>
        <w:t>.</w:t>
      </w:r>
      <w:r w:rsidR="00437E7E">
        <w:rPr>
          <w:bCs/>
          <w:color w:val="000000"/>
        </w:rPr>
        <w:t xml:space="preserve">  The level is allow</w:t>
      </w:r>
      <w:r w:rsidR="00701217">
        <w:rPr>
          <w:bCs/>
          <w:color w:val="000000"/>
        </w:rPr>
        <w:t xml:space="preserve">ed </w:t>
      </w:r>
      <w:r w:rsidR="00437E7E">
        <w:rPr>
          <w:bCs/>
          <w:color w:val="000000"/>
        </w:rPr>
        <w:t xml:space="preserve">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r w:rsidR="00B62D66" w:rsidRPr="00B62D66">
        <w:rPr>
          <w:bCs/>
          <w:i/>
          <w:iCs/>
          <w:color w:val="000000"/>
        </w:rPr>
        <w:t>MLOI:\$Calibration\$MLOI_CalRecord v3.xlsx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 xml:space="preserve">s whose coefficients are </w:t>
      </w:r>
      <w:r w:rsidR="001D02B3">
        <w:rPr>
          <w:bCs/>
          <w:color w:val="000000"/>
        </w:rPr>
        <w:lastRenderedPageBreak/>
        <w:t>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Measure=9.5983-0.997 x 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 xml:space="preserve">random qualitative factor while the other values were included as </w:t>
      </w:r>
      <w:r>
        <w:rPr>
          <w:bCs/>
          <w:color w:val="000000"/>
        </w:rPr>
        <w:t>continuous covariate</w:t>
      </w:r>
      <w:r w:rsidR="005522EE">
        <w:rPr>
          <w:bCs/>
          <w:color w:val="000000"/>
        </w:rPr>
        <w:t>s</w:t>
      </w:r>
      <w:r w:rsidR="00D34BED">
        <w:rPr>
          <w:bCs/>
          <w:color w:val="000000"/>
        </w:rPr>
        <w:t xml:space="preserve">.  The quadratic terms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rPr>
          <w:noProof/>
        </w:rPr>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w:t>
      </w:r>
      <w:r>
        <w:rPr>
          <w:bCs/>
          <w:color w:val="000000"/>
        </w:rPr>
        <w:lastRenderedPageBreak/>
        <w:t>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3  Operator</w:t>
      </w:r>
      <w:proofErr w:type="gramEnd"/>
      <w:r>
        <w:rPr>
          <w:bCs/>
          <w:color w:val="000000"/>
        </w:rPr>
        <w:t>/Reproducibility Effect</w:t>
      </w:r>
    </w:p>
    <w:p w14:paraId="52FF22CD" w14:textId="77777777" w:rsidR="00473EF4" w:rsidRDefault="00473EF4" w:rsidP="00213130">
      <w:pPr>
        <w:autoSpaceDE w:val="0"/>
        <w:autoSpaceDN w:val="0"/>
        <w:adjustRightInd w:val="0"/>
        <w:rPr>
          <w:bCs/>
          <w:color w:val="000000"/>
        </w:rPr>
      </w:pPr>
    </w:p>
    <w:p w14:paraId="0310DE02" w14:textId="77777777" w:rsidR="00473EF4" w:rsidRDefault="00473EF4" w:rsidP="00375E36">
      <w:pPr>
        <w:autoSpaceDE w:val="0"/>
        <w:autoSpaceDN w:val="0"/>
        <w:adjustRightInd w:val="0"/>
        <w:rPr>
          <w:bCs/>
          <w:color w:val="000000"/>
        </w:rPr>
      </w:pPr>
    </w:p>
    <w:p w14:paraId="0F70173F" w14:textId="6060763D" w:rsidR="00E74C9F" w:rsidRDefault="00E74C9F" w:rsidP="00230178">
      <w:pPr>
        <w:autoSpaceDE w:val="0"/>
        <w:autoSpaceDN w:val="0"/>
        <w:adjustRightInd w:val="0"/>
        <w:rPr>
          <w:bCs/>
          <w:color w:val="000000"/>
        </w:rPr>
      </w:pPr>
      <w:r>
        <w:rPr>
          <w:bCs/>
          <w:color w:val="000000"/>
        </w:rPr>
        <w:t xml:space="preserve">Re-running the regression 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r w:rsidR="00701217">
        <w:rPr>
          <w:bCs/>
          <w:color w:val="000000"/>
        </w:rPr>
        <w:t>is</w:t>
      </w:r>
      <w:r w:rsidR="00375E36">
        <w:rPr>
          <w:bCs/>
          <w:color w:val="000000"/>
        </w:rPr>
        <w:t xml:space="preserve"> </w:t>
      </w:r>
      <w:r>
        <w:rPr>
          <w:bCs/>
          <w:color w:val="000000"/>
        </w:rPr>
        <w:t>shown Fig 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rPr>
          <w:noProof/>
        </w:rPr>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7ECC231D"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 xml:space="preserve">residuals are normal and homoscedastic as required by the ANOVA method.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r w:rsidR="00213130">
        <w:rPr>
          <w:bCs/>
          <w:color w:val="000000"/>
        </w:rPr>
        <w:t>i.e.</w:t>
      </w:r>
      <w:r w:rsidR="00721A55">
        <w:rPr>
          <w:bCs/>
          <w:color w:val="000000"/>
        </w:rPr>
        <w:t xml:space="preserve"> least</w:t>
      </w:r>
      <w:r w:rsidR="001D7A66">
        <w:rPr>
          <w:bCs/>
          <w:color w:val="000000"/>
        </w:rPr>
        <w:t xml:space="preserve"> experience</w:t>
      </w:r>
      <w:r>
        <w:rPr>
          <w:bCs/>
          <w:color w:val="000000"/>
        </w:rPr>
        <w:t xml:space="preserve">) </w:t>
      </w:r>
      <w:r w:rsidR="00721A55">
        <w:rPr>
          <w:bCs/>
          <w:color w:val="000000"/>
        </w:rPr>
        <w:t>in</w:t>
      </w:r>
      <w:r>
        <w:rPr>
          <w:bCs/>
          <w:color w:val="000000"/>
        </w:rPr>
        <w:t xml:space="preserve"> Trial #2, lending credence </w:t>
      </w:r>
      <w:proofErr w:type="gramStart"/>
      <w:r>
        <w:rPr>
          <w:bCs/>
          <w:color w:val="000000"/>
        </w:rPr>
        <w:t>for excluding</w:t>
      </w:r>
      <w:proofErr w:type="gramEnd"/>
      <w:r>
        <w:rPr>
          <w:bCs/>
          <w:color w:val="000000"/>
        </w:rPr>
        <w:t xml:space="preserve">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lastRenderedPageBreak/>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633A67B3" w14:textId="77777777" w:rsidR="00721A55" w:rsidRDefault="00721A55" w:rsidP="00230178">
      <w:pPr>
        <w:autoSpaceDE w:val="0"/>
        <w:autoSpaceDN w:val="0"/>
        <w:adjustRightInd w:val="0"/>
        <w:rPr>
          <w:b/>
          <w:color w:val="000000"/>
        </w:rPr>
      </w:pPr>
    </w:p>
    <w:p w14:paraId="40160281" w14:textId="31EAA7E3" w:rsidR="00721A55" w:rsidRDefault="00721A55" w:rsidP="00230178">
      <w:pPr>
        <w:autoSpaceDE w:val="0"/>
        <w:autoSpaceDN w:val="0"/>
        <w:adjustRightInd w:val="0"/>
        <w:rPr>
          <w:b/>
          <w:color w:val="000000"/>
        </w:rPr>
      </w:pPr>
      <w:r w:rsidRPr="00721A55">
        <w:drawing>
          <wp:inline distT="0" distB="0" distL="0" distR="0" wp14:anchorId="1B94EDA5" wp14:editId="06EC5495">
            <wp:extent cx="5943600" cy="913130"/>
            <wp:effectExtent l="0" t="0" r="0" b="1270"/>
            <wp:docPr id="2001641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3130"/>
                    </a:xfrm>
                    <a:prstGeom prst="rect">
                      <a:avLst/>
                    </a:prstGeom>
                    <a:noFill/>
                    <a:ln>
                      <a:noFill/>
                    </a:ln>
                  </pic:spPr>
                </pic:pic>
              </a:graphicData>
            </a:graphic>
          </wp:inline>
        </w:drawing>
      </w:r>
    </w:p>
    <w:p w14:paraId="4C038C56" w14:textId="77777777" w:rsidR="00721A55" w:rsidRDefault="00721A55" w:rsidP="00230178">
      <w:pPr>
        <w:autoSpaceDE w:val="0"/>
        <w:autoSpaceDN w:val="0"/>
        <w:adjustRightInd w:val="0"/>
        <w:rPr>
          <w:b/>
          <w:color w:val="000000"/>
        </w:rPr>
      </w:pPr>
    </w:p>
    <w:p w14:paraId="38AD72CA" w14:textId="276AEC9A"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Measure=9.5975-0.9965×Laser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1849C4F2" w:rsidR="00754307" w:rsidRDefault="00213130" w:rsidP="00230178">
      <w:pPr>
        <w:autoSpaceDE w:val="0"/>
        <w:autoSpaceDN w:val="0"/>
        <w:adjustRightInd w:val="0"/>
        <w:rPr>
          <w:bCs/>
          <w:color w:val="000000"/>
        </w:rPr>
      </w:pPr>
      <w:r>
        <w:rPr>
          <w:bCs/>
          <w:color w:val="000000"/>
        </w:rPr>
        <w:t>As a side note, t</w:t>
      </w:r>
      <w:r w:rsidR="002E6F0B">
        <w:rPr>
          <w:bCs/>
          <w:color w:val="000000"/>
        </w:rPr>
        <w: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t=(-0.9964-1.0)/0.0015=2.45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49F2DBAF" w14:textId="3EDA6149" w:rsidR="006F5C21" w:rsidRDefault="006F5C21">
      <w:pPr>
        <w:rPr>
          <w:bCs/>
          <w:color w:val="000000"/>
        </w:rPr>
      </w:pPr>
    </w:p>
    <w:p w14:paraId="6365BDC8" w14:textId="77777777" w:rsidR="00213130" w:rsidRDefault="00213130"/>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67152E00" w14:textId="77777777" w:rsidR="00213130" w:rsidRDefault="00213130" w:rsidP="006F5C21">
      <w:pPr>
        <w:rPr>
          <w:b/>
          <w:bCs/>
        </w:rPr>
      </w:pPr>
    </w:p>
    <w:p w14:paraId="02DDF0BE" w14:textId="17695A1B" w:rsidR="00213130" w:rsidRDefault="00213130" w:rsidP="006F5C21">
      <w:pPr>
        <w:rPr>
          <w:b/>
          <w:bCs/>
        </w:rPr>
      </w:pPr>
      <w:r w:rsidRPr="006F5C21">
        <w:rPr>
          <w:noProof/>
        </w:rPr>
        <w:drawing>
          <wp:inline distT="0" distB="0" distL="0" distR="0" wp14:anchorId="3FB27050" wp14:editId="12691EE1">
            <wp:extent cx="5552440" cy="1266825"/>
            <wp:effectExtent l="0" t="0" r="0" b="9525"/>
            <wp:docPr id="18241449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3121" b="81869"/>
                    <a:stretch>
                      <a:fillRect/>
                    </a:stretch>
                  </pic:blipFill>
                  <pic:spPr bwMode="auto">
                    <a:xfrm>
                      <a:off x="0" y="0"/>
                      <a:ext cx="555244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64AABB66" w14:textId="77777777" w:rsidR="00213130" w:rsidRDefault="00213130" w:rsidP="00213130">
      <w:pPr>
        <w:rPr>
          <w:b/>
          <w:bCs/>
        </w:rPr>
      </w:pPr>
    </w:p>
    <w:p w14:paraId="21853A0C" w14:textId="4CE5BAC5" w:rsidR="006F5C21" w:rsidRPr="006F5C21" w:rsidRDefault="006F5C21" w:rsidP="006F5C21">
      <w:pPr>
        <w:jc w:val="center"/>
        <w:rPr>
          <w:b/>
          <w:bCs/>
        </w:rPr>
      </w:pPr>
      <w:r w:rsidRPr="006F5C21">
        <w:rPr>
          <w:noProof/>
        </w:rPr>
        <w:lastRenderedPageBreak/>
        <w:drawing>
          <wp:inline distT="0" distB="0" distL="0" distR="0" wp14:anchorId="0A97C655" wp14:editId="514313FD">
            <wp:extent cx="5551579" cy="5800090"/>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7856" r="-3121" b="-881"/>
                    <a:stretch>
                      <a:fillRect/>
                    </a:stretch>
                  </pic:blipFill>
                  <pic:spPr bwMode="auto">
                    <a:xfrm>
                      <a:off x="0" y="0"/>
                      <a:ext cx="5581304" cy="5831146"/>
                    </a:xfrm>
                    <a:prstGeom prst="rect">
                      <a:avLst/>
                    </a:prstGeom>
                    <a:noFill/>
                    <a:ln>
                      <a:noFill/>
                    </a:ln>
                    <a:extLst>
                      <a:ext uri="{53640926-AAD7-44D8-BBD7-CCE9431645EC}">
                        <a14:shadowObscured xmlns:a14="http://schemas.microsoft.com/office/drawing/2010/main"/>
                      </a:ext>
                    </a:extLst>
                  </pic:spPr>
                </pic:pic>
              </a:graphicData>
            </a:graphic>
          </wp:inline>
        </w:drawing>
      </w:r>
    </w:p>
    <w:p w14:paraId="452EECA8" w14:textId="77777777" w:rsidR="00213130" w:rsidRPr="006835DE" w:rsidRDefault="00213130" w:rsidP="006F5C21"/>
    <w:p w14:paraId="5CE675CA" w14:textId="2AAE47C5" w:rsidR="00D40525" w:rsidRPr="009D7869" w:rsidRDefault="00D40525" w:rsidP="00D40525">
      <w:pPr>
        <w:contextualSpacing/>
        <w:rPr>
          <w:b/>
          <w:bCs/>
        </w:rPr>
      </w:pPr>
      <w:r>
        <w:rPr>
          <w:b/>
          <w:bCs/>
        </w:rPr>
        <w:t xml:space="preserve">Calibration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0409C744" w14:textId="77777777" w:rsidR="009E4EFD" w:rsidRDefault="009E4EFD" w:rsidP="00D40525">
      <w:pPr>
        <w:autoSpaceDE w:val="0"/>
        <w:autoSpaceDN w:val="0"/>
        <w:adjustRightInd w:val="0"/>
        <w:spacing w:after="120"/>
        <w:rPr>
          <w:b/>
          <w:bCs/>
        </w:rPr>
      </w:pPr>
    </w:p>
    <w:p w14:paraId="31DB0BA8" w14:textId="77777777" w:rsidR="009E4EFD" w:rsidRDefault="009E4EFD" w:rsidP="00D40525">
      <w:pPr>
        <w:autoSpaceDE w:val="0"/>
        <w:autoSpaceDN w:val="0"/>
        <w:adjustRightInd w:val="0"/>
        <w:spacing w:after="120"/>
        <w:rPr>
          <w:b/>
          <w:bCs/>
        </w:rPr>
      </w:pPr>
    </w:p>
    <w:p w14:paraId="2ADB11C4" w14:textId="77777777" w:rsidR="009E4EFD" w:rsidRDefault="009E4EFD" w:rsidP="00D40525">
      <w:pPr>
        <w:autoSpaceDE w:val="0"/>
        <w:autoSpaceDN w:val="0"/>
        <w:adjustRightInd w:val="0"/>
        <w:spacing w:after="120"/>
        <w:rPr>
          <w:b/>
          <w:bCs/>
        </w:rPr>
      </w:pPr>
    </w:p>
    <w:p w14:paraId="4E2C2862" w14:textId="77777777" w:rsidR="009E4EFD" w:rsidRDefault="009E4EFD" w:rsidP="00D40525">
      <w:pPr>
        <w:autoSpaceDE w:val="0"/>
        <w:autoSpaceDN w:val="0"/>
        <w:adjustRightInd w:val="0"/>
        <w:spacing w:after="120"/>
        <w:rPr>
          <w:b/>
          <w:bCs/>
        </w:rPr>
      </w:pPr>
    </w:p>
    <w:p w14:paraId="5E0F3D8E" w14:textId="77777777" w:rsidR="009E4EFD" w:rsidRDefault="009E4EFD" w:rsidP="00D40525">
      <w:pPr>
        <w:autoSpaceDE w:val="0"/>
        <w:autoSpaceDN w:val="0"/>
        <w:adjustRightInd w:val="0"/>
        <w:spacing w:after="120"/>
        <w:rPr>
          <w:b/>
          <w:bCs/>
        </w:rPr>
      </w:pPr>
    </w:p>
    <w:p w14:paraId="6E99C4CD" w14:textId="0F161ACF" w:rsidR="00E31722" w:rsidRPr="00E31722" w:rsidRDefault="00E31722" w:rsidP="00D40525">
      <w:pPr>
        <w:autoSpaceDE w:val="0"/>
        <w:autoSpaceDN w:val="0"/>
        <w:adjustRightInd w:val="0"/>
        <w:spacing w:after="120"/>
        <w:rPr>
          <w:b/>
          <w:bCs/>
        </w:rPr>
      </w:pPr>
      <w:r w:rsidRPr="00E31722">
        <w:rPr>
          <w:b/>
          <w:bCs/>
        </w:rPr>
        <w:lastRenderedPageBreak/>
        <w:t>Table 2 Calibration Data</w:t>
      </w:r>
    </w:p>
    <w:p w14:paraId="7164B232" w14:textId="68AAACDF" w:rsidR="00D40525" w:rsidRDefault="002F5E73" w:rsidP="00D40525">
      <w:pPr>
        <w:autoSpaceDE w:val="0"/>
        <w:autoSpaceDN w:val="0"/>
        <w:adjustRightInd w:val="0"/>
        <w:spacing w:after="120"/>
      </w:pPr>
      <w:r w:rsidRPr="002F5E73">
        <w:rPr>
          <w:noProof/>
        </w:rPr>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E4E08F6" w:rsidR="00D40525" w:rsidRDefault="00E31722" w:rsidP="00E31722">
      <w:r>
        <w:t xml:space="preserve">The new </w:t>
      </w:r>
      <w:r w:rsidR="009E4EFD">
        <w:t xml:space="preserve">column </w:t>
      </w:r>
      <w:r w:rsidR="00213130">
        <w:t>definitions</w:t>
      </w:r>
      <w:r>
        <w:t xml:space="preserve"> are:</w:t>
      </w:r>
    </w:p>
    <w:p w14:paraId="1D406905" w14:textId="62DF0DAC" w:rsidR="00E31722" w:rsidRPr="00FB5EDD" w:rsidRDefault="00E31722" w:rsidP="00E31722">
      <w:pPr>
        <w:numPr>
          <w:ilvl w:val="0"/>
          <w:numId w:val="8"/>
        </w:numPr>
        <w:contextualSpacing/>
        <w:rPr>
          <w:i/>
          <w:iCs/>
        </w:rPr>
      </w:pPr>
      <w:r>
        <w:rPr>
          <w:i/>
          <w:iCs/>
        </w:rPr>
        <w:t>Cal ID</w:t>
      </w:r>
      <w:r>
        <w:t xml:space="preserve"> is </w:t>
      </w:r>
      <w:r w:rsidR="00890AEE">
        <w:t>the number</w:t>
      </w:r>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 xml:space="preserve">Int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Conditional formatting is set to highlight abs(</w:t>
      </w:r>
      <w:r w:rsidRPr="00974629">
        <w:rPr>
          <w:i/>
          <w:iCs/>
        </w:rPr>
        <w:t>Slope Dev</w:t>
      </w:r>
      <w:r>
        <w:t>) &gt; 0,002 and abs(</w:t>
      </w:r>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rPr>
          <w:noProof/>
        </w:rPr>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7"/>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6464151B" w14:textId="77777777" w:rsidR="00613608" w:rsidRDefault="00613608"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24D1F412" w:rsidR="0017709E" w:rsidRDefault="0017709E" w:rsidP="00974629">
      <w:r>
        <w:t>The calibration is analyzed more like a typical Gage R&amp;R, having 4 operators and 3 replicate measurements</w:t>
      </w:r>
      <w:r w:rsidR="00890AEE">
        <w:t>. However,</w:t>
      </w:r>
      <w:r>
        <w:t xml:space="preserve"> since the is only a single tank system, the Part variation factor typically reported in a Gage R&amp;R is not available for analysis. </w:t>
      </w:r>
      <w:r w:rsidR="00890AEE">
        <w:t>Therefore,</w:t>
      </w:r>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proofErr w:type="gramStart"/>
      <w:r w:rsidR="00654275">
        <w:t>thru</w:t>
      </w:r>
      <w:proofErr w:type="gramEnd"/>
      <w:r w:rsidR="00654275">
        <w:t xml:space="preserve"> </w:t>
      </w:r>
      <w:r>
        <w:t xml:space="preserve">Fig </w:t>
      </w:r>
      <w:r w:rsidR="009639C4">
        <w:t>9</w:t>
      </w:r>
      <w:r>
        <w:t>.</w:t>
      </w:r>
    </w:p>
    <w:p w14:paraId="765DA61E" w14:textId="77777777" w:rsidR="00613608" w:rsidRDefault="00613608" w:rsidP="00974629"/>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562578E7" w14:textId="77777777" w:rsidR="00A447FA" w:rsidRDefault="00A447FA" w:rsidP="00A447FA">
      <w:pPr>
        <w:jc w:val="center"/>
      </w:pPr>
    </w:p>
    <w:p w14:paraId="769C0770" w14:textId="77777777" w:rsidR="00A447FA" w:rsidRDefault="00A447FA" w:rsidP="00A447FA">
      <w:r w:rsidRPr="00894CB1">
        <w:rPr>
          <w:noProof/>
        </w:rPr>
        <w:drawing>
          <wp:inline distT="0" distB="0" distL="0" distR="0" wp14:anchorId="6D349EC2" wp14:editId="16BB7A2E">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5AD64581" w14:textId="6A3F5F2B" w:rsidR="00A447FA" w:rsidRDefault="00A447FA" w:rsidP="00A447FA">
      <w:pPr>
        <w:jc w:val="center"/>
      </w:pPr>
      <w:r>
        <w:t xml:space="preserve">Fig 8.  Evaluation of </w:t>
      </w:r>
      <w:r>
        <w:t xml:space="preserve">Level Calibration Factors at </w:t>
      </w:r>
      <w:r>
        <w:t>90% Confidence Limits</w:t>
      </w:r>
    </w:p>
    <w:p w14:paraId="69353C67" w14:textId="77777777" w:rsidR="00A447FA" w:rsidRDefault="00A447FA" w:rsidP="00A447FA">
      <w:pPr>
        <w:jc w:val="center"/>
      </w:pPr>
    </w:p>
    <w:p w14:paraId="3A5B33C1" w14:textId="77777777" w:rsidR="00A447FA" w:rsidRDefault="00A447FA" w:rsidP="00A447FA">
      <w:pPr>
        <w:jc w:val="center"/>
      </w:pPr>
    </w:p>
    <w:p w14:paraId="57DD4203" w14:textId="77777777" w:rsidR="00A447FA" w:rsidRDefault="00A447FA" w:rsidP="00A447FA">
      <w:pPr>
        <w:jc w:val="center"/>
      </w:pPr>
    </w:p>
    <w:p w14:paraId="5E3A5131" w14:textId="77777777" w:rsidR="00A447FA" w:rsidRDefault="00A447FA" w:rsidP="00A447FA">
      <w:pPr>
        <w:jc w:val="center"/>
      </w:pPr>
      <w:r w:rsidRPr="00894CB1">
        <w:rPr>
          <w:noProof/>
        </w:rPr>
        <w:drawing>
          <wp:inline distT="0" distB="0" distL="0" distR="0" wp14:anchorId="314AFA5F" wp14:editId="2473E92D">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7E49B869" w14:textId="65E4E27E" w:rsidR="00A447FA" w:rsidRDefault="00A447FA" w:rsidP="00A447FA">
      <w:pPr>
        <w:jc w:val="center"/>
      </w:pPr>
      <w:r>
        <w:t>Fig 9 Evaluation Level Calibration Factors at of 99% Confidence Limits</w:t>
      </w:r>
    </w:p>
    <w:p w14:paraId="53CEAF46" w14:textId="77777777" w:rsidR="00172F8C" w:rsidRDefault="00172F8C" w:rsidP="00CE2D14">
      <w:pPr>
        <w:autoSpaceDE w:val="0"/>
        <w:autoSpaceDN w:val="0"/>
        <w:adjustRightInd w:val="0"/>
        <w:rPr>
          <w:b/>
          <w:color w:val="000000"/>
        </w:rPr>
      </w:pPr>
    </w:p>
    <w:p w14:paraId="4F25FCA7" w14:textId="0A164B06" w:rsidR="00CE2D14" w:rsidRDefault="00CE2D14" w:rsidP="00CE2D14">
      <w:pPr>
        <w:autoSpaceDE w:val="0"/>
        <w:autoSpaceDN w:val="0"/>
        <w:adjustRightInd w:val="0"/>
        <w:rPr>
          <w:bCs/>
          <w:color w:val="000000"/>
        </w:rPr>
      </w:pPr>
      <w:r>
        <w:rPr>
          <w:bCs/>
          <w:color w:val="000000"/>
        </w:rPr>
        <w:t xml:space="preserve">Using </w:t>
      </w:r>
      <w:r w:rsidR="00890AEE">
        <w:rPr>
          <w:bCs/>
          <w:color w:val="000000"/>
        </w:rPr>
        <w:t>this</w:t>
      </w:r>
      <w:r>
        <w:rPr>
          <w:bCs/>
          <w:color w:val="000000"/>
        </w:rPr>
        <w:t xml:space="preserve"> method would suggest the 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B4F3A2A" w:rsidR="00CE2D14" w:rsidRPr="00A447FA" w:rsidRDefault="00A447FA" w:rsidP="00A447F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b/>
          <w:bCs/>
          <w:color w:val="000000"/>
        </w:rPr>
      </w:pPr>
      <m:oMathPara>
        <m:oMath>
          <m:r>
            <m:rPr>
              <m:sty m:val="bi"/>
            </m:rPr>
            <w:rPr>
              <w:rFonts w:ascii="Cambria Math" w:hAnsi="Cambria Math"/>
              <w:color w:val="000000"/>
            </w:rPr>
            <m:t>Measure=9.5974-0.9969×Laser</m:t>
          </m:r>
        </m:oMath>
      </m:oMathPara>
    </w:p>
    <w:p w14:paraId="5A64F2B0" w14:textId="77777777" w:rsidR="00CE2D14" w:rsidRPr="00A447FA" w:rsidRDefault="00CE2D14" w:rsidP="00CE2D14">
      <w:pPr>
        <w:autoSpaceDE w:val="0"/>
        <w:autoSpaceDN w:val="0"/>
        <w:adjustRightInd w:val="0"/>
        <w:rPr>
          <w:b/>
          <w:bCs/>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Measure=9.5975-0.9965×Laser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473F92A3" w:rsidR="007E114C" w:rsidRPr="007E114C" w:rsidRDefault="007E114C" w:rsidP="007E114C">
      <w:pPr>
        <w:ind w:left="1440"/>
      </w:pPr>
      <w:r w:rsidRPr="007E114C">
        <w:t>H</w:t>
      </w:r>
      <w:r w:rsidRPr="007E114C">
        <w:rPr>
          <w:vertAlign w:val="subscript"/>
        </w:rPr>
        <w:t>0</w:t>
      </w:r>
      <w:r w:rsidR="00890AEE" w:rsidRPr="007E114C">
        <w:t>: There</w:t>
      </w:r>
      <w:r w:rsidRPr="007E114C">
        <w:t xml:space="preserve"> is no reproducibility difference between operators.</w:t>
      </w:r>
    </w:p>
    <w:p w14:paraId="56072A11" w14:textId="4EF10B15" w:rsidR="007E114C" w:rsidRPr="007E114C" w:rsidRDefault="007E114C" w:rsidP="007E114C">
      <w:pPr>
        <w:ind w:left="1440"/>
      </w:pPr>
      <w:r w:rsidRPr="007E114C">
        <w:t>H</w:t>
      </w:r>
      <w:r w:rsidRPr="007E114C">
        <w:rPr>
          <w:vertAlign w:val="subscript"/>
        </w:rPr>
        <w:t>A</w:t>
      </w:r>
      <w:r w:rsidR="00890AEE" w:rsidRPr="007E114C">
        <w:t>: There</w:t>
      </w:r>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lastRenderedPageBreak/>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noProof/>
        </w:rPr>
        <w:drawing>
          <wp:inline distT="0" distB="0" distL="0" distR="0" wp14:anchorId="5DEE3EC6" wp14:editId="477E0439">
            <wp:extent cx="5743575" cy="179118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21"/>
                    <a:stretch>
                      <a:fillRect/>
                    </a:stretch>
                  </pic:blipFill>
                  <pic:spPr>
                    <a:xfrm>
                      <a:off x="0" y="0"/>
                      <a:ext cx="5755289" cy="1794838"/>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442ABD0C" w:rsidR="0017709E" w:rsidRDefault="007E114C" w:rsidP="00974629">
      <w:pPr>
        <w:rPr>
          <w:b/>
          <w:bCs/>
        </w:rPr>
      </w:pPr>
      <w:r w:rsidRPr="00C13E8F">
        <w:rPr>
          <w:b/>
          <w:bCs/>
        </w:rPr>
        <w:t>Measurement Error</w:t>
      </w:r>
      <w:r w:rsidR="006150DA">
        <w:rPr>
          <w:b/>
          <w:bCs/>
        </w:rPr>
        <w:t xml:space="preserve"> Risk Mitigation</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6CBE8F4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RNG_Stop value </w:t>
      </w:r>
      <w:r w:rsidR="00890AEE">
        <w:t>such that</w:t>
      </w:r>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would be rejected.  The recommendation is for the supplier to institute a discrepant materials procedure that allows for the retest and re-qualification of an initially rejected part so to minimize the negative impact of Type II Errors and production costs of discarding a good part. </w:t>
      </w:r>
    </w:p>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05AC53CD">
            <wp:extent cx="2238375" cy="2137619"/>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7333" cy="2146174"/>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rPr>
          <w:noProof/>
        </w:rPr>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3"/>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 xml:space="preserve">The degree of random variance observed in the above analysis suggest re-calibrating the system to a single 5-Point Calibration sample would likely introduce unwanted variation and potentially measurement errors into the ATP results when the underlying true calibration remains 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3860A1C8" w:rsidR="00DC744A" w:rsidRDefault="00E01928" w:rsidP="00E01928">
      <w:pPr>
        <w:pStyle w:val="ListParagraph"/>
        <w:numPr>
          <w:ilvl w:val="0"/>
          <w:numId w:val="11"/>
        </w:numPr>
      </w:pPr>
      <w:r>
        <w:t>Otherwise, the operator will be instructed to seek consul from the Quality Department</w:t>
      </w:r>
      <w:r w:rsidR="006221CF">
        <w:t xml:space="preserve"> </w:t>
      </w:r>
      <w:r w:rsidR="00890AEE">
        <w:t>as to</w:t>
      </w:r>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273BC3B4" w14:textId="19C256B3" w:rsidR="002A296E" w:rsidRDefault="006221CF" w:rsidP="006221CF">
      <w:r>
        <w:t>Chanel A and Channel B have independent current sources nominally set to 14.7ma</w:t>
      </w:r>
      <w:r w:rsidR="002A296E">
        <w:t xml:space="preserve"> </w:t>
      </w:r>
      <w:r w:rsidR="006150DA">
        <w:t xml:space="preserve">used to calculate resistance using Ohms Law.  The resistance measurement channels </w:t>
      </w:r>
      <w:r w:rsidR="002A296E">
        <w:t>are calibrated automatically by the LV Resistance Calibration procedure</w:t>
      </w:r>
      <w:r w:rsidR="006150DA">
        <w:t xml:space="preserve"> to an </w:t>
      </w:r>
      <w:r w:rsidR="002A296E">
        <w:t xml:space="preserve">accuracy </w:t>
      </w:r>
      <w:r w:rsidR="006150DA">
        <w:t>of</w:t>
      </w:r>
      <w:r w:rsidR="002A296E">
        <w:t xml:space="preserve"> better than 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7DE7592A" w:rsidR="002A296E" w:rsidRDefault="002A296E" w:rsidP="00230178">
      <w:pPr>
        <w:rPr>
          <w:b/>
          <w:bCs/>
        </w:rPr>
      </w:pPr>
      <w:r>
        <w:t xml:space="preserve">The LV Resistance Calibration procedure instructs the operator to attach the leads to each of the reference resistors, then indicate the leads are attached as instructed.  The procedure then records the data for each measurement, calculates the best fit Slope and Intercept for the two reading then producing the output shown in Fig 13 which is </w:t>
      </w:r>
      <w:r w:rsidR="00701217">
        <w:t>saved</w:t>
      </w:r>
      <w:r>
        <w:t xml:space="preserve"> in the calibration record.</w:t>
      </w:r>
    </w:p>
    <w:p w14:paraId="2551434F" w14:textId="77777777" w:rsidR="002A296E" w:rsidRDefault="002A296E" w:rsidP="00230178">
      <w:pPr>
        <w:rPr>
          <w:b/>
          <w:bCs/>
        </w:rPr>
      </w:pPr>
    </w:p>
    <w:p w14:paraId="7075DC87" w14:textId="2C4E5FE3" w:rsidR="002A296E" w:rsidRDefault="00FC3CE2" w:rsidP="00230178">
      <w:r w:rsidRPr="00FC3CE2">
        <w:drawing>
          <wp:inline distT="0" distB="0" distL="0" distR="0" wp14:anchorId="55C15A69" wp14:editId="3B7FE4EB">
            <wp:extent cx="5943600" cy="927735"/>
            <wp:effectExtent l="0" t="0" r="0" b="5715"/>
            <wp:docPr id="1717774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27735"/>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B98B46B"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rPr>
          <w:noProof/>
        </w:rPr>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15 Table of Resistance Calibrations</w:t>
      </w:r>
    </w:p>
    <w:p w14:paraId="7C2E6FC2" w14:textId="77777777" w:rsidR="00E22A65" w:rsidRDefault="00E22A65" w:rsidP="00E22A65">
      <w:pPr>
        <w:jc w:val="center"/>
      </w:pPr>
    </w:p>
    <w:p w14:paraId="59377C04" w14:textId="58A5E1BF" w:rsidR="00E22A65" w:rsidRDefault="00E22A65" w:rsidP="00E22A65">
      <w:r>
        <w:t xml:space="preserve">Analysis of the </w:t>
      </w:r>
      <w:r w:rsidR="00701217">
        <w:t>Calibration</w:t>
      </w:r>
      <w:r>
        <w:t xml:space="preserve"> data by channel based on variation/deviation from the channel averages is shown in Fig 16 and Fig 17.</w:t>
      </w:r>
    </w:p>
    <w:p w14:paraId="00B30A3D" w14:textId="77777777" w:rsidR="00792ADF" w:rsidRDefault="00792ADF" w:rsidP="00E22A65"/>
    <w:p w14:paraId="47A1F7EC" w14:textId="6E333E06" w:rsidR="00E22A65" w:rsidRDefault="00E22A65" w:rsidP="00792ADF">
      <w:pPr>
        <w:tabs>
          <w:tab w:val="left" w:pos="720"/>
        </w:tabs>
        <w:jc w:val="center"/>
      </w:pPr>
    </w:p>
    <w:p w14:paraId="23D524F1" w14:textId="4FAE5521" w:rsidR="00792ADF" w:rsidRDefault="00135DBB" w:rsidP="00792ADF">
      <w:pPr>
        <w:jc w:val="center"/>
      </w:pPr>
      <w:r w:rsidRPr="00135DBB">
        <w:rPr>
          <w:noProof/>
        </w:rPr>
        <w:drawing>
          <wp:inline distT="0" distB="0" distL="0" distR="0" wp14:anchorId="0EE0C928" wp14:editId="4EC705FB">
            <wp:extent cx="5943600" cy="847090"/>
            <wp:effectExtent l="0" t="0" r="0" b="0"/>
            <wp:docPr id="68449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r w:rsidRPr="00135DBB">
        <w:t xml:space="preserve"> </w:t>
      </w:r>
      <w:r>
        <w:t>Fig 16 Channel A Calibrated To</w:t>
      </w:r>
      <w:r w:rsidR="00792ADF">
        <w:t>lerance</w:t>
      </w:r>
    </w:p>
    <w:p w14:paraId="7CF75DC4" w14:textId="77777777" w:rsidR="00792ADF" w:rsidRDefault="00792ADF" w:rsidP="00792ADF">
      <w:pPr>
        <w:jc w:val="center"/>
      </w:pPr>
    </w:p>
    <w:p w14:paraId="61B5EF65" w14:textId="4DE0335E" w:rsidR="00792ADF" w:rsidRDefault="00135DBB" w:rsidP="00792ADF">
      <w:pPr>
        <w:jc w:val="center"/>
      </w:pPr>
      <w:r w:rsidRPr="00135DBB">
        <w:rPr>
          <w:noProof/>
        </w:rPr>
        <w:drawing>
          <wp:inline distT="0" distB="0" distL="0" distR="0" wp14:anchorId="0C4626B9" wp14:editId="18E06C0A">
            <wp:extent cx="5943600" cy="847090"/>
            <wp:effectExtent l="0" t="0" r="0" b="0"/>
            <wp:docPr id="541291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3C7433C1" w:rsidR="00792ADF" w:rsidRDefault="00792ADF" w:rsidP="00792ADF">
      <w:r w:rsidRPr="00792ADF">
        <w:t>This Test of the DataQ with the breadboard PCB version Q01 which has 1% resistors.  The current is measured as the voltage across a 100</w:t>
      </w:r>
      <w:r w:rsidRPr="00792ADF">
        <w:rPr>
          <w:lang w:val="el-GR"/>
        </w:rPr>
        <w:t>Ω</w:t>
      </w:r>
      <w:r w:rsidRPr="00792ADF">
        <w:t xml:space="preserve"> 0.01</w:t>
      </w:r>
      <w:r w:rsidR="00701217" w:rsidRPr="00792ADF">
        <w:t>% 15</w:t>
      </w:r>
      <w:r w:rsidRPr="00792ADF">
        <w:t xml:space="preserve">ppm TCE reference metal </w:t>
      </w:r>
      <w:r w:rsidR="00613608" w:rsidRPr="00792ADF">
        <w:t>film</w:t>
      </w:r>
      <w:r w:rsidRPr="00792ADF">
        <w:t xml:space="preserve"> resistors with DataQ and PicoScope.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3636065F" w:rsidR="00792ADF" w:rsidRDefault="00792ADF" w:rsidP="00792ADF">
      <w:r w:rsidRPr="00792ADF">
        <w:t xml:space="preserve">DataQ voltage data was </w:t>
      </w:r>
      <w:r w:rsidR="00701217" w:rsidRPr="00792ADF">
        <w:t>c</w:t>
      </w:r>
      <w:r w:rsidR="00701217">
        <w:t xml:space="preserve">ollected </w:t>
      </w:r>
      <w:r w:rsidRPr="00792ADF">
        <w:t>using WinDaq recording software with a 0.6 scale factor to account for the 1K 1% over 1.5K 1</w:t>
      </w:r>
      <w:r w:rsidR="00701217" w:rsidRPr="00792ADF">
        <w:t>% scaler</w:t>
      </w:r>
      <w:r w:rsidRPr="00792ADF">
        <w:t xml:space="preserve">.  </w:t>
      </w:r>
    </w:p>
    <w:p w14:paraId="6BF0099A" w14:textId="77777777" w:rsidR="00792ADF" w:rsidRPr="00792ADF" w:rsidRDefault="00792ADF" w:rsidP="00792ADF"/>
    <w:p w14:paraId="3B2C7A14" w14:textId="2D973D4C" w:rsidR="00792ADF" w:rsidRPr="00792ADF" w:rsidRDefault="00792ADF" w:rsidP="00792ADF">
      <w:r w:rsidRPr="00792ADF">
        <w:t>The test was run in the Production Lab from 3/27 to 4/1 for a total of 115hours.   The 99.7% tolerance is</w:t>
      </w:r>
      <w:r w:rsidR="00701217">
        <w:t xml:space="preserve"> the</w:t>
      </w:r>
      <w:r w:rsidRPr="00792ADF">
        <w:t xml:space="preserve"> +/- 3-sigma range where 99.7% of all measurement will fall within this range as shown below</w:t>
      </w:r>
      <w:r w:rsidR="000E4CF9">
        <w:t>,</w:t>
      </w:r>
      <w:r w:rsidRPr="00792ADF">
        <w:t xml:space="preserve"> </w:t>
      </w:r>
      <w:r w:rsidR="000E4CF9">
        <w:t>(</w:t>
      </w:r>
      <w:r w:rsidRPr="00792ADF">
        <w:t xml:space="preserve">ref: </w:t>
      </w:r>
      <w:r w:rsidRPr="000E4CF9">
        <w:rPr>
          <w:i/>
          <w:iCs/>
        </w:rPr>
        <w:t>Five Flu</w:t>
      </w:r>
      <w:r w:rsidR="000E4CF9" w:rsidRPr="000E4CF9">
        <w:rPr>
          <w:i/>
          <w:iCs/>
        </w:rPr>
        <w:t>k</w:t>
      </w:r>
      <w:r w:rsidRPr="000E4CF9">
        <w:rPr>
          <w:i/>
          <w:iCs/>
        </w:rPr>
        <w:t xml:space="preserve">e - Engineering </w:t>
      </w:r>
      <w:r w:rsidR="000E4CF9">
        <w:rPr>
          <w:i/>
          <w:iCs/>
        </w:rPr>
        <w:t>D</w:t>
      </w:r>
      <w:r w:rsidRPr="000E4CF9">
        <w:rPr>
          <w:i/>
          <w:iCs/>
        </w:rPr>
        <w:t xml:space="preserve">esign </w:t>
      </w:r>
      <w:r w:rsidR="000E4CF9">
        <w:rPr>
          <w:i/>
          <w:iCs/>
        </w:rPr>
        <w:t>R</w:t>
      </w:r>
      <w:r w:rsidRPr="000E4CF9">
        <w:rPr>
          <w:i/>
          <w:iCs/>
        </w:rPr>
        <w:t xml:space="preserve">eview </w:t>
      </w:r>
      <w:r w:rsidR="000E4CF9">
        <w:rPr>
          <w:i/>
          <w:iCs/>
        </w:rPr>
        <w:t>P</w:t>
      </w:r>
      <w:r w:rsidRPr="000E4CF9">
        <w:rPr>
          <w:i/>
          <w:iCs/>
        </w:rPr>
        <w:t xml:space="preserve">latform for </w:t>
      </w:r>
      <w:r w:rsidR="000E4CF9">
        <w:rPr>
          <w:i/>
          <w:iCs/>
        </w:rPr>
        <w:t>M</w:t>
      </w:r>
      <w:r w:rsidRPr="000E4CF9">
        <w:rPr>
          <w:i/>
          <w:iCs/>
        </w:rPr>
        <w:t xml:space="preserve">odern </w:t>
      </w:r>
      <w:r w:rsidR="000E4CF9">
        <w:rPr>
          <w:i/>
          <w:iCs/>
        </w:rPr>
        <w:t>H</w:t>
      </w:r>
      <w:r w:rsidRPr="000E4CF9">
        <w:rPr>
          <w:i/>
          <w:iCs/>
        </w:rPr>
        <w:t xml:space="preserve">ardware </w:t>
      </w:r>
      <w:r w:rsidR="000E4CF9">
        <w:rPr>
          <w:i/>
          <w:iCs/>
        </w:rPr>
        <w:t>T</w:t>
      </w:r>
      <w:r w:rsidRPr="000E4CF9">
        <w:rPr>
          <w:i/>
          <w:iCs/>
        </w:rPr>
        <w:t>eams</w:t>
      </w:r>
      <w:r w:rsidR="000E4CF9">
        <w:rPr>
          <w:i/>
          <w:iCs/>
        </w:rPr>
        <w:t>).</w:t>
      </w:r>
      <w:r w:rsidR="000E4CF9">
        <w:t xml:space="preserve">  </w:t>
      </w:r>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rPr>
          <w:noProof/>
        </w:rPr>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4F001BEA" w:rsidR="00792ADF" w:rsidRDefault="00792ADF" w:rsidP="00792ADF">
      <w:pPr>
        <w:jc w:val="center"/>
      </w:pPr>
      <w:r>
        <w:t xml:space="preserve">Fig </w:t>
      </w:r>
      <w:r w:rsidR="00701217">
        <w:t>16 Fluke</w:t>
      </w:r>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5C76B58B" w14:textId="77777777" w:rsidR="004D7137" w:rsidRDefault="004D7137" w:rsidP="00792ADF">
      <w:pPr>
        <w:jc w:val="center"/>
      </w:pPr>
    </w:p>
    <w:p w14:paraId="426E74D5" w14:textId="77777777" w:rsidR="004D7137" w:rsidRDefault="004D7137" w:rsidP="00792ADF">
      <w:pPr>
        <w:jc w:val="center"/>
      </w:pPr>
    </w:p>
    <w:p w14:paraId="5D67585F" w14:textId="77777777" w:rsidR="004D7137" w:rsidRDefault="004D7137" w:rsidP="00792ADF">
      <w:pPr>
        <w:jc w:val="center"/>
      </w:pPr>
    </w:p>
    <w:p w14:paraId="23C59DA4" w14:textId="433153F6" w:rsidR="00792ADF" w:rsidRDefault="00792ADF" w:rsidP="00792ADF">
      <w:pPr>
        <w:jc w:val="center"/>
      </w:pPr>
      <w:r w:rsidRPr="00792ADF">
        <w:rPr>
          <w:noProof/>
        </w:rPr>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15F7CCE3" w:rsidR="00792ADF" w:rsidRDefault="00792ADF" w:rsidP="00792ADF">
      <w:pPr>
        <w:jc w:val="center"/>
      </w:pPr>
      <w:r>
        <w:t xml:space="preserve">Fig </w:t>
      </w:r>
      <w:r w:rsidR="00701217">
        <w:t>17 Fluke</w:t>
      </w:r>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rPr>
          <w:noProof/>
        </w:rPr>
        <w:lastRenderedPageBreak/>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Fig 18 Both Channels measure with the DataQ @ 14.7ma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3B26F3C9" w:rsidR="00792ADF" w:rsidRDefault="00792ADF" w:rsidP="00792ADF">
      <w:pPr>
        <w:pStyle w:val="ListParagraph"/>
        <w:numPr>
          <w:ilvl w:val="0"/>
          <w:numId w:val="12"/>
        </w:numPr>
      </w:pPr>
      <w:r>
        <w:t>Resistance measurement and calibration is straightforward yielding a tolerance better than 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Default="00792ADF" w:rsidP="00E22A65"/>
    <w:p w14:paraId="4414AD62" w14:textId="77777777" w:rsidR="004A6FBC" w:rsidRDefault="004A6FBC" w:rsidP="00E22A65"/>
    <w:p w14:paraId="52E85790" w14:textId="09C6988B" w:rsidR="004A6FBC" w:rsidRPr="00E22A65" w:rsidRDefault="004A6FBC" w:rsidP="00E22A65">
      <w:r>
        <w:t>END OF DOCUMENT</w:t>
      </w:r>
    </w:p>
    <w:sectPr w:rsidR="004A6FBC" w:rsidRPr="00E22A65" w:rsidSect="0007281B">
      <w:headerReference w:type="default" r:id="rId31"/>
      <w:footerReference w:type="default" r:id="rId32"/>
      <w:footerReference w:type="first" r:id="rId33"/>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447F9" w14:textId="77777777" w:rsidR="00C434D5" w:rsidRDefault="00C434D5">
      <w:r>
        <w:separator/>
      </w:r>
    </w:p>
  </w:endnote>
  <w:endnote w:type="continuationSeparator" w:id="0">
    <w:p w14:paraId="13631645" w14:textId="77777777" w:rsidR="00C434D5" w:rsidRDefault="00C43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36D3FA67">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0A24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5F87191B" w:rsidR="00F62774" w:rsidRPr="00A53A89" w:rsidRDefault="00172F8C" w:rsidP="00172F8C">
    <w:pPr>
      <w:rPr>
        <w:sz w:val="18"/>
        <w:szCs w:val="18"/>
      </w:rPr>
    </w:pPr>
    <w:r>
      <w:rPr>
        <w:sz w:val="18"/>
        <w:szCs w:val="18"/>
      </w:rPr>
      <w:t>V</w:t>
    </w:r>
    <w:r w:rsidR="00292B5F">
      <w:rPr>
        <w:sz w:val="18"/>
        <w:szCs w:val="18"/>
      </w:rPr>
      <w:t>3</w:t>
    </w:r>
    <w:r>
      <w:rPr>
        <w:sz w:val="18"/>
        <w:szCs w:val="18"/>
      </w:rPr>
      <w:t xml:space="preserve"> 7/</w:t>
    </w:r>
    <w:r w:rsidR="00292B5F">
      <w:rPr>
        <w:sz w:val="18"/>
        <w:szCs w:val="18"/>
      </w:rPr>
      <w:t>10</w:t>
    </w:r>
    <w:r>
      <w:rPr>
        <w:sz w:val="18"/>
        <w:szCs w:val="18"/>
      </w:rPr>
      <w:t>/25</w:t>
    </w:r>
    <w:r>
      <w:rPr>
        <w:sz w:val="18"/>
        <w:szCs w:val="18"/>
      </w:rPr>
      <w:tab/>
    </w:r>
    <w:r>
      <w:rPr>
        <w:sz w:val="18"/>
        <w:szCs w:val="18"/>
      </w:rPr>
      <w:tab/>
      <w:t xml:space="preserve">     </w:t>
    </w:r>
    <w:r w:rsidR="00971893">
      <w:rPr>
        <w:sz w:val="18"/>
        <w:szCs w:val="18"/>
      </w:rPr>
      <w:t xml:space="preserve"> </w:t>
    </w:r>
    <w:r w:rsidR="00D55E9D">
      <w:rPr>
        <w:sz w:val="18"/>
        <w:szCs w:val="18"/>
      </w:rPr>
      <w:t>R. Ales Consulting LLC, 8068 Eastway Dr, Mentor OH 44060</w:t>
    </w:r>
    <w:r w:rsidR="00971893">
      <w:rPr>
        <w:sz w:val="18"/>
        <w:szCs w:val="18"/>
      </w:rPr>
      <w:t xml:space="preserve">               </w:t>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CF887" w14:textId="77777777" w:rsidR="00971893" w:rsidRDefault="00971893" w:rsidP="0007281B">
    <w:pPr>
      <w:jc w:val="right"/>
      <w:rPr>
        <w:sz w:val="18"/>
        <w:szCs w:val="18"/>
      </w:rPr>
    </w:pPr>
  </w:p>
  <w:p w14:paraId="05587915" w14:textId="77777777" w:rsidR="00971893" w:rsidRDefault="00971893" w:rsidP="0007281B">
    <w:pPr>
      <w:jc w:val="right"/>
      <w:rPr>
        <w:sz w:val="18"/>
        <w:szCs w:val="18"/>
      </w:rPr>
    </w:pPr>
  </w:p>
  <w:p w14:paraId="337FB890" w14:textId="09E8A9DB" w:rsidR="0007281B" w:rsidRPr="00A53A89" w:rsidRDefault="0007281B" w:rsidP="00971893">
    <w:pPr>
      <w:jc w:val="center"/>
      <w:rPr>
        <w:sz w:val="18"/>
        <w:szCs w:val="18"/>
      </w:rPr>
    </w:pPr>
    <w:r>
      <w:rPr>
        <w:sz w:val="18"/>
        <w:szCs w:val="18"/>
      </w:rPr>
      <w:t>R. Ales Consulting LLC, 8068 Eastway Dr, Mentor OH 44060</w:t>
    </w:r>
  </w:p>
  <w:p w14:paraId="45D82FF9" w14:textId="77777777" w:rsidR="0007281B" w:rsidRPr="003B6314" w:rsidRDefault="0007281B" w:rsidP="00971893">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rsidP="009718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C0277" w14:textId="77777777" w:rsidR="00C434D5" w:rsidRDefault="00C434D5">
      <w:r>
        <w:separator/>
      </w:r>
    </w:p>
  </w:footnote>
  <w:footnote w:type="continuationSeparator" w:id="0">
    <w:p w14:paraId="7985C728" w14:textId="77777777" w:rsidR="00C434D5" w:rsidRDefault="00C43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05C7"/>
    <w:rsid w:val="0000504E"/>
    <w:rsid w:val="00017287"/>
    <w:rsid w:val="000549BA"/>
    <w:rsid w:val="0007281B"/>
    <w:rsid w:val="00097530"/>
    <w:rsid w:val="000A2D1A"/>
    <w:rsid w:val="000A3E71"/>
    <w:rsid w:val="000A713C"/>
    <w:rsid w:val="000B6DC8"/>
    <w:rsid w:val="000C23D2"/>
    <w:rsid w:val="000D7932"/>
    <w:rsid w:val="000E4CF9"/>
    <w:rsid w:val="000F39D5"/>
    <w:rsid w:val="001030C8"/>
    <w:rsid w:val="0010492D"/>
    <w:rsid w:val="00104C7F"/>
    <w:rsid w:val="00110C89"/>
    <w:rsid w:val="00115512"/>
    <w:rsid w:val="00126095"/>
    <w:rsid w:val="0013147A"/>
    <w:rsid w:val="00135DBB"/>
    <w:rsid w:val="001409D3"/>
    <w:rsid w:val="00141C52"/>
    <w:rsid w:val="001479FA"/>
    <w:rsid w:val="00166943"/>
    <w:rsid w:val="00172F8C"/>
    <w:rsid w:val="0017709E"/>
    <w:rsid w:val="001A4D94"/>
    <w:rsid w:val="001C6F2F"/>
    <w:rsid w:val="001D02B3"/>
    <w:rsid w:val="001D7A66"/>
    <w:rsid w:val="001F6488"/>
    <w:rsid w:val="00203FE7"/>
    <w:rsid w:val="00213130"/>
    <w:rsid w:val="00230178"/>
    <w:rsid w:val="00233D9A"/>
    <w:rsid w:val="002812D9"/>
    <w:rsid w:val="00292B5F"/>
    <w:rsid w:val="002A296E"/>
    <w:rsid w:val="002C725F"/>
    <w:rsid w:val="002D1F69"/>
    <w:rsid w:val="002E2005"/>
    <w:rsid w:val="002E360B"/>
    <w:rsid w:val="002E4308"/>
    <w:rsid w:val="002E6F0B"/>
    <w:rsid w:val="002F5E73"/>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A6FBC"/>
    <w:rsid w:val="004C326D"/>
    <w:rsid w:val="004C752B"/>
    <w:rsid w:val="004D2528"/>
    <w:rsid w:val="004D7137"/>
    <w:rsid w:val="00504A7D"/>
    <w:rsid w:val="00526B36"/>
    <w:rsid w:val="00527326"/>
    <w:rsid w:val="005402F7"/>
    <w:rsid w:val="0054291B"/>
    <w:rsid w:val="005522EE"/>
    <w:rsid w:val="00556C4B"/>
    <w:rsid w:val="0056074B"/>
    <w:rsid w:val="00580C19"/>
    <w:rsid w:val="005B30C7"/>
    <w:rsid w:val="005C45F4"/>
    <w:rsid w:val="005F472A"/>
    <w:rsid w:val="005F74E6"/>
    <w:rsid w:val="00613608"/>
    <w:rsid w:val="006150DA"/>
    <w:rsid w:val="00615918"/>
    <w:rsid w:val="006221CF"/>
    <w:rsid w:val="006459BF"/>
    <w:rsid w:val="00647C4D"/>
    <w:rsid w:val="00654275"/>
    <w:rsid w:val="006A546C"/>
    <w:rsid w:val="006B6F7E"/>
    <w:rsid w:val="006C6545"/>
    <w:rsid w:val="006D2460"/>
    <w:rsid w:val="006F5C21"/>
    <w:rsid w:val="00701217"/>
    <w:rsid w:val="0071195E"/>
    <w:rsid w:val="0071484D"/>
    <w:rsid w:val="00721A55"/>
    <w:rsid w:val="007413E2"/>
    <w:rsid w:val="00754307"/>
    <w:rsid w:val="00755B52"/>
    <w:rsid w:val="007666CD"/>
    <w:rsid w:val="00792ADF"/>
    <w:rsid w:val="007C2BD0"/>
    <w:rsid w:val="007D23F9"/>
    <w:rsid w:val="007E114C"/>
    <w:rsid w:val="007F4461"/>
    <w:rsid w:val="00826514"/>
    <w:rsid w:val="008279D0"/>
    <w:rsid w:val="00860852"/>
    <w:rsid w:val="008741B2"/>
    <w:rsid w:val="00890AEE"/>
    <w:rsid w:val="008944FC"/>
    <w:rsid w:val="00894CB1"/>
    <w:rsid w:val="008C30C5"/>
    <w:rsid w:val="008C523F"/>
    <w:rsid w:val="008E6C0B"/>
    <w:rsid w:val="0091185D"/>
    <w:rsid w:val="009171FA"/>
    <w:rsid w:val="0093127E"/>
    <w:rsid w:val="009535C0"/>
    <w:rsid w:val="00953833"/>
    <w:rsid w:val="009629F1"/>
    <w:rsid w:val="009639C4"/>
    <w:rsid w:val="00971893"/>
    <w:rsid w:val="00974629"/>
    <w:rsid w:val="009824A8"/>
    <w:rsid w:val="00987716"/>
    <w:rsid w:val="00995177"/>
    <w:rsid w:val="009A0E1F"/>
    <w:rsid w:val="009D2EE8"/>
    <w:rsid w:val="009E4EFD"/>
    <w:rsid w:val="009E74BD"/>
    <w:rsid w:val="00A31EE8"/>
    <w:rsid w:val="00A3610E"/>
    <w:rsid w:val="00A447FA"/>
    <w:rsid w:val="00A628E3"/>
    <w:rsid w:val="00AC545B"/>
    <w:rsid w:val="00AD3525"/>
    <w:rsid w:val="00AF01FF"/>
    <w:rsid w:val="00B11574"/>
    <w:rsid w:val="00B14FE4"/>
    <w:rsid w:val="00B40A6A"/>
    <w:rsid w:val="00B548CF"/>
    <w:rsid w:val="00B62D66"/>
    <w:rsid w:val="00B93902"/>
    <w:rsid w:val="00B97ED2"/>
    <w:rsid w:val="00BC3463"/>
    <w:rsid w:val="00BD07AF"/>
    <w:rsid w:val="00C13E8F"/>
    <w:rsid w:val="00C434D5"/>
    <w:rsid w:val="00C57219"/>
    <w:rsid w:val="00C62909"/>
    <w:rsid w:val="00CA5122"/>
    <w:rsid w:val="00CA7396"/>
    <w:rsid w:val="00CE2D14"/>
    <w:rsid w:val="00CF173C"/>
    <w:rsid w:val="00D0162E"/>
    <w:rsid w:val="00D02A3E"/>
    <w:rsid w:val="00D34BED"/>
    <w:rsid w:val="00D40525"/>
    <w:rsid w:val="00D43813"/>
    <w:rsid w:val="00D55E9D"/>
    <w:rsid w:val="00D63E51"/>
    <w:rsid w:val="00D8463D"/>
    <w:rsid w:val="00D84678"/>
    <w:rsid w:val="00D859AF"/>
    <w:rsid w:val="00DB2865"/>
    <w:rsid w:val="00DB3E59"/>
    <w:rsid w:val="00DC744A"/>
    <w:rsid w:val="00DE2994"/>
    <w:rsid w:val="00DF3BA0"/>
    <w:rsid w:val="00E01928"/>
    <w:rsid w:val="00E22A65"/>
    <w:rsid w:val="00E31722"/>
    <w:rsid w:val="00E60D95"/>
    <w:rsid w:val="00E74C9F"/>
    <w:rsid w:val="00E76630"/>
    <w:rsid w:val="00E93492"/>
    <w:rsid w:val="00EA2D8A"/>
    <w:rsid w:val="00EA3DEF"/>
    <w:rsid w:val="00EA5912"/>
    <w:rsid w:val="00EA643E"/>
    <w:rsid w:val="00EB787A"/>
    <w:rsid w:val="00ED4BCD"/>
    <w:rsid w:val="00EE3C59"/>
    <w:rsid w:val="00F3293E"/>
    <w:rsid w:val="00F44148"/>
    <w:rsid w:val="00F60AB0"/>
    <w:rsid w:val="00F62774"/>
    <w:rsid w:val="00F62C34"/>
    <w:rsid w:val="00F74001"/>
    <w:rsid w:val="00F87D23"/>
    <w:rsid w:val="00FB5EDD"/>
    <w:rsid w:val="00FC3CE2"/>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23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6</cp:revision>
  <dcterms:created xsi:type="dcterms:W3CDTF">2025-07-10T16:21:00Z</dcterms:created>
  <dcterms:modified xsi:type="dcterms:W3CDTF">2025-07-10T16:35:00Z</dcterms:modified>
</cp:coreProperties>
</file>