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7F" w:rsidRDefault="007C6585" w:rsidP="007C6585">
      <w:pPr>
        <w:pStyle w:val="Ttulo"/>
      </w:pPr>
      <w:r w:rsidRPr="007C6585">
        <w:t xml:space="preserve">Desenvolvimento Prova </w:t>
      </w:r>
      <w:proofErr w:type="spellStart"/>
      <w:r w:rsidRPr="007C6585">
        <w:t>Samaia</w:t>
      </w:r>
      <w:proofErr w:type="spellEnd"/>
    </w:p>
    <w:p w:rsidR="007C6585" w:rsidRDefault="007C6585" w:rsidP="007C6585">
      <w:pPr>
        <w:pStyle w:val="Ttulo2"/>
      </w:pPr>
    </w:p>
    <w:p w:rsidR="003F247F" w:rsidRPr="003F247F" w:rsidRDefault="003F247F" w:rsidP="003F247F">
      <w:r>
        <w:t xml:space="preserve">Para o desenvolvimento prova da </w:t>
      </w:r>
      <w:proofErr w:type="spellStart"/>
      <w:r>
        <w:t>Samaia</w:t>
      </w:r>
      <w:proofErr w:type="spellEnd"/>
      <w:r>
        <w:t xml:space="preserve">, utilizei duas abordagens para utilização de </w:t>
      </w:r>
      <w:proofErr w:type="spellStart"/>
      <w:r>
        <w:t>microserviços</w:t>
      </w:r>
      <w:proofErr w:type="spellEnd"/>
      <w:r>
        <w:t xml:space="preserve">. A primeira abordagem, trata cada </w:t>
      </w:r>
      <w:proofErr w:type="gramStart"/>
      <w:r>
        <w:t>entidade, Telefones, Logradouros e Pessoas Física</w:t>
      </w:r>
      <w:proofErr w:type="gramEnd"/>
      <w:r>
        <w:t xml:space="preserve">, como um </w:t>
      </w:r>
      <w:proofErr w:type="spellStart"/>
      <w:r>
        <w:t>microserviço</w:t>
      </w:r>
      <w:proofErr w:type="spellEnd"/>
      <w:r>
        <w:t xml:space="preserve">. Na segunda abordagem, tratamos o cadastro de Pessoa Física, Telefone e Logradouros, como um </w:t>
      </w:r>
      <w:proofErr w:type="spellStart"/>
      <w:r>
        <w:t>microserviço</w:t>
      </w:r>
      <w:proofErr w:type="spellEnd"/>
      <w:r>
        <w:t xml:space="preserve">. Logo mais será detalhado os prós e contras de cada abordagem. </w:t>
      </w:r>
    </w:p>
    <w:p w:rsidR="007C6585" w:rsidRDefault="007C6585" w:rsidP="007C6585">
      <w:pPr>
        <w:pStyle w:val="Ttulo1"/>
      </w:pPr>
      <w:r>
        <w:t>Abordagem 1</w:t>
      </w:r>
    </w:p>
    <w:p w:rsidR="006C7054" w:rsidRPr="006C7054" w:rsidRDefault="006C7054" w:rsidP="006C7054">
      <w:r>
        <w:t xml:space="preserve">Na primeira abordagem foi criado 3 </w:t>
      </w:r>
      <w:proofErr w:type="spellStart"/>
      <w:r>
        <w:t>microserviços</w:t>
      </w:r>
      <w:proofErr w:type="spellEnd"/>
      <w:r>
        <w:t xml:space="preserve"> separados. Dessa forma, estes micros serviços podem subir cada 1 em um servidor diferente. </w:t>
      </w:r>
    </w:p>
    <w:p w:rsidR="007C6585" w:rsidRPr="007C6585" w:rsidRDefault="007C6585" w:rsidP="007C6585">
      <w:pPr>
        <w:pStyle w:val="Ttulo1"/>
      </w:pPr>
      <w:r>
        <w:t>Abordagem 2</w:t>
      </w:r>
    </w:p>
    <w:p w:rsidR="007C6585" w:rsidRDefault="006C7054" w:rsidP="007C6585">
      <w:r>
        <w:t xml:space="preserve">Na abordagem 2, foi criado 1 </w:t>
      </w:r>
      <w:proofErr w:type="spellStart"/>
      <w:r>
        <w:t>microserviço</w:t>
      </w:r>
      <w:proofErr w:type="spellEnd"/>
      <w:r>
        <w:t xml:space="preserve"> contemplando os 3 CRUDS, utilizei esta abordagem para realizar os testes iniciais, e também porque esta pode ser utilizada como uma abordagem diferente, tratando o cadastro de pessoa física como 1 </w:t>
      </w:r>
      <w:proofErr w:type="spellStart"/>
      <w:r>
        <w:t>microserviço</w:t>
      </w:r>
      <w:proofErr w:type="spellEnd"/>
      <w:r>
        <w:t>.</w:t>
      </w:r>
    </w:p>
    <w:p w:rsidR="006C7054" w:rsidRDefault="006C7054" w:rsidP="007C6585">
      <w:r>
        <w:br/>
        <w:t xml:space="preserve">Para definir qual das abordagens é melhor, seria necessário ter o escopo completo do projeto. </w:t>
      </w:r>
    </w:p>
    <w:p w:rsidR="006C7054" w:rsidRDefault="006C7054" w:rsidP="007C6585"/>
    <w:p w:rsidR="006C7054" w:rsidRDefault="006C7054" w:rsidP="006C7054">
      <w:pPr>
        <w:pStyle w:val="Ttulo1"/>
      </w:pPr>
      <w:r>
        <w:t>Instruções</w:t>
      </w:r>
      <w:bookmarkStart w:id="0" w:name="_GoBack"/>
      <w:bookmarkEnd w:id="0"/>
    </w:p>
    <w:p w:rsidR="006C7054" w:rsidRPr="006C7054" w:rsidRDefault="006C7054" w:rsidP="006C7054">
      <w:r>
        <w:t xml:space="preserve">Para subir a aplicação de </w:t>
      </w:r>
      <w:proofErr w:type="spellStart"/>
      <w:r>
        <w:t>back-end</w:t>
      </w:r>
      <w:proofErr w:type="spellEnd"/>
      <w:r>
        <w:t>, é necessário informar os parâmetros:</w:t>
      </w:r>
      <w:r>
        <w:br/>
      </w:r>
      <w:r>
        <w:t>${URL_DATABASE}</w:t>
      </w:r>
      <w:r>
        <w:t xml:space="preserve">, </w:t>
      </w:r>
      <w:r>
        <w:t>${DATABASE_USER}</w:t>
      </w:r>
      <w:r>
        <w:t xml:space="preserve">, </w:t>
      </w:r>
      <w:r>
        <w:t>${DATABASE_PASSCODE}</w:t>
      </w:r>
      <w:r>
        <w:t xml:space="preserve">. Para apontar a </w:t>
      </w:r>
      <w:proofErr w:type="spellStart"/>
      <w:r>
        <w:t>url</w:t>
      </w:r>
      <w:proofErr w:type="spellEnd"/>
      <w:r>
        <w:t xml:space="preserve"> do banco, usuário e senha. </w:t>
      </w:r>
      <w:r>
        <w:br/>
      </w:r>
      <w:r>
        <w:br/>
        <w:t>Para subir a aplicação de front-</w:t>
      </w:r>
      <w:proofErr w:type="spellStart"/>
      <w:r>
        <w:t>end</w:t>
      </w:r>
      <w:proofErr w:type="spellEnd"/>
      <w:r>
        <w:t>, também é necessário informar um parâmetro:</w:t>
      </w:r>
      <w:r>
        <w:br/>
      </w:r>
      <w:proofErr w:type="spellStart"/>
      <w:r>
        <w:t>process.env.</w:t>
      </w:r>
      <w:r w:rsidRPr="006C7054">
        <w:t>API_URL</w:t>
      </w:r>
      <w:proofErr w:type="spellEnd"/>
    </w:p>
    <w:sectPr w:rsidR="006C7054" w:rsidRPr="006C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85"/>
    <w:rsid w:val="003F247F"/>
    <w:rsid w:val="004C0FF3"/>
    <w:rsid w:val="006C7054"/>
    <w:rsid w:val="007C6585"/>
    <w:rsid w:val="00FC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B556"/>
  <w15:chartTrackingRefBased/>
  <w15:docId w15:val="{FBE38DDD-A4B6-45A5-A2B7-E4ED5F01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6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C6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C6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Schulze</dc:creator>
  <cp:keywords/>
  <dc:description/>
  <cp:lastModifiedBy>Ricardo Alexandre Schulze</cp:lastModifiedBy>
  <cp:revision>1</cp:revision>
  <dcterms:created xsi:type="dcterms:W3CDTF">2020-03-11T20:41:00Z</dcterms:created>
  <dcterms:modified xsi:type="dcterms:W3CDTF">2020-03-16T11:26:00Z</dcterms:modified>
</cp:coreProperties>
</file>