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238" w:rsidRDefault="00B235A7" w:rsidP="00B235A7">
      <w:pPr>
        <w:spacing w:after="0"/>
      </w:pPr>
      <w:r w:rsidRPr="005B227E">
        <w:rPr>
          <w:u w:val="single"/>
        </w:rPr>
        <w:t xml:space="preserve">To reproduce figures for </w:t>
      </w:r>
      <w:r w:rsidR="005B227E" w:rsidRPr="005B227E">
        <w:rPr>
          <w:u w:val="single"/>
        </w:rPr>
        <w:t xml:space="preserve">Tan et al., </w:t>
      </w:r>
      <w:r w:rsidRPr="005B227E">
        <w:rPr>
          <w:u w:val="single"/>
        </w:rPr>
        <w:t>Munc13 paper</w:t>
      </w:r>
      <w:r>
        <w:t>:</w:t>
      </w:r>
    </w:p>
    <w:p w:rsidR="00CE15EC" w:rsidRDefault="00CE15EC" w:rsidP="00B235A7">
      <w:pPr>
        <w:spacing w:after="0"/>
      </w:pPr>
      <w:r>
        <w:t>[Text typed after "&gt;&gt;" is to be entered in the MATLAB command window.]</w:t>
      </w:r>
    </w:p>
    <w:p w:rsidR="00264AF0" w:rsidRDefault="00264AF0" w:rsidP="00B235A7">
      <w:pPr>
        <w:spacing w:after="0"/>
      </w:pPr>
    </w:p>
    <w:p w:rsidR="00264AF0" w:rsidRDefault="00264AF0" w:rsidP="00B235A7">
      <w:pPr>
        <w:spacing w:after="0"/>
      </w:pPr>
      <w:r w:rsidRPr="00264AF0">
        <w:rPr>
          <w:b/>
        </w:rPr>
        <w:t>NOTE</w:t>
      </w:r>
      <w:r>
        <w:t>: The hierarchical bootstrap code was written with clarity in mind and not optimized for execution speed. Sampling in this way is rather slow, so it takes about 45 minutes to generate 100k bootstrap replicates on a typical laptop computer (as compared to about 2 minutes for the non-hierarchical version). This could be sped up tremendously using parallel 'for' loops ('</w:t>
      </w:r>
      <w:proofErr w:type="spellStart"/>
      <w:r>
        <w:t>parfor</w:t>
      </w:r>
      <w:proofErr w:type="spellEnd"/>
      <w:r>
        <w:t xml:space="preserve">' in MATLAB) on a </w:t>
      </w:r>
      <w:proofErr w:type="spellStart"/>
      <w:r>
        <w:t>multip</w:t>
      </w:r>
      <w:proofErr w:type="spellEnd"/>
      <w:r>
        <w:t>-processor machine.</w:t>
      </w:r>
      <w:bookmarkStart w:id="0" w:name="_GoBack"/>
      <w:bookmarkEnd w:id="0"/>
    </w:p>
    <w:p w:rsidR="00B235A7" w:rsidRDefault="00B235A7" w:rsidP="00B235A7">
      <w:pPr>
        <w:spacing w:after="0"/>
      </w:pPr>
    </w:p>
    <w:p w:rsidR="00B235A7" w:rsidRDefault="00B235A7" w:rsidP="00B235A7">
      <w:pPr>
        <w:spacing w:after="0"/>
      </w:pPr>
      <w:r>
        <w:t xml:space="preserve">1.  </w:t>
      </w:r>
      <w:r w:rsidRPr="00B235A7">
        <w:t>Tan et al., Figure 4 - figure supplement 2</w:t>
      </w:r>
      <w:r>
        <w:t>, Panel B:</w:t>
      </w:r>
    </w:p>
    <w:p w:rsidR="00B235A7" w:rsidRDefault="00B235A7" w:rsidP="00B235A7">
      <w:pPr>
        <w:spacing w:after="0"/>
      </w:pPr>
      <w:r>
        <w:t xml:space="preserve">&gt;&gt; </w:t>
      </w:r>
      <w:r w:rsidRPr="00B235A7">
        <w:rPr>
          <w:b/>
        </w:rPr>
        <w:t>plot_ANOVA_Munc13</w:t>
      </w:r>
      <w:r w:rsidRPr="00B235A7">
        <w:t>('dataset4- AP evoked EPSC.xlsx',0.25,0);</w:t>
      </w:r>
    </w:p>
    <w:p w:rsidR="00B235A7" w:rsidRDefault="00B235A7" w:rsidP="00B235A7">
      <w:pPr>
        <w:spacing w:after="0"/>
      </w:pPr>
    </w:p>
    <w:p w:rsidR="00B235A7" w:rsidRDefault="00B235A7" w:rsidP="00B235A7">
      <w:pPr>
        <w:spacing w:after="0"/>
      </w:pPr>
      <w:r>
        <w:t>This plots all 4 experimental groups. Panel B corresponds to Group A (top left subplot)</w:t>
      </w:r>
    </w:p>
    <w:p w:rsidR="00B235A7" w:rsidRDefault="00B235A7" w:rsidP="00B235A7">
      <w:pPr>
        <w:spacing w:after="0"/>
      </w:pPr>
    </w:p>
    <w:p w:rsidR="00B235A7" w:rsidRDefault="00B235A7" w:rsidP="00B235A7">
      <w:pPr>
        <w:spacing w:after="0"/>
      </w:pPr>
      <w:r>
        <w:t xml:space="preserve">2. </w:t>
      </w:r>
      <w:r w:rsidRPr="00B235A7">
        <w:t>Tan et al., Figure 4 - figure supplement 2</w:t>
      </w:r>
      <w:r>
        <w:t>, Panel C</w:t>
      </w:r>
      <w:r>
        <w:t>:</w:t>
      </w:r>
    </w:p>
    <w:p w:rsidR="00B235A7" w:rsidRDefault="00B235A7" w:rsidP="00B235A7">
      <w:pPr>
        <w:spacing w:after="0"/>
      </w:pPr>
      <w:r>
        <w:t xml:space="preserve">Mocked up in PowerPoint: </w:t>
      </w:r>
      <w:r w:rsidRPr="00D4317F">
        <w:rPr>
          <w:b/>
        </w:rPr>
        <w:t>hierarchical_bootstrap_figures.pptx</w:t>
      </w:r>
    </w:p>
    <w:p w:rsidR="00B235A7" w:rsidRDefault="00B235A7" w:rsidP="00B235A7">
      <w:pPr>
        <w:spacing w:after="0"/>
      </w:pPr>
    </w:p>
    <w:p w:rsidR="00B235A7" w:rsidRDefault="00B235A7" w:rsidP="00B235A7">
      <w:pPr>
        <w:spacing w:after="0"/>
      </w:pPr>
      <w:r>
        <w:t xml:space="preserve">3. </w:t>
      </w:r>
      <w:r w:rsidRPr="00B235A7">
        <w:t>Tan et al., Figure 4 - figure supplement 2</w:t>
      </w:r>
      <w:r>
        <w:t>, Panel D:</w:t>
      </w:r>
    </w:p>
    <w:p w:rsidR="00B235A7" w:rsidRDefault="00B235A7" w:rsidP="00B235A7">
      <w:pPr>
        <w:spacing w:after="0"/>
      </w:pPr>
      <w:r>
        <w:t xml:space="preserve">&gt;&gt; </w:t>
      </w:r>
      <w:r w:rsidRPr="00B235A7">
        <w:t xml:space="preserve">[Tr,Tb,allMu,SE,CI,pH0] = </w:t>
      </w:r>
      <w:r w:rsidRPr="00B235A7">
        <w:rPr>
          <w:b/>
        </w:rPr>
        <w:t>hBS_Munc13_function</w:t>
      </w:r>
      <w:r w:rsidRPr="00B235A7">
        <w:t>('dataset4- AP evoked EPSC.xlsx', 1, 100</w:t>
      </w:r>
      <w:r>
        <w:t>0</w:t>
      </w:r>
      <w:r w:rsidRPr="00B235A7">
        <w:t>00,0.05, 1);</w:t>
      </w:r>
    </w:p>
    <w:p w:rsidR="00264AF0" w:rsidRDefault="00264AF0" w:rsidP="00B235A7">
      <w:pPr>
        <w:spacing w:after="0"/>
      </w:pPr>
      <w:r>
        <w:t>% NOTE: This will take about 45 minutes to run on a typical laptop computer.</w:t>
      </w:r>
    </w:p>
    <w:p w:rsidR="00B235A7" w:rsidRDefault="00B235A7" w:rsidP="00B235A7">
      <w:pPr>
        <w:spacing w:after="0"/>
      </w:pPr>
    </w:p>
    <w:p w:rsidR="00B235A7" w:rsidRDefault="004D634D" w:rsidP="00B235A7">
      <w:pPr>
        <w:spacing w:after="0"/>
      </w:pPr>
      <w:r>
        <w:t xml:space="preserve">4. </w:t>
      </w:r>
      <w:r w:rsidR="00B235A7">
        <w:t xml:space="preserve">All 100k bootstrap iterations for all data files were run </w:t>
      </w:r>
      <w:r>
        <w:t>overnight (requires several hours</w:t>
      </w:r>
      <w:r w:rsidR="008F284E">
        <w:t xml:space="preserve"> for 100k replicates</w:t>
      </w:r>
      <w:r w:rsidR="00F867CE">
        <w:t xml:space="preserve"> of all data files</w:t>
      </w:r>
      <w:r>
        <w:t xml:space="preserve">). This is just a wrapper script that calls the hBS_Munc13_function above. Note that it </w:t>
      </w:r>
      <w:r w:rsidR="00CF4FB7">
        <w:t>processes</w:t>
      </w:r>
      <w:r>
        <w:t xml:space="preserve"> each data file twice: once performing a hierarchical bootstrap and once performing </w:t>
      </w:r>
      <w:r w:rsidR="00CF4FB7">
        <w:t>a non-hierarchical bootstrap.</w:t>
      </w:r>
    </w:p>
    <w:p w:rsidR="004D634D" w:rsidRDefault="004D634D" w:rsidP="00B235A7">
      <w:pPr>
        <w:spacing w:after="0"/>
      </w:pPr>
      <w:r>
        <w:t xml:space="preserve">&gt;&gt; </w:t>
      </w:r>
      <w:r w:rsidRPr="004D634D">
        <w:rPr>
          <w:b/>
        </w:rPr>
        <w:t>run_all_Munc13</w:t>
      </w:r>
    </w:p>
    <w:p w:rsidR="004D634D" w:rsidRDefault="004D634D" w:rsidP="00B235A7">
      <w:pPr>
        <w:spacing w:after="0"/>
        <w:rPr>
          <w:b/>
        </w:rPr>
      </w:pPr>
      <w:r>
        <w:t xml:space="preserve">needs file containing all data file names: </w:t>
      </w:r>
      <w:proofErr w:type="spellStart"/>
      <w:r w:rsidRPr="004D634D">
        <w:rPr>
          <w:b/>
        </w:rPr>
        <w:t>all_data_files_names.mat</w:t>
      </w:r>
      <w:proofErr w:type="spellEnd"/>
    </w:p>
    <w:p w:rsidR="004D634D" w:rsidRDefault="004D634D" w:rsidP="00B235A7">
      <w:pPr>
        <w:spacing w:after="0"/>
      </w:pPr>
    </w:p>
    <w:p w:rsidR="004D634D" w:rsidRDefault="004D634D" w:rsidP="00B235A7">
      <w:pPr>
        <w:spacing w:after="0"/>
      </w:pPr>
      <w:r>
        <w:t xml:space="preserve">This script saves all of the bootstrap replicates of T* for each file in its own .mat file. So any given histogram can be reproduced (without having to re-run the entire bootstrap) by loading the corresponding .mat file and using </w:t>
      </w:r>
      <w:r w:rsidR="002B745F">
        <w:t>'</w:t>
      </w:r>
      <w:proofErr w:type="spellStart"/>
      <w:r w:rsidR="002B745F" w:rsidRPr="002B745F">
        <w:t>plot_Tboot_Histogram</w:t>
      </w:r>
      <w:proofErr w:type="spellEnd"/>
      <w:r w:rsidR="002B745F">
        <w:t>'</w:t>
      </w:r>
      <w:r w:rsidR="00CF4FB7">
        <w:t>.</w:t>
      </w:r>
    </w:p>
    <w:p w:rsidR="004D634D" w:rsidRDefault="004D634D" w:rsidP="00B235A7">
      <w:pPr>
        <w:spacing w:after="0"/>
      </w:pPr>
    </w:p>
    <w:p w:rsidR="004D634D" w:rsidRDefault="004D634D" w:rsidP="00B235A7">
      <w:pPr>
        <w:spacing w:after="0"/>
      </w:pPr>
      <w:r>
        <w:t>The script also saves summary stati</w:t>
      </w:r>
      <w:r w:rsidR="00CF4FB7">
        <w:t>stics for each bootstrap in an E</w:t>
      </w:r>
      <w:r>
        <w:t>xcel spreadsheet:</w:t>
      </w:r>
    </w:p>
    <w:p w:rsidR="004D634D" w:rsidRPr="00D4317F" w:rsidRDefault="004D634D" w:rsidP="00B235A7">
      <w:pPr>
        <w:spacing w:after="0"/>
        <w:rPr>
          <w:b/>
        </w:rPr>
      </w:pPr>
      <w:r w:rsidRPr="00D4317F">
        <w:rPr>
          <w:b/>
        </w:rPr>
        <w:t>results_bootstrap_100k_replicates-14Oct2022.xlsx</w:t>
      </w:r>
    </w:p>
    <w:p w:rsidR="00D4317F" w:rsidRDefault="00D4317F" w:rsidP="00B235A7">
      <w:pPr>
        <w:spacing w:after="0"/>
      </w:pPr>
    </w:p>
    <w:p w:rsidR="00D4317F" w:rsidRDefault="00D4317F" w:rsidP="00B235A7">
      <w:pPr>
        <w:spacing w:after="0"/>
      </w:pPr>
      <w:r>
        <w:t>So, for example, the histogram in panel B above could also be reproduced with:</w:t>
      </w:r>
    </w:p>
    <w:p w:rsidR="00D4317F" w:rsidRDefault="00D4317F" w:rsidP="00B235A7">
      <w:pPr>
        <w:spacing w:after="0"/>
      </w:pPr>
      <w:r>
        <w:t xml:space="preserve">&gt;&gt; </w:t>
      </w:r>
      <w:r w:rsidRPr="00D4317F">
        <w:t>load 'dataset4- AP evoked EPSC_hFlag_1_nBoot_100000.mat'</w:t>
      </w:r>
    </w:p>
    <w:p w:rsidR="00D4317F" w:rsidRDefault="00D4317F" w:rsidP="00B235A7">
      <w:pPr>
        <w:spacing w:after="0"/>
      </w:pPr>
      <w:r>
        <w:t xml:space="preserve">&gt;&gt; </w:t>
      </w:r>
      <w:proofErr w:type="spellStart"/>
      <w:r>
        <w:t>Treal</w:t>
      </w:r>
      <w:proofErr w:type="spellEnd"/>
      <w:r>
        <w:t xml:space="preserve"> = 1.5172;</w:t>
      </w:r>
      <w:r>
        <w:tab/>
        <w:t xml:space="preserve">% experimental value for T (from </w:t>
      </w:r>
      <w:r w:rsidR="00CF4FB7">
        <w:t>above E</w:t>
      </w:r>
      <w:r>
        <w:t>xcel file)</w:t>
      </w:r>
    </w:p>
    <w:p w:rsidR="00D4317F" w:rsidRDefault="00D4317F" w:rsidP="00B235A7">
      <w:pPr>
        <w:spacing w:after="0"/>
      </w:pPr>
      <w:r>
        <w:t>&gt;&gt; alpha = 0.05;</w:t>
      </w:r>
      <w:r>
        <w:tab/>
      </w:r>
      <w:r>
        <w:tab/>
        <w:t>% for 95% CI</w:t>
      </w:r>
    </w:p>
    <w:p w:rsidR="00D4317F" w:rsidRDefault="00D4317F" w:rsidP="00B235A7">
      <w:pPr>
        <w:spacing w:after="0"/>
      </w:pPr>
      <w:r>
        <w:t xml:space="preserve">&gt;&gt; h = </w:t>
      </w:r>
      <w:proofErr w:type="spellStart"/>
      <w:r w:rsidRPr="00CF4FB7">
        <w:rPr>
          <w:b/>
        </w:rPr>
        <w:t>plot_Tboot_Histogram</w:t>
      </w:r>
      <w:proofErr w:type="spellEnd"/>
      <w:r>
        <w:t>(</w:t>
      </w:r>
      <w:proofErr w:type="spellStart"/>
      <w:r>
        <w:t>Tb,Treal</w:t>
      </w:r>
      <w:proofErr w:type="spellEnd"/>
      <w:r>
        <w:t>, alpha</w:t>
      </w:r>
      <w:r w:rsidRPr="00D4317F">
        <w:t>)</w:t>
      </w:r>
      <w:r>
        <w:t>;</w:t>
      </w:r>
    </w:p>
    <w:p w:rsidR="00CE15EC" w:rsidRDefault="00CE15EC" w:rsidP="00B235A7">
      <w:pPr>
        <w:spacing w:after="0"/>
      </w:pPr>
    </w:p>
    <w:p w:rsidR="00CE15EC" w:rsidRDefault="00CE15EC" w:rsidP="00B235A7">
      <w:pPr>
        <w:spacing w:after="0"/>
      </w:pPr>
      <w:r>
        <w:t>5. Two-factor ANOVAs were performed with:</w:t>
      </w:r>
    </w:p>
    <w:p w:rsidR="00CE15EC" w:rsidRDefault="00CE15EC" w:rsidP="00B235A7">
      <w:pPr>
        <w:spacing w:after="0"/>
      </w:pPr>
      <w:r>
        <w:t xml:space="preserve">&gt;&gt; </w:t>
      </w:r>
      <w:r w:rsidRPr="00CE15EC">
        <w:rPr>
          <w:b/>
        </w:rPr>
        <w:t>run_ANOVA_Munc13</w:t>
      </w:r>
    </w:p>
    <w:p w:rsidR="00CE15EC" w:rsidRDefault="00CE15EC" w:rsidP="00B235A7">
      <w:pPr>
        <w:spacing w:after="0"/>
      </w:pPr>
    </w:p>
    <w:p w:rsidR="00CE15EC" w:rsidRDefault="00CE15EC" w:rsidP="00B235A7">
      <w:pPr>
        <w:spacing w:after="0"/>
      </w:pPr>
      <w:r>
        <w:lastRenderedPageBreak/>
        <w:t xml:space="preserve">Results written to Excel file: </w:t>
      </w:r>
      <w:r w:rsidRPr="00CE15EC">
        <w:rPr>
          <w:b/>
        </w:rPr>
        <w:t>results_ANOVA.xlsx</w:t>
      </w:r>
    </w:p>
    <w:p w:rsidR="00D4317F" w:rsidRDefault="00D4317F" w:rsidP="00B235A7">
      <w:pPr>
        <w:spacing w:after="0"/>
      </w:pPr>
    </w:p>
    <w:p w:rsidR="008F284E" w:rsidRDefault="008F284E" w:rsidP="00B235A7">
      <w:pPr>
        <w:spacing w:after="0"/>
      </w:pPr>
      <w:r>
        <w:t>6. Tan et al., Figure 4, panel N:</w:t>
      </w:r>
    </w:p>
    <w:p w:rsidR="008F284E" w:rsidRDefault="008F284E" w:rsidP="008F284E">
      <w:pPr>
        <w:spacing w:after="0"/>
      </w:pPr>
      <w:r>
        <w:t xml:space="preserve">&gt;&gt; </w:t>
      </w:r>
      <w:r w:rsidRPr="00D4317F">
        <w:t>load 'dataset4- AP evoked EPSC_hFlag_1_nBoot_100000.mat'</w:t>
      </w:r>
    </w:p>
    <w:p w:rsidR="008F284E" w:rsidRDefault="008F284E" w:rsidP="008F284E">
      <w:pPr>
        <w:spacing w:after="0"/>
      </w:pPr>
      <w:r>
        <w:t xml:space="preserve">&gt;&gt; h = </w:t>
      </w:r>
      <w:proofErr w:type="spellStart"/>
      <w:r w:rsidRPr="00CF4FB7">
        <w:rPr>
          <w:b/>
        </w:rPr>
        <w:t>plot_Tboot_Histogram</w:t>
      </w:r>
      <w:proofErr w:type="spellEnd"/>
      <w:r>
        <w:t>(Tb,1.5172, 0.05</w:t>
      </w:r>
      <w:r w:rsidRPr="00D4317F">
        <w:t>)</w:t>
      </w:r>
      <w:r>
        <w:t>;</w:t>
      </w:r>
    </w:p>
    <w:p w:rsidR="008F284E" w:rsidRDefault="008F284E" w:rsidP="008F284E">
      <w:pPr>
        <w:spacing w:after="0"/>
      </w:pPr>
    </w:p>
    <w:p w:rsidR="008F284E" w:rsidRDefault="008F284E" w:rsidP="008F284E">
      <w:pPr>
        <w:spacing w:after="0"/>
      </w:pPr>
    </w:p>
    <w:p w:rsidR="008F284E" w:rsidRDefault="008F284E" w:rsidP="008F284E">
      <w:pPr>
        <w:spacing w:after="0"/>
      </w:pPr>
      <w:r>
        <w:t>7. Tan et al., Figure 4, panel O</w:t>
      </w:r>
      <w:r>
        <w:t>:</w:t>
      </w:r>
    </w:p>
    <w:p w:rsidR="008F284E" w:rsidRDefault="008F284E" w:rsidP="008F284E">
      <w:pPr>
        <w:spacing w:after="0"/>
      </w:pPr>
      <w:r>
        <w:t xml:space="preserve">&gt;&gt; </w:t>
      </w:r>
      <w:r w:rsidRPr="00D4317F">
        <w:t xml:space="preserve">load </w:t>
      </w:r>
      <w:r w:rsidR="00D653B5">
        <w:t>'</w:t>
      </w:r>
      <w:r w:rsidR="00D653B5" w:rsidRPr="00D653B5">
        <w:t>dataset 3- AP evoked IPSC_hFlag_1_nBoot_100000.mat</w:t>
      </w:r>
      <w:r w:rsidR="00D653B5">
        <w:t>'</w:t>
      </w:r>
    </w:p>
    <w:p w:rsidR="008F284E" w:rsidRDefault="008F284E" w:rsidP="008F284E">
      <w:pPr>
        <w:spacing w:after="0"/>
      </w:pPr>
      <w:r>
        <w:t xml:space="preserve">&gt;&gt; h = </w:t>
      </w:r>
      <w:proofErr w:type="spellStart"/>
      <w:r w:rsidRPr="00CF4FB7">
        <w:rPr>
          <w:b/>
        </w:rPr>
        <w:t>plot_Tboot_Histogram</w:t>
      </w:r>
      <w:proofErr w:type="spellEnd"/>
      <w:r w:rsidR="00D653B5">
        <w:t>(Tb,2.393</w:t>
      </w:r>
      <w:r>
        <w:t>, 0.05</w:t>
      </w:r>
      <w:r w:rsidRPr="00D4317F">
        <w:t>)</w:t>
      </w:r>
      <w:r>
        <w:t>;</w:t>
      </w:r>
    </w:p>
    <w:p w:rsidR="00D653B5" w:rsidRDefault="00D653B5" w:rsidP="008F284E">
      <w:pPr>
        <w:spacing w:after="0"/>
      </w:pPr>
    </w:p>
    <w:p w:rsidR="00D653B5" w:rsidRDefault="00D653B5" w:rsidP="008F284E">
      <w:pPr>
        <w:spacing w:after="0"/>
      </w:pPr>
      <w:r>
        <w:t>Note: Could also accomplish this with:</w:t>
      </w:r>
    </w:p>
    <w:p w:rsidR="00D653B5" w:rsidRDefault="00D653B5" w:rsidP="008F284E">
      <w:pPr>
        <w:spacing w:after="0"/>
      </w:pPr>
      <w:r>
        <w:t xml:space="preserve">&gt;&gt; </w:t>
      </w:r>
      <w:r w:rsidRPr="00B235A7">
        <w:t xml:space="preserve">[Tr,Tb,allMu,SE,CI,pH0] = </w:t>
      </w:r>
      <w:r w:rsidRPr="00B235A7">
        <w:rPr>
          <w:b/>
        </w:rPr>
        <w:t>hBS_Munc13_function</w:t>
      </w:r>
      <w:r w:rsidRPr="00B235A7">
        <w:t>(</w:t>
      </w:r>
      <w:r>
        <w:t>'</w:t>
      </w:r>
      <w:r w:rsidRPr="00D653B5">
        <w:t>dataset 3- AP evoked IPSC</w:t>
      </w:r>
      <w:r w:rsidRPr="00B235A7">
        <w:t>.xlsx', 1, 100</w:t>
      </w:r>
      <w:r>
        <w:t>0</w:t>
      </w:r>
      <w:r w:rsidRPr="00B235A7">
        <w:t>00,0.05, 1);</w:t>
      </w:r>
    </w:p>
    <w:p w:rsidR="00D653B5" w:rsidRDefault="00223990" w:rsidP="008F284E">
      <w:pPr>
        <w:spacing w:after="0"/>
      </w:pPr>
      <w:r>
        <w:t>% This would take about 45 minutes</w:t>
      </w:r>
      <w:r w:rsidR="00D653B5">
        <w:t xml:space="preserve"> to run on a typical laptop computer.</w:t>
      </w:r>
      <w:r w:rsidR="00AE0B19">
        <w:t xml:space="preserve"> Similar results can be obtained</w:t>
      </w:r>
    </w:p>
    <w:p w:rsidR="00AE0B19" w:rsidRDefault="00AE0B19" w:rsidP="008F284E">
      <w:pPr>
        <w:spacing w:after="0"/>
      </w:pPr>
      <w:r>
        <w:t xml:space="preserve">% </w:t>
      </w:r>
      <w:r w:rsidR="00223990">
        <w:t>with fewer bootstrap replicates: generating 10,000 replicates takes about 4.5 minutes.</w:t>
      </w:r>
    </w:p>
    <w:p w:rsidR="00D4317F" w:rsidRDefault="00D4317F" w:rsidP="00B235A7">
      <w:pPr>
        <w:spacing w:after="0"/>
      </w:pPr>
    </w:p>
    <w:p w:rsidR="00D653B5" w:rsidRDefault="00D653B5" w:rsidP="00D653B5">
      <w:pPr>
        <w:spacing w:after="0"/>
      </w:pPr>
      <w:r>
        <w:t>8. Tan et al., Figure 5</w:t>
      </w:r>
      <w:r>
        <w:t>, panel</w:t>
      </w:r>
      <w:r>
        <w:t xml:space="preserve"> K</w:t>
      </w:r>
      <w:r>
        <w:t>:</w:t>
      </w:r>
    </w:p>
    <w:p w:rsidR="00D653B5" w:rsidRDefault="00D653B5" w:rsidP="00D653B5">
      <w:pPr>
        <w:spacing w:after="0"/>
      </w:pPr>
      <w:r w:rsidRPr="00D653B5">
        <w:t>&gt;&gt; load 'dataset 2-sucrose E-v1_hFlag_1_nBoot_100000.mat'</w:t>
      </w:r>
    </w:p>
    <w:p w:rsidR="00D653B5" w:rsidRDefault="00D653B5" w:rsidP="00D653B5">
      <w:pPr>
        <w:spacing w:after="0"/>
      </w:pPr>
      <w:r>
        <w:t xml:space="preserve">&gt;&gt; h = </w:t>
      </w:r>
      <w:proofErr w:type="spellStart"/>
      <w:r w:rsidRPr="00CF4FB7">
        <w:rPr>
          <w:b/>
        </w:rPr>
        <w:t>plot_Tboot_Histogram</w:t>
      </w:r>
      <w:proofErr w:type="spellEnd"/>
      <w:r>
        <w:t>(Tb,3.1595</w:t>
      </w:r>
      <w:r>
        <w:t>, 0.05</w:t>
      </w:r>
      <w:r w:rsidRPr="00D4317F">
        <w:t>)</w:t>
      </w:r>
      <w:r>
        <w:t>;</w:t>
      </w:r>
    </w:p>
    <w:p w:rsidR="00D653B5" w:rsidRDefault="00D653B5" w:rsidP="00B235A7">
      <w:pPr>
        <w:spacing w:after="0"/>
      </w:pPr>
    </w:p>
    <w:p w:rsidR="00D653B5" w:rsidRDefault="00D653B5" w:rsidP="00D653B5">
      <w:pPr>
        <w:spacing w:after="0"/>
      </w:pPr>
      <w:r>
        <w:t>9</w:t>
      </w:r>
      <w:r>
        <w:t>. Tan et al., Figure 5, panel</w:t>
      </w:r>
      <w:r>
        <w:t xml:space="preserve"> L</w:t>
      </w:r>
      <w:r>
        <w:t>:</w:t>
      </w:r>
    </w:p>
    <w:p w:rsidR="00AE0B19" w:rsidRDefault="00AE0B19" w:rsidP="00AE0B19">
      <w:pPr>
        <w:spacing w:after="0"/>
      </w:pPr>
      <w:r>
        <w:t>&gt;&gt; load 'dataset 1-sucrose IPSC-v4_hFlag_1_nBoot_100000.mat'</w:t>
      </w:r>
    </w:p>
    <w:p w:rsidR="00D653B5" w:rsidRDefault="00AE0B19" w:rsidP="00AE0B19">
      <w:pPr>
        <w:spacing w:after="0"/>
      </w:pPr>
      <w:r>
        <w:t xml:space="preserve">&gt;&gt; h = </w:t>
      </w:r>
      <w:proofErr w:type="spellStart"/>
      <w:r w:rsidRPr="00AE0B19">
        <w:rPr>
          <w:b/>
        </w:rPr>
        <w:t>plot_Tboot_Histogram</w:t>
      </w:r>
      <w:proofErr w:type="spellEnd"/>
      <w:r>
        <w:t>(Tb,1.6399, 0.05);</w:t>
      </w:r>
    </w:p>
    <w:p w:rsidR="00AE0B19" w:rsidRDefault="00AE0B19" w:rsidP="00AE0B19">
      <w:pPr>
        <w:spacing w:after="0"/>
      </w:pPr>
    </w:p>
    <w:p w:rsidR="00AE0B19" w:rsidRDefault="00AE0B19" w:rsidP="00AE0B19">
      <w:pPr>
        <w:spacing w:after="0"/>
      </w:pPr>
      <w:r>
        <w:t>10. Tan et al., Figure 6, panel K:</w:t>
      </w:r>
    </w:p>
    <w:p w:rsidR="00AE0B19" w:rsidRDefault="00AE0B19" w:rsidP="00AE0B19">
      <w:pPr>
        <w:spacing w:after="0"/>
      </w:pPr>
      <w:r>
        <w:t>&gt;&gt; load 'dataset 5-EPSC-PPR(50ms)_hFlag_1_nBoot_100000.mat'</w:t>
      </w:r>
    </w:p>
    <w:p w:rsidR="00AE0B19" w:rsidRDefault="00AE0B19" w:rsidP="00AE0B19">
      <w:pPr>
        <w:spacing w:after="0"/>
      </w:pPr>
      <w:r>
        <w:t xml:space="preserve">&gt;&gt; h = </w:t>
      </w:r>
      <w:proofErr w:type="spellStart"/>
      <w:r w:rsidRPr="00AE0B19">
        <w:rPr>
          <w:b/>
        </w:rPr>
        <w:t>plot_Tboot_Histogram</w:t>
      </w:r>
      <w:proofErr w:type="spellEnd"/>
      <w:r>
        <w:t>(Tb,1.061, 0.05);</w:t>
      </w:r>
    </w:p>
    <w:p w:rsidR="00AE0B19" w:rsidRDefault="00AE0B19" w:rsidP="00AE0B19">
      <w:pPr>
        <w:spacing w:after="0"/>
      </w:pPr>
    </w:p>
    <w:p w:rsidR="00AE0B19" w:rsidRDefault="00AE0B19" w:rsidP="00AE0B19">
      <w:pPr>
        <w:spacing w:after="0"/>
      </w:pPr>
      <w:r>
        <w:t>11. Tan et al., Figure 6, panel L:</w:t>
      </w:r>
    </w:p>
    <w:p w:rsidR="00AE0B19" w:rsidRDefault="00AE0B19" w:rsidP="00AE0B19">
      <w:pPr>
        <w:spacing w:after="0"/>
      </w:pPr>
      <w:r>
        <w:t>&gt;&gt; load 'dataset 6-IPSC-PPR(20ms)_hFlag_1_nBoot_100000.mat'</w:t>
      </w:r>
    </w:p>
    <w:p w:rsidR="00AE0B19" w:rsidRPr="004D634D" w:rsidRDefault="00AE0B19" w:rsidP="00AE0B19">
      <w:pPr>
        <w:spacing w:after="0"/>
      </w:pPr>
      <w:r>
        <w:t xml:space="preserve">&gt;&gt; h = </w:t>
      </w:r>
      <w:proofErr w:type="spellStart"/>
      <w:r w:rsidRPr="00AE0B19">
        <w:rPr>
          <w:b/>
        </w:rPr>
        <w:t>plot_Tboot_Histogram</w:t>
      </w:r>
      <w:proofErr w:type="spellEnd"/>
      <w:r>
        <w:t>(Tb,1.035, 0.05);</w:t>
      </w:r>
    </w:p>
    <w:sectPr w:rsidR="00AE0B19" w:rsidRPr="004D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A7"/>
    <w:rsid w:val="00223990"/>
    <w:rsid w:val="00264AF0"/>
    <w:rsid w:val="002B745F"/>
    <w:rsid w:val="004D634D"/>
    <w:rsid w:val="004E3238"/>
    <w:rsid w:val="005B227E"/>
    <w:rsid w:val="008F284E"/>
    <w:rsid w:val="00AE0B19"/>
    <w:rsid w:val="00B235A7"/>
    <w:rsid w:val="00CE15EC"/>
    <w:rsid w:val="00CF4FB7"/>
    <w:rsid w:val="00D4317F"/>
    <w:rsid w:val="00D653B5"/>
    <w:rsid w:val="00F8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B7AF"/>
  <w15:chartTrackingRefBased/>
  <w15:docId w15:val="{BC0C28E5-BA9A-49DD-B92E-B797B5A5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 Richard T.</dc:creator>
  <cp:keywords/>
  <dc:description/>
  <cp:lastModifiedBy>Born, Richard T.</cp:lastModifiedBy>
  <cp:revision>8</cp:revision>
  <dcterms:created xsi:type="dcterms:W3CDTF">2022-10-26T15:56:00Z</dcterms:created>
  <dcterms:modified xsi:type="dcterms:W3CDTF">2022-10-26T17:07:00Z</dcterms:modified>
</cp:coreProperties>
</file>