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1B2E" w:rsidRPr="00207342" w:rsidRDefault="00221B2E" w:rsidP="00207342">
      <w:pPr>
        <w:spacing w:line="480" w:lineRule="auto"/>
        <w:rPr>
          <w:rFonts w:ascii="Times New Roman" w:hAnsi="Times New Roman" w:cs="Times New Roman"/>
          <w:sz w:val="24"/>
          <w:szCs w:val="24"/>
        </w:rPr>
      </w:pPr>
    </w:p>
    <w:p w:rsidR="00221B2E" w:rsidRPr="00207342" w:rsidRDefault="00221B2E" w:rsidP="00207342">
      <w:pPr>
        <w:spacing w:line="480" w:lineRule="auto"/>
        <w:rPr>
          <w:rFonts w:ascii="Times New Roman" w:hAnsi="Times New Roman" w:cs="Times New Roman"/>
          <w:sz w:val="24"/>
          <w:szCs w:val="24"/>
        </w:rPr>
      </w:pPr>
    </w:p>
    <w:p w:rsidR="00221B2E" w:rsidRPr="00207342" w:rsidRDefault="00207342" w:rsidP="00207342">
      <w:pPr>
        <w:spacing w:line="480" w:lineRule="auto"/>
        <w:jc w:val="center"/>
        <w:rPr>
          <w:rFonts w:ascii="Times New Roman" w:hAnsi="Times New Roman" w:cs="Times New Roman"/>
          <w:sz w:val="24"/>
          <w:szCs w:val="24"/>
          <w:lang w:val="pt-BR"/>
        </w:rPr>
      </w:pPr>
      <w:proofErr w:type="spellStart"/>
      <w:r w:rsidRPr="00207342">
        <w:rPr>
          <w:rFonts w:ascii="Times New Roman" w:hAnsi="Times New Roman" w:cs="Times New Roman"/>
          <w:b/>
          <w:sz w:val="24"/>
          <w:szCs w:val="24"/>
          <w:lang w:val="pt-BR"/>
        </w:rPr>
        <w:t>StartupScan</w:t>
      </w:r>
      <w:proofErr w:type="spellEnd"/>
    </w:p>
    <w:p w:rsidR="00221B2E" w:rsidRPr="00207342" w:rsidRDefault="00207342" w:rsidP="00207342">
      <w:pPr>
        <w:spacing w:line="480" w:lineRule="auto"/>
        <w:jc w:val="center"/>
        <w:rPr>
          <w:rFonts w:ascii="Times New Roman" w:hAnsi="Times New Roman" w:cs="Times New Roman"/>
          <w:sz w:val="24"/>
          <w:szCs w:val="24"/>
          <w:lang w:val="pt-BR"/>
        </w:rPr>
      </w:pPr>
      <w:r w:rsidRPr="00207342">
        <w:rPr>
          <w:rFonts w:ascii="Times New Roman" w:hAnsi="Times New Roman" w:cs="Times New Roman"/>
          <w:sz w:val="24"/>
          <w:szCs w:val="24"/>
          <w:lang w:val="pt-BR"/>
        </w:rPr>
        <w:t>Intelligent Startup Evaluation Platform</w:t>
      </w:r>
    </w:p>
    <w:p w:rsidR="00221B2E" w:rsidRPr="00207342" w:rsidRDefault="00221B2E" w:rsidP="00207342">
      <w:pPr>
        <w:spacing w:line="480" w:lineRule="auto"/>
        <w:rPr>
          <w:rFonts w:ascii="Times New Roman" w:hAnsi="Times New Roman" w:cs="Times New Roman"/>
          <w:sz w:val="24"/>
          <w:szCs w:val="24"/>
          <w:lang w:val="pt-BR"/>
        </w:rPr>
      </w:pPr>
    </w:p>
    <w:p w:rsidR="00221B2E" w:rsidRPr="00207342" w:rsidRDefault="00207342" w:rsidP="00207342">
      <w:pPr>
        <w:spacing w:after="80" w:line="480" w:lineRule="auto"/>
        <w:rPr>
          <w:rFonts w:ascii="Times New Roman" w:hAnsi="Times New Roman" w:cs="Times New Roman"/>
          <w:sz w:val="24"/>
          <w:szCs w:val="24"/>
          <w:lang w:val="pt-BR"/>
        </w:rPr>
      </w:pPr>
      <w:r w:rsidRPr="00207342">
        <w:rPr>
          <w:rFonts w:ascii="Times New Roman" w:hAnsi="Times New Roman" w:cs="Times New Roman"/>
          <w:sz w:val="24"/>
          <w:szCs w:val="24"/>
          <w:lang w:val="pt-BR"/>
        </w:rPr>
        <w:t>──────────────────────────────────────────────────────────────────────────────────────────────</w:t>
      </w:r>
    </w:p>
    <w:p w:rsidR="00221B2E" w:rsidRPr="00207342" w:rsidRDefault="00221B2E" w:rsidP="00207342">
      <w:pPr>
        <w:spacing w:line="480" w:lineRule="auto"/>
        <w:rPr>
          <w:rFonts w:ascii="Times New Roman" w:hAnsi="Times New Roman" w:cs="Times New Roman"/>
          <w:sz w:val="24"/>
          <w:szCs w:val="24"/>
          <w:lang w:val="pt-BR"/>
        </w:rPr>
      </w:pPr>
    </w:p>
    <w:p w:rsidR="00221B2E" w:rsidRPr="00207342" w:rsidRDefault="00207342" w:rsidP="00207342">
      <w:pPr>
        <w:spacing w:line="480" w:lineRule="auto"/>
        <w:jc w:val="center"/>
        <w:rPr>
          <w:rFonts w:ascii="Times New Roman" w:hAnsi="Times New Roman" w:cs="Times New Roman"/>
          <w:sz w:val="24"/>
          <w:szCs w:val="24"/>
          <w:lang w:val="pt-BR"/>
        </w:rPr>
      </w:pPr>
      <w:r w:rsidRPr="00207342">
        <w:rPr>
          <w:rFonts w:ascii="Times New Roman" w:hAnsi="Times New Roman" w:cs="Times New Roman"/>
          <w:b/>
          <w:sz w:val="24"/>
          <w:szCs w:val="24"/>
          <w:lang w:val="pt-BR"/>
        </w:rPr>
        <w:t>INVESTMENT MEMORANDUM</w:t>
      </w:r>
    </w:p>
    <w:p w:rsidR="00221B2E" w:rsidRPr="00207342" w:rsidRDefault="00207342" w:rsidP="00207342">
      <w:pPr>
        <w:spacing w:line="480" w:lineRule="auto"/>
        <w:jc w:val="center"/>
        <w:rPr>
          <w:rFonts w:ascii="Times New Roman" w:hAnsi="Times New Roman" w:cs="Times New Roman"/>
          <w:sz w:val="24"/>
          <w:szCs w:val="24"/>
          <w:lang w:val="pt-BR"/>
        </w:rPr>
      </w:pPr>
      <w:r w:rsidRPr="00207342">
        <w:rPr>
          <w:rFonts w:ascii="Times New Roman" w:hAnsi="Times New Roman" w:cs="Times New Roman"/>
          <w:i/>
          <w:sz w:val="24"/>
          <w:szCs w:val="24"/>
          <w:lang w:val="pt-BR"/>
        </w:rPr>
        <w:t>CONFIDENTIAL — For exclusive use by prospective investors</w:t>
      </w:r>
    </w:p>
    <w:p w:rsidR="00221B2E" w:rsidRPr="00207342" w:rsidRDefault="00221B2E" w:rsidP="00207342">
      <w:pPr>
        <w:spacing w:line="480" w:lineRule="auto"/>
        <w:rPr>
          <w:rFonts w:ascii="Times New Roman" w:hAnsi="Times New Roman" w:cs="Times New Roman"/>
          <w:sz w:val="24"/>
          <w:szCs w:val="24"/>
          <w:lang w:val="pt-BR"/>
        </w:rPr>
      </w:pPr>
    </w:p>
    <w:p w:rsidR="00221B2E" w:rsidRPr="00207342" w:rsidRDefault="00221B2E" w:rsidP="00207342">
      <w:pPr>
        <w:spacing w:line="480" w:lineRule="auto"/>
        <w:rPr>
          <w:rFonts w:ascii="Times New Roman" w:hAnsi="Times New Roman" w:cs="Times New Roman"/>
          <w:sz w:val="24"/>
          <w:szCs w:val="24"/>
          <w:lang w:val="pt-BR"/>
        </w:rPr>
      </w:pPr>
    </w:p>
    <w:p w:rsidR="00221B2E" w:rsidRPr="00207342" w:rsidRDefault="00207342" w:rsidP="00207342">
      <w:pPr>
        <w:spacing w:line="480" w:lineRule="auto"/>
        <w:jc w:val="center"/>
        <w:rPr>
          <w:rFonts w:ascii="Times New Roman" w:hAnsi="Times New Roman" w:cs="Times New Roman"/>
          <w:sz w:val="24"/>
          <w:szCs w:val="24"/>
          <w:lang w:val="pt-BR"/>
        </w:rPr>
      </w:pPr>
      <w:r w:rsidRPr="00207342">
        <w:rPr>
          <w:rFonts w:ascii="Times New Roman" w:hAnsi="Times New Roman" w:cs="Times New Roman"/>
          <w:sz w:val="24"/>
          <w:szCs w:val="24"/>
          <w:lang w:val="pt-BR"/>
        </w:rPr>
        <w:t>Version 1.0  ·  April 2026  ·  hangaloandre@gmail.com</w:t>
      </w:r>
      <w:proofErr w:type="gramStart"/>
      <w:r w:rsidRPr="00207342">
        <w:rPr>
          <w:rFonts w:ascii="Times New Roman" w:hAnsi="Times New Roman" w:cs="Times New Roman"/>
          <w:sz w:val="24"/>
          <w:szCs w:val="24"/>
          <w:lang w:val="pt-BR"/>
        </w:rPr>
      </w:r>
      <w:r w:rsidRPr="00207342">
        <w:rPr>
          <w:rFonts w:ascii="Times New Roman" w:hAnsi="Times New Roman" w:cs="Times New Roman"/>
          <w:sz w:val="24"/>
          <w:szCs w:val="24"/>
          <w:lang w:val="pt-BR"/>
        </w:rPr>
      </w:r>
      <w:proofErr w:type="gram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p w:rsidR="00221B2E" w:rsidRPr="00207342" w:rsidRDefault="00207342" w:rsidP="00207342">
      <w:pPr>
        <w:spacing w:line="480" w:lineRule="auto"/>
        <w:rPr>
          <w:rFonts w:ascii="Times New Roman" w:hAnsi="Times New Roman" w:cs="Times New Roman"/>
          <w:sz w:val="24"/>
          <w:szCs w:val="24"/>
          <w:lang w:val="pt-BR"/>
        </w:rPr>
      </w:pPr>
      <w:r w:rsidRPr="00207342">
        <w:rPr>
          <w:rFonts w:ascii="Times New Roman" w:hAnsi="Times New Roman" w:cs="Times New Roman"/>
          <w:sz w:val="24"/>
          <w:szCs w:val="24"/>
          <w:lang w:val="pt-BR"/>
        </w:rPr>
        <w:br w:type="page"/>
      </w:r>
    </w:p>
    <w:p w:rsidR="00221B2E" w:rsidRPr="00207342" w:rsidRDefault="00207342" w:rsidP="00207342">
      <w:pPr>
        <w:pStyle w:val="Ttulo1"/>
        <w:spacing w:line="480" w:lineRule="auto"/>
        <w:jc w:val="both"/>
        <w:rPr>
          <w:rFonts w:ascii="Times New Roman" w:hAnsi="Times New Roman" w:cs="Times New Roman"/>
          <w:color w:val="auto"/>
          <w:sz w:val="24"/>
          <w:szCs w:val="24"/>
          <w:lang w:val="pt-BR"/>
        </w:rPr>
      </w:pPr>
      <w:r w:rsidRPr="00207342">
        <w:rPr>
          <w:rFonts w:ascii="Times New Roman" w:hAnsi="Times New Roman" w:cs="Times New Roman"/>
          <w:color w:val="auto"/>
          <w:sz w:val="24"/>
          <w:szCs w:val="24"/>
          <w:lang w:val="pt-BR"/>
        </w:rPr>
        <w:t>1. Executive Summary</w:t>
      </w:r>
    </w:p>
    <w:p w:rsidR="00221B2E" w:rsidRPr="00207342" w:rsidRDefault="00207342" w:rsidP="00207342">
      <w:pPr>
        <w:spacing w:after="120"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StartupScan is a B2B SaaS platform that automates startup evaluation using artificial intelligence. It combines multimodal input (text, documents, audio, video), local Machine Learning models, and GPT-4 integration to produce in seconds what an analyst would take hours to complete: a viability score, a technical report, a visual PDF pitch deck, and an AI-narrated video.</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tbl>
      <w:tblPr>
        <w:tblStyle w:val="Tabelacomgrade"/>
        <w:tblW w:w="0" w:type="auto"/>
        <w:tblLook w:val="04A0" w:firstRow="1" w:lastRow="0" w:firstColumn="1" w:lastColumn="0" w:noHBand="0" w:noVBand="1"/>
      </w:tblPr>
      <w:tblGrid>
        <w:gridCol w:w="3962"/>
        <w:gridCol w:w="5660"/>
      </w:tblGrid>
      <w:tr w:rsidR="00207342" w:rsidRPr="00207342">
        <w:tc>
          <w:tcPr>
            <w:tcW w:w="3969"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b/>
                <w:sz w:val="24"/>
                <w:szCs w:val="24"/>
              </w:rPr>
              <w:t>Indicator</w:t>
            </w:r>
            <w:proofErr w:type="spellEnd"/>
          </w:p>
        </w:tc>
        <w:tc>
          <w:tcPr>
            <w:tcW w:w="5669"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Value</w:t>
            </w:r>
          </w:p>
        </w:tc>
      </w:tr>
      <w:tr w:rsidR="00207342" w:rsidRPr="00207342">
        <w:tc>
          <w:tcPr>
            <w:tcW w:w="3969"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Primary target market</w:t>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
        </w:tc>
        <w:tc>
          <w:tcPr>
            <w:tcW w:w="5669"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Accelerators, VCs, investment analysts, entrepreneurs</w:t>
            </w:r>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tc>
      </w:tr>
      <w:tr w:rsidR="00207342" w:rsidRPr="00207342">
        <w:tc>
          <w:tcPr>
            <w:tcW w:w="3969"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Revenue model</w:t>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p>
        </w:tc>
        <w:tc>
          <w:tcPr>
            <w:tcW w:w="5669"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Subscription SaaS (Trial · Basic · Pro) + future B2B API</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tc>
      </w:tr>
      <w:tr w:rsidR="00207342" w:rsidRPr="00207342">
        <w:tc>
          <w:tcPr>
            <w:tcW w:w="3969"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Entry price</w:t>
            </w:r>
            <w:proofErr w:type="spellEnd"/>
            <w:r w:rsidRPr="00207342">
              <w:rPr>
                <w:rFonts w:ascii="Times New Roman" w:hAnsi="Times New Roman" w:cs="Times New Roman"/>
                <w:sz w:val="24"/>
                <w:szCs w:val="24"/>
              </w:rPr>
            </w:r>
          </w:p>
        </w:tc>
        <w:tc>
          <w:tcPr>
            <w:tcW w:w="5669"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USD 50/month (Basic) · USD 150/month (Pro)</w:t>
            </w:r>
          </w:p>
        </w:tc>
      </w:tr>
      <w:tr w:rsidR="00207342" w:rsidRPr="00207342">
        <w:tc>
          <w:tcPr>
            <w:tcW w:w="3969"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Supported currencies</w:t>
            </w:r>
            <w:proofErr w:type="spellStart"/>
            <w:r w:rsidRPr="00207342">
              <w:rPr>
                <w:rFonts w:ascii="Times New Roman" w:hAnsi="Times New Roman" w:cs="Times New Roman"/>
                <w:sz w:val="24"/>
                <w:szCs w:val="24"/>
              </w:rPr>
            </w:r>
            <w:proofErr w:type="spellEnd"/>
          </w:p>
        </w:tc>
        <w:tc>
          <w:tcPr>
            <w:tcW w:w="5669"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USD, EUR, AOA</w:t>
            </w:r>
          </w:p>
        </w:tc>
      </w:tr>
      <w:tr w:rsidR="00207342" w:rsidRPr="00207342">
        <w:tc>
          <w:tcPr>
            <w:tcW w:w="3969"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Platform languages</w:t>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p>
        </w:tc>
        <w:tc>
          <w:tcPr>
            <w:tcW w:w="5669"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7 (PT, EN, RU, DE, ES, ZH, Umbundu)</w:t>
            </w:r>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tc>
      </w:tr>
      <w:tr w:rsidR="00207342" w:rsidRPr="00207342">
        <w:tc>
          <w:tcPr>
            <w:tcW w:w="3969"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Core technology</w:t>
            </w:r>
            <w:proofErr w:type="spellEnd"/>
            <w:r w:rsidRPr="00207342">
              <w:rPr>
                <w:rFonts w:ascii="Times New Roman" w:hAnsi="Times New Roman" w:cs="Times New Roman"/>
                <w:sz w:val="24"/>
                <w:szCs w:val="24"/>
              </w:rPr>
            </w:r>
          </w:p>
        </w:tc>
        <w:tc>
          <w:tcPr>
            <w:tcW w:w="5669"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Django, scikit-learn, XGBoost, GPT-4, Stripe, ReportLab</w:t>
            </w:r>
          </w:p>
        </w:tc>
      </w:tr>
      <w:tr w:rsidR="00207342" w:rsidRPr="00207342">
        <w:tc>
          <w:tcPr>
            <w:tcW w:w="3969"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Deployment</w:t>
            </w:r>
          </w:p>
        </w:tc>
        <w:tc>
          <w:tcPr>
            <w:tcW w:w="5669"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proofErr w:type="spellStart"/>
            <w:r w:rsidRPr="00207342">
              <w:rPr>
                <w:rFonts w:ascii="Times New Roman" w:hAnsi="Times New Roman" w:cs="Times New Roman"/>
                <w:sz w:val="24"/>
                <w:szCs w:val="24"/>
                <w:lang w:val="pt-BR"/>
              </w:rPr>
              <w:t>Docker / Render.com — scalable to Kubernetes</w:t>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p>
        </w:tc>
      </w:tr>
      <w:tr w:rsidR="00207342" w:rsidRPr="00207342">
        <w:tc>
          <w:tcPr>
            <w:tcW w:w="3969"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Current stage</w:t>
            </w:r>
            <w:proofErr w:type="spellEnd"/>
            <w:r w:rsidRPr="00207342">
              <w:rPr>
                <w:rFonts w:ascii="Times New Roman" w:hAnsi="Times New Roman" w:cs="Times New Roman"/>
                <w:sz w:val="24"/>
                <w:szCs w:val="24"/>
              </w:rPr>
            </w:r>
          </w:p>
        </w:tc>
        <w:tc>
          <w:tcPr>
            <w:tcW w:w="5669"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Functional MVP with an active payment system</w:t>
            </w:r>
            <w:proofErr w:type="spellStart"/>
            <w:r w:rsidRPr="00207342">
              <w:rPr>
                <w:rFonts w:ascii="Times New Roman" w:hAnsi="Times New Roman" w:cs="Times New Roman"/>
                <w:sz w:val="24"/>
                <w:szCs w:val="24"/>
                <w:lang w:val="pt-BR"/>
              </w:rPr>
            </w:r>
            <w:proofErr w:type="spellEnd"/>
          </w:p>
        </w:tc>
      </w:tr>
      <w:tr w:rsidR="00207342" w:rsidRPr="00207342">
        <w:tc>
          <w:tcPr>
            <w:tcW w:w="3969"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Round sought</w:t>
            </w:r>
            <w:proofErr w:type="spellStart"/>
            <w:r w:rsidRPr="00207342">
              <w:rPr>
                <w:rFonts w:ascii="Times New Roman" w:hAnsi="Times New Roman" w:cs="Times New Roman"/>
                <w:sz w:val="24"/>
                <w:szCs w:val="24"/>
              </w:rPr>
            </w:r>
            <w:proofErr w:type="spellEnd"/>
          </w:p>
        </w:tc>
        <w:tc>
          <w:tcPr>
            <w:tcW w:w="5669"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Pre-seed / Seed</w:t>
            </w:r>
          </w:p>
        </w:tc>
      </w:tr>
      <w:tr w:rsidR="00207342" w:rsidRPr="00207342">
        <w:tc>
          <w:tcPr>
            <w:tcW w:w="3969"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Amount under discussion</w:t>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p>
        </w:tc>
        <w:tc>
          <w:tcPr>
            <w:tcW w:w="5669"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USD 150,000 – USD 500,000</w:t>
            </w:r>
          </w:p>
        </w:tc>
      </w:tr>
    </w:tbl>
    <w:p w:rsidR="00207342" w:rsidRDefault="00207342" w:rsidP="00207342">
      <w:pPr>
        <w:pStyle w:val="Ttulo1"/>
        <w:spacing w:line="480" w:lineRule="auto"/>
        <w:jc w:val="both"/>
        <w:rPr>
          <w:rFonts w:ascii="Times New Roman" w:hAnsi="Times New Roman" w:cs="Times New Roman"/>
          <w:color w:val="auto"/>
          <w:sz w:val="24"/>
          <w:szCs w:val="24"/>
        </w:rPr>
      </w:pPr>
    </w:p>
    <w:p w:rsidR="00207342" w:rsidRDefault="00207342">
      <w:pPr>
        <w:rPr>
          <w:rFonts w:ascii="Times New Roman" w:eastAsiaTheme="majorEastAsia" w:hAnsi="Times New Roman" w:cs="Times New Roman"/>
          <w:b/>
          <w:bCs/>
          <w:sz w:val="24"/>
          <w:szCs w:val="24"/>
        </w:rPr>
      </w:pPr>
      <w:r>
        <w:rPr>
          <w:rFonts w:ascii="Times New Roman" w:hAnsi="Times New Roman" w:cs="Times New Roman"/>
          <w:sz w:val="24"/>
          <w:szCs w:val="24"/>
        </w:rPr>
        <w:br w:type="page"/>
      </w:r>
    </w:p>
    <w:p w:rsidR="00221B2E" w:rsidRPr="00207342" w:rsidRDefault="00207342" w:rsidP="00207342">
      <w:pPr>
        <w:pStyle w:val="Ttulo1"/>
        <w:spacing w:line="480" w:lineRule="auto"/>
        <w:jc w:val="both"/>
        <w:rPr>
          <w:rFonts w:ascii="Times New Roman" w:hAnsi="Times New Roman" w:cs="Times New Roman"/>
          <w:color w:val="auto"/>
          <w:sz w:val="24"/>
          <w:szCs w:val="24"/>
        </w:rPr>
      </w:pPr>
      <w:r w:rsidRPr="00207342">
        <w:rPr>
          <w:rFonts w:ascii="Times New Roman" w:hAnsi="Times New Roman" w:cs="Times New Roman"/>
          <w:color w:val="auto"/>
          <w:sz w:val="24"/>
          <w:szCs w:val="24"/>
        </w:rPr>
        <w:t>2. The Problem</w:t>
      </w:r>
    </w:p>
    <w:p w:rsidR="00221B2E" w:rsidRPr="00207342" w:rsidRDefault="00207342" w:rsidP="00207342">
      <w:pPr>
        <w:spacing w:after="120"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Startup evaluation is a critical process for accelerators, venture capital funds, and business angels — but it remains essentially manual, subjective, and unscalable.</w:t>
      </w:r>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p w:rsidR="00221B2E" w:rsidRPr="00207342" w:rsidRDefault="00207342" w:rsidP="00207342">
      <w:pPr>
        <w:pStyle w:val="Commarcadores"/>
        <w:spacing w:after="60" w:line="480" w:lineRule="auto"/>
        <w:jc w:val="both"/>
        <w:rPr>
          <w:rFonts w:ascii="Times New Roman" w:hAnsi="Times New Roman" w:cs="Times New Roman"/>
          <w:sz w:val="24"/>
          <w:szCs w:val="24"/>
        </w:rPr>
      </w:pPr>
      <w:r w:rsidRPr="00207342">
        <w:rPr>
          <w:rFonts w:ascii="Times New Roman" w:hAnsi="Times New Roman" w:cs="Times New Roman"/>
          <w:b/>
          <w:sz w:val="24"/>
          <w:szCs w:val="24"/>
          <w:lang w:val="pt-BR"/>
        </w:rPr>
        <w:t xml:space="preserve">Volume vs. capacity: </w:t>
      </w:r>
      <w:r w:rsidRPr="00207342">
        <w:rPr>
          <w:rFonts w:ascii="Times New Roman" w:hAnsi="Times New Roman" w:cs="Times New Roman"/>
          <w:sz w:val="24"/>
          <w:szCs w:val="24"/>
          <w:lang w:val="pt-BR"/>
        </w:rPr>
        <w:t>A typical accelerator receives 200–500 applications per cycle. The team can evaluate only 20–30 in depth.</w:t>
      </w:r>
      <w:proofErr w:type="gramStart"/>
      <w:r w:rsidRPr="00207342">
        <w:rPr>
          <w:rFonts w:ascii="Times New Roman" w:hAnsi="Times New Roman" w:cs="Times New Roman"/>
          <w:sz w:val="24"/>
          <w:szCs w:val="24"/>
        </w:rPr>
      </w:r>
      <w:proofErr w:type="gram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
    <w:p w:rsidR="00221B2E" w:rsidRPr="00207342" w:rsidRDefault="00207342" w:rsidP="00207342">
      <w:pPr>
        <w:pStyle w:val="Commarcadores"/>
        <w:spacing w:after="60" w:line="480" w:lineRule="auto"/>
        <w:jc w:val="both"/>
        <w:rPr>
          <w:rFonts w:ascii="Times New Roman" w:hAnsi="Times New Roman" w:cs="Times New Roman"/>
          <w:sz w:val="24"/>
          <w:szCs w:val="24"/>
          <w:lang w:val="pt-BR"/>
        </w:rPr>
      </w:pPr>
      <w:r w:rsidRPr="00207342">
        <w:rPr>
          <w:rFonts w:ascii="Times New Roman" w:hAnsi="Times New Roman" w:cs="Times New Roman"/>
          <w:b/>
          <w:sz w:val="24"/>
          <w:szCs w:val="24"/>
          <w:lang w:val="pt-BR"/>
        </w:rPr>
        <w:t xml:space="preserve">Inconsistency: </w:t>
      </w:r>
      <w:r w:rsidRPr="00207342">
        <w:rPr>
          <w:rFonts w:ascii="Times New Roman" w:hAnsi="Times New Roman" w:cs="Times New Roman"/>
          <w:sz w:val="24"/>
          <w:szCs w:val="24"/>
          <w:lang w:val="pt-BR"/>
        </w:rPr>
        <w:t>Feedback varies by evaluator — there is no uniform criterion applied to all pitches.</w:t>
      </w:r>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p w:rsidR="00221B2E" w:rsidRPr="00207342" w:rsidRDefault="00207342" w:rsidP="00207342">
      <w:pPr>
        <w:pStyle w:val="Commarcadores"/>
        <w:spacing w:after="60" w:line="480" w:lineRule="auto"/>
        <w:jc w:val="both"/>
        <w:rPr>
          <w:rFonts w:ascii="Times New Roman" w:hAnsi="Times New Roman" w:cs="Times New Roman"/>
          <w:sz w:val="24"/>
          <w:szCs w:val="24"/>
          <w:lang w:val="pt-BR"/>
        </w:rPr>
      </w:pPr>
      <w:r w:rsidRPr="00207342">
        <w:rPr>
          <w:rFonts w:ascii="Times New Roman" w:hAnsi="Times New Roman" w:cs="Times New Roman"/>
          <w:b/>
          <w:sz w:val="24"/>
          <w:szCs w:val="24"/>
          <w:lang w:val="pt-BR"/>
        </w:rPr>
        <w:t xml:space="preserve">Time and cost: </w:t>
      </w:r>
      <w:r w:rsidRPr="00207342">
        <w:rPr>
          <w:rFonts w:ascii="Times New Roman" w:hAnsi="Times New Roman" w:cs="Times New Roman"/>
          <w:sz w:val="24"/>
          <w:szCs w:val="24"/>
          <w:lang w:val="pt-BR"/>
        </w:rPr>
        <w:t>Each full evaluation (reading, scoring, reporting) takes a senior analyst 2–4 hours.</w:t>
      </w:r>
    </w:p>
    <w:p w:rsidR="00221B2E" w:rsidRPr="00207342" w:rsidRDefault="00207342" w:rsidP="00207342">
      <w:pPr>
        <w:pStyle w:val="Commarcadores"/>
        <w:spacing w:after="60" w:line="480" w:lineRule="auto"/>
        <w:jc w:val="both"/>
        <w:rPr>
          <w:rFonts w:ascii="Times New Roman" w:hAnsi="Times New Roman" w:cs="Times New Roman"/>
          <w:sz w:val="24"/>
          <w:szCs w:val="24"/>
        </w:rPr>
      </w:pPr>
      <w:r w:rsidRPr="00207342">
        <w:rPr>
          <w:rFonts w:ascii="Times New Roman" w:hAnsi="Times New Roman" w:cs="Times New Roman"/>
          <w:b/>
          <w:sz w:val="24"/>
          <w:szCs w:val="24"/>
          <w:lang w:val="pt-BR"/>
        </w:rPr>
        <w:t xml:space="preserve">No reusable deliverables: </w:t>
      </w:r>
      <w:proofErr w:type="spellStart"/>
      <w:r w:rsidRPr="00207342">
        <w:rPr>
          <w:rFonts w:ascii="Times New Roman" w:hAnsi="Times New Roman" w:cs="Times New Roman"/>
          <w:b/>
          <w:sz w:val="24"/>
          <w:szCs w:val="24"/>
          <w:lang w:val="pt-BR"/>
        </w:rPr>
      </w:r>
      <w:proofErr w:type="spellEnd"/>
      <w:r w:rsidRPr="00207342">
        <w:rPr>
          <w:rFonts w:ascii="Times New Roman" w:hAnsi="Times New Roman" w:cs="Times New Roman"/>
          <w:b/>
          <w:sz w:val="24"/>
          <w:szCs w:val="24"/>
          <w:lang w:val="pt-BR"/>
        </w:rPr>
      </w:r>
      <w:r w:rsidRPr="00207342">
        <w:rPr>
          <w:rFonts w:ascii="Times New Roman" w:hAnsi="Times New Roman" w:cs="Times New Roman"/>
          <w:sz w:val="24"/>
          <w:szCs w:val="24"/>
          <w:lang w:val="pt-BR"/>
        </w:rPr>
        <w:t>At best, the entrepreneur receives a rejection email. They get no report, no detailed score, and no structured pitch deck.</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
    <w:p w:rsidR="00221B2E" w:rsidRPr="00207342" w:rsidRDefault="00207342" w:rsidP="00207342">
      <w:pPr>
        <w:pStyle w:val="Commarcadores"/>
        <w:spacing w:after="60" w:line="480" w:lineRule="auto"/>
        <w:jc w:val="both"/>
        <w:rPr>
          <w:rFonts w:ascii="Times New Roman" w:hAnsi="Times New Roman" w:cs="Times New Roman"/>
          <w:sz w:val="24"/>
          <w:szCs w:val="24"/>
          <w:lang w:val="pt-BR"/>
        </w:rPr>
      </w:pPr>
      <w:r w:rsidRPr="00207342">
        <w:rPr>
          <w:rFonts w:ascii="Times New Roman" w:hAnsi="Times New Roman" w:cs="Times New Roman"/>
          <w:b/>
          <w:sz w:val="24"/>
          <w:szCs w:val="24"/>
          <w:lang w:val="pt-BR"/>
        </w:rPr>
        <w:t xml:space="preserve">Underserved African market: </w:t>
      </w:r>
      <w:proofErr w:type="spellStart"/>
      <w:r w:rsidRPr="00207342">
        <w:rPr>
          <w:rFonts w:ascii="Times New Roman" w:hAnsi="Times New Roman" w:cs="Times New Roman"/>
          <w:b/>
          <w:sz w:val="24"/>
          <w:szCs w:val="24"/>
          <w:lang w:val="pt-BR"/>
        </w:rPr>
      </w:r>
      <w:proofErr w:type="spellEnd"/>
      <w:r w:rsidRPr="00207342">
        <w:rPr>
          <w:rFonts w:ascii="Times New Roman" w:hAnsi="Times New Roman" w:cs="Times New Roman"/>
          <w:b/>
          <w:sz w:val="24"/>
          <w:szCs w:val="24"/>
          <w:lang w:val="pt-BR"/>
        </w:rPr>
      </w:r>
      <w:r w:rsidRPr="00207342">
        <w:rPr>
          <w:rFonts w:ascii="Times New Roman" w:hAnsi="Times New Roman" w:cs="Times New Roman"/>
          <w:sz w:val="24"/>
          <w:szCs w:val="24"/>
          <w:lang w:val="pt-BR"/>
        </w:rPr>
        <w:t>In Angola and the rest of Sub-Saharan Africa, there is no equivalent localized solution (language, AOA currency, local economic context).</w:t>
      </w:r>
    </w:p>
    <w:p w:rsidR="00207342" w:rsidRDefault="00207342">
      <w:pPr>
        <w:rPr>
          <w:rFonts w:ascii="Times New Roman" w:eastAsiaTheme="majorEastAsia" w:hAnsi="Times New Roman" w:cs="Times New Roman"/>
          <w:b/>
          <w:bCs/>
          <w:sz w:val="24"/>
          <w:szCs w:val="24"/>
          <w:lang w:val="pt-BR"/>
        </w:rPr>
      </w:pPr>
      <w:r>
        <w:rPr>
          <w:rFonts w:ascii="Times New Roman" w:hAnsi="Times New Roman" w:cs="Times New Roman"/>
          <w:sz w:val="24"/>
          <w:szCs w:val="24"/>
          <w:lang w:val="pt-BR"/>
        </w:rPr>
        <w:br w:type="page"/>
      </w:r>
    </w:p>
    <w:p w:rsidR="00221B2E" w:rsidRPr="00207342" w:rsidRDefault="00207342" w:rsidP="00207342">
      <w:pPr>
        <w:pStyle w:val="Ttulo1"/>
        <w:spacing w:line="480" w:lineRule="auto"/>
        <w:jc w:val="both"/>
        <w:rPr>
          <w:rFonts w:ascii="Times New Roman" w:hAnsi="Times New Roman" w:cs="Times New Roman"/>
          <w:color w:val="auto"/>
          <w:sz w:val="24"/>
          <w:szCs w:val="24"/>
          <w:lang w:val="pt-BR"/>
        </w:rPr>
      </w:pPr>
      <w:r w:rsidRPr="00207342">
        <w:rPr>
          <w:rFonts w:ascii="Times New Roman" w:hAnsi="Times New Roman" w:cs="Times New Roman"/>
          <w:color w:val="auto"/>
          <w:sz w:val="24"/>
          <w:szCs w:val="24"/>
          <w:lang w:val="pt-BR"/>
        </w:rPr>
        <w:t>3. The Solution — StartupScan</w:t>
      </w:r>
      <w:proofErr w:type="spellStart"/>
      <w:r w:rsidRPr="00207342">
        <w:rPr>
          <w:rFonts w:ascii="Times New Roman" w:hAnsi="Times New Roman" w:cs="Times New Roman"/>
          <w:color w:val="auto"/>
          <w:sz w:val="24"/>
          <w:szCs w:val="24"/>
          <w:lang w:val="pt-BR"/>
        </w:rPr>
      </w:r>
      <w:proofErr w:type="spellEnd"/>
    </w:p>
    <w:p w:rsidR="00221B2E" w:rsidRPr="00207342" w:rsidRDefault="00207342" w:rsidP="00207342">
      <w:pPr>
        <w:spacing w:after="120"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StartupScan automates the entire evaluation cycle: from pitch submission to delivery of decision-ready deliverables, in under 30 seconds.</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r w:rsidRPr="00207342">
        <w:rPr>
          <w:rFonts w:ascii="Times New Roman" w:hAnsi="Times New Roman" w:cs="Times New Roman"/>
          <w:sz w:val="24"/>
          <w:szCs w:val="24"/>
          <w:lang w:val="pt-BR"/>
        </w:rPr>
      </w:r>
    </w:p>
    <w:tbl>
      <w:tblPr>
        <w:tblStyle w:val="Tabelacomgrade"/>
        <w:tblW w:w="0" w:type="auto"/>
        <w:tblLook w:val="04A0" w:firstRow="1" w:lastRow="0" w:firstColumn="1" w:lastColumn="0" w:noHBand="0" w:noVBand="1"/>
      </w:tblPr>
      <w:tblGrid>
        <w:gridCol w:w="2500"/>
        <w:gridCol w:w="3821"/>
        <w:gridCol w:w="3301"/>
      </w:tblGrid>
      <w:tr w:rsidR="00207342" w:rsidRPr="00207342">
        <w:tc>
          <w:tcPr>
            <w:tcW w:w="2551"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b/>
                <w:sz w:val="24"/>
                <w:szCs w:val="24"/>
              </w:rPr>
              <w:t>Feature</w:t>
            </w:r>
            <w:proofErr w:type="spellEnd"/>
          </w:p>
        </w:tc>
        <w:tc>
          <w:tcPr>
            <w:tcW w:w="3969"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Description</w:t>
            </w:r>
          </w:p>
        </w:tc>
        <w:tc>
          <w:tcPr>
            <w:tcW w:w="3402"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Differentiator</w:t>
            </w:r>
          </w:p>
        </w:tc>
      </w:tr>
      <w:tr w:rsidR="00207342" w:rsidRPr="00207342">
        <w:tc>
          <w:tcPr>
            <w:tcW w:w="255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Multimodal Analysis</w:t>
            </w:r>
            <w:proofErr w:type="spellEnd"/>
            <w:r w:rsidRPr="00207342">
              <w:rPr>
                <w:rFonts w:ascii="Times New Roman" w:hAnsi="Times New Roman" w:cs="Times New Roman"/>
                <w:sz w:val="24"/>
                <w:szCs w:val="24"/>
              </w:rPr>
            </w:r>
          </w:p>
        </w:tc>
        <w:tc>
          <w:tcPr>
            <w:tcW w:w="3969"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Accepts text, PDF, DOCX, audio, video, and YouTube links</w:t>
            </w:r>
            <w:proofErr w:type="spellStart"/>
            <w:r w:rsidRPr="00207342">
              <w:rPr>
                <w:rFonts w:ascii="Times New Roman" w:hAnsi="Times New Roman" w:cs="Times New Roman"/>
                <w:sz w:val="24"/>
                <w:szCs w:val="24"/>
                <w:lang w:val="pt-BR"/>
              </w:rPr>
            </w:r>
            <w:proofErr w:type="spellEnd"/>
          </w:p>
        </w:tc>
        <w:tc>
          <w:tcPr>
            <w:tcW w:w="3402"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The only system with automatic transcription via Whisper + unified ML analysis</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tc>
      </w:tr>
      <w:tr w:rsidR="00207342" w:rsidRPr="00207342">
        <w:tc>
          <w:tcPr>
            <w:tcW w:w="255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Viability Score</w:t>
            </w:r>
            <w:proofErr w:type="spellStart"/>
            <w:r w:rsidRPr="00207342">
              <w:rPr>
                <w:rFonts w:ascii="Times New Roman" w:hAnsi="Times New Roman" w:cs="Times New Roman"/>
                <w:sz w:val="24"/>
                <w:szCs w:val="24"/>
              </w:rPr>
            </w:r>
            <w:proofErr w:type="spellEnd"/>
          </w:p>
        </w:tc>
        <w:tc>
          <w:tcPr>
            <w:tcW w:w="3969"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0–10 with 8 categories: Clarity, Value, Innovation, Feasibility, Scalability, Market, Team, Sustainability</w:t>
            </w:r>
            <w:r w:rsidRPr="00207342">
              <w:rPr>
                <w:rFonts w:ascii="Times New Roman" w:hAnsi="Times New Roman" w:cs="Times New Roman"/>
                <w:sz w:val="24"/>
                <w:szCs w:val="24"/>
                <w:lang w:val="pt-BR"/>
              </w:rPr>
            </w:r>
          </w:p>
        </w:tc>
        <w:tc>
          <w:tcPr>
            <w:tcW w:w="3402"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Ensemble model (RF + GBT + ExtraTrees) + 5-fold validation</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tc>
      </w:tr>
      <w:tr w:rsidR="00207342" w:rsidRPr="00207342">
        <w:tc>
          <w:tcPr>
            <w:tcW w:w="255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Technical PDF Report</w:t>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
        </w:tc>
        <w:tc>
          <w:tcPr>
            <w:tcW w:w="3969"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Score, categories, strengths/weaknesses, recommendations</w:t>
            </w:r>
          </w:p>
        </w:tc>
        <w:tc>
          <w:tcPr>
            <w:tcW w:w="3402"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Generated automatically, ready to share with the entrepreneur</w:t>
            </w:r>
            <w:r w:rsidRPr="00207342">
              <w:rPr>
                <w:rFonts w:ascii="Times New Roman" w:hAnsi="Times New Roman" w:cs="Times New Roman"/>
                <w:sz w:val="24"/>
                <w:szCs w:val="24"/>
                <w:lang w:val="pt-BR"/>
              </w:rPr>
            </w:r>
          </w:p>
        </w:tc>
      </w:tr>
      <w:tr w:rsidR="00207342" w:rsidRPr="00207342">
        <w:tc>
          <w:tcPr>
            <w:tcW w:w="255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PDF Pitch Deck</w:t>
            </w:r>
          </w:p>
        </w:tc>
        <w:tc>
          <w:tcPr>
            <w:tcW w:w="3969"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6 visual templates or automatic design based on industry context</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tc>
        <w:tc>
          <w:tcPr>
            <w:tcW w:w="3402"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From analysis to deck in 1 click — no Canva, no designer</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tc>
      </w:tr>
      <w:tr w:rsidR="00207342" w:rsidRPr="00207342">
        <w:tc>
          <w:tcPr>
            <w:tcW w:w="255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AI Explainer Video</w:t>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
        </w:tc>
        <w:tc>
          <w:tcPr>
            <w:tcW w:w="3969"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Realistic presenter (D-ID API) or local generation (moviepy + TTS)</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tc>
        <w:tc>
          <w:tcPr>
            <w:tcW w:w="3402"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Narrated content generated automatically from the report</w:t>
            </w:r>
          </w:p>
        </w:tc>
      </w:tr>
      <w:tr w:rsidR="00207342" w:rsidRPr="00207342">
        <w:tc>
          <w:tcPr>
            <w:tcW w:w="255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Idea Builder</w:t>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p>
        </w:tc>
        <w:tc>
          <w:tcPr>
            <w:tcW w:w="3969"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Guides the entrepreneur from problem to a complete pitch</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tc>
        <w:tc>
          <w:tcPr>
            <w:tcW w:w="3402"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Community feedback + narrative generation via GPT</w:t>
            </w:r>
          </w:p>
        </w:tc>
      </w:tr>
      <w:tr w:rsidR="00207342" w:rsidRPr="00207342">
        <w:tc>
          <w:tcPr>
            <w:tcW w:w="255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Investor Dashboard</w:t>
            </w:r>
            <w:proofErr w:type="spellStart"/>
            <w:r w:rsidRPr="00207342">
              <w:rPr>
                <w:rFonts w:ascii="Times New Roman" w:hAnsi="Times New Roman" w:cs="Times New Roman"/>
                <w:sz w:val="24"/>
                <w:szCs w:val="24"/>
              </w:rPr>
            </w:r>
            <w:proofErr w:type="spellEnd"/>
          </w:p>
        </w:tc>
        <w:tc>
          <w:tcPr>
            <w:tcW w:w="3969"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proofErr w:type="spellStart"/>
            <w:r w:rsidRPr="00207342">
              <w:rPr>
                <w:rFonts w:ascii="Times New Roman" w:hAnsi="Times New Roman" w:cs="Times New Roman"/>
                <w:sz w:val="24"/>
                <w:szCs w:val="24"/>
                <w:lang w:val="pt-BR"/>
              </w:rPr>
              <w:t>Deal flow by score, expression of interest, connection hub</w:t>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r w:rsidRPr="00207342">
              <w:rPr>
                <w:rFonts w:ascii="Times New Roman" w:hAnsi="Times New Roman" w:cs="Times New Roman"/>
                <w:sz w:val="24"/>
                <w:szCs w:val="24"/>
                <w:lang w:val="pt-BR"/>
              </w:rPr>
            </w:r>
          </w:p>
        </w:tc>
        <w:tc>
          <w:tcPr>
            <w:tcW w:w="3402"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Complete cycle: interest → contact → decision within the platform</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r w:rsidRPr="00207342">
              <w:rPr>
                <w:rFonts w:ascii="Times New Roman" w:hAnsi="Times New Roman" w:cs="Times New Roman"/>
                <w:sz w:val="24"/>
                <w:szCs w:val="24"/>
                <w:lang w:val="pt-BR"/>
              </w:rPr>
            </w:r>
          </w:p>
        </w:tc>
      </w:tr>
      <w:tr w:rsidR="00207342" w:rsidRPr="00207342">
        <w:tc>
          <w:tcPr>
            <w:tcW w:w="255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Batch Analysis</w:t>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p>
        </w:tc>
        <w:tc>
          <w:tcPr>
            <w:tcW w:w="3969"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CSV upload with multiple pitches, asynchronous processing</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tc>
        <w:tc>
          <w:tcPr>
            <w:tcW w:w="3402"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Enables screening 100+ startups without manual intervention</w:t>
            </w:r>
          </w:p>
        </w:tc>
      </w:tr>
    </w:tbl>
    <w:p w:rsidR="00221B2E" w:rsidRPr="00207342" w:rsidRDefault="00221B2E" w:rsidP="00207342">
      <w:pPr>
        <w:spacing w:line="480" w:lineRule="auto"/>
        <w:jc w:val="both"/>
        <w:rPr>
          <w:rFonts w:ascii="Times New Roman" w:hAnsi="Times New Roman" w:cs="Times New Roman"/>
          <w:sz w:val="24"/>
          <w:szCs w:val="24"/>
          <w:lang w:val="pt-BR"/>
        </w:rPr>
      </w:pPr>
    </w:p>
    <w:p w:rsidR="00207342" w:rsidRDefault="00207342">
      <w:pPr>
        <w:rPr>
          <w:rFonts w:ascii="Times New Roman" w:eastAsiaTheme="majorEastAsia" w:hAnsi="Times New Roman" w:cs="Times New Roman"/>
          <w:b/>
          <w:bCs/>
          <w:sz w:val="24"/>
          <w:szCs w:val="24"/>
          <w:lang w:val="pt-BR"/>
        </w:rPr>
      </w:pPr>
      <w:r>
        <w:rPr>
          <w:rFonts w:ascii="Times New Roman" w:hAnsi="Times New Roman" w:cs="Times New Roman"/>
          <w:sz w:val="24"/>
          <w:szCs w:val="24"/>
          <w:lang w:val="pt-BR"/>
        </w:rPr>
        <w:br w:type="page"/>
      </w:r>
    </w:p>
    <w:p w:rsidR="00221B2E" w:rsidRPr="00207342" w:rsidRDefault="00207342" w:rsidP="00207342">
      <w:pPr>
        <w:pStyle w:val="Ttulo1"/>
        <w:spacing w:line="480" w:lineRule="auto"/>
        <w:jc w:val="both"/>
        <w:rPr>
          <w:rFonts w:ascii="Times New Roman" w:hAnsi="Times New Roman" w:cs="Times New Roman"/>
          <w:color w:val="auto"/>
          <w:sz w:val="24"/>
          <w:szCs w:val="24"/>
          <w:lang w:val="pt-BR"/>
        </w:rPr>
      </w:pPr>
      <w:r w:rsidRPr="00207342">
        <w:rPr>
          <w:rFonts w:ascii="Times New Roman" w:hAnsi="Times New Roman" w:cs="Times New Roman"/>
          <w:color w:val="auto"/>
          <w:sz w:val="24"/>
          <w:szCs w:val="24"/>
          <w:lang w:val="pt-BR"/>
        </w:rPr>
        <w:t>4. Target Market and Opportunity</w:t>
      </w:r>
    </w:p>
    <w:p w:rsidR="00221B2E" w:rsidRPr="00207342" w:rsidRDefault="00207342" w:rsidP="00207342">
      <w:pPr>
        <w:pStyle w:val="Ttulo2"/>
        <w:spacing w:line="480" w:lineRule="auto"/>
        <w:jc w:val="both"/>
        <w:rPr>
          <w:rFonts w:ascii="Times New Roman" w:hAnsi="Times New Roman" w:cs="Times New Roman"/>
          <w:color w:val="auto"/>
          <w:sz w:val="24"/>
          <w:szCs w:val="24"/>
          <w:lang w:val="pt-BR"/>
        </w:rPr>
      </w:pPr>
      <w:r w:rsidRPr="00207342">
        <w:rPr>
          <w:rFonts w:ascii="Times New Roman" w:hAnsi="Times New Roman" w:cs="Times New Roman"/>
          <w:color w:val="auto"/>
          <w:sz w:val="24"/>
          <w:szCs w:val="24"/>
          <w:lang w:val="pt-BR"/>
        </w:rPr>
        <w:t>4.1 Customer segments</w:t>
      </w:r>
    </w:p>
    <w:tbl>
      <w:tblPr>
        <w:tblStyle w:val="Tabelacomgrade"/>
        <w:tblW w:w="0" w:type="auto"/>
        <w:tblLook w:val="04A0" w:firstRow="1" w:lastRow="0" w:firstColumn="1" w:lastColumn="0" w:noHBand="0" w:noVBand="1"/>
      </w:tblPr>
      <w:tblGrid>
        <w:gridCol w:w="2769"/>
        <w:gridCol w:w="3313"/>
        <w:gridCol w:w="3540"/>
      </w:tblGrid>
      <w:tr w:rsidR="00207342" w:rsidRPr="00207342">
        <w:tc>
          <w:tcPr>
            <w:tcW w:w="2835"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b/>
                <w:sz w:val="24"/>
                <w:szCs w:val="24"/>
              </w:rPr>
              <w:t>Segment</w:t>
            </w:r>
            <w:proofErr w:type="spellEnd"/>
          </w:p>
        </w:tc>
        <w:tc>
          <w:tcPr>
            <w:tcW w:w="3402"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Profile</w:t>
            </w:r>
          </w:p>
        </w:tc>
        <w:tc>
          <w:tcPr>
            <w:tcW w:w="3685"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Value proposition</w:t>
            </w:r>
          </w:p>
        </w:tc>
      </w:tr>
      <w:tr w:rsidR="00207342" w:rsidRPr="00207342">
        <w:tc>
          <w:tcPr>
            <w:tcW w:w="2835"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Accelerators &amp; Incubators</w:t>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p>
        </w:tc>
        <w:tc>
          <w:tcPr>
            <w:tcW w:w="3402"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50–500 applications/cycle, team of 2–10 analysts</w:t>
            </w:r>
            <w:r w:rsidRPr="00207342">
              <w:rPr>
                <w:rFonts w:ascii="Times New Roman" w:hAnsi="Times New Roman" w:cs="Times New Roman"/>
                <w:sz w:val="24"/>
                <w:szCs w:val="24"/>
                <w:lang w:val="pt-BR"/>
              </w:rPr>
            </w:r>
          </w:p>
        </w:tc>
        <w:tc>
          <w:tcPr>
            <w:tcW w:w="3685"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Automatic screening; consistent reports; more time for mentoring</w:t>
            </w:r>
            <w:proofErr w:type="spellStart"/>
            <w:r w:rsidRPr="00207342">
              <w:rPr>
                <w:rFonts w:ascii="Times New Roman" w:hAnsi="Times New Roman" w:cs="Times New Roman"/>
                <w:sz w:val="24"/>
                <w:szCs w:val="24"/>
                <w:lang w:val="pt-BR"/>
              </w:rPr>
            </w:r>
            <w:proofErr w:type="spellEnd"/>
          </w:p>
        </w:tc>
      </w:tr>
      <w:tr w:rsidR="00207342" w:rsidRPr="00207342">
        <w:tc>
          <w:tcPr>
            <w:tcW w:w="2835"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Venture Capital Funds (VC)</w:t>
            </w:r>
          </w:p>
        </w:tc>
        <w:tc>
          <w:tcPr>
            <w:tcW w:w="3402"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Continuous deal flow; analysts evaluating 5–10 startups/week</w:t>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
        </w:tc>
        <w:tc>
          <w:tcPr>
            <w:tcW w:w="3685"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Normalized score; instant pitch deck; evaluation history</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tc>
      </w:tr>
      <w:tr w:rsidR="00207342" w:rsidRPr="00207342">
        <w:tc>
          <w:tcPr>
            <w:tcW w:w="2835"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Business Angels</w:t>
            </w:r>
            <w:r w:rsidRPr="00207342">
              <w:rPr>
                <w:rFonts w:ascii="Times New Roman" w:hAnsi="Times New Roman" w:cs="Times New Roman"/>
                <w:sz w:val="24"/>
                <w:szCs w:val="24"/>
              </w:rPr>
            </w:r>
          </w:p>
        </w:tc>
        <w:tc>
          <w:tcPr>
            <w:tcW w:w="3402"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Individual evaluators without a dedicated team</w:t>
            </w:r>
          </w:p>
        </w:tc>
        <w:tc>
          <w:tcPr>
            <w:tcW w:w="3685"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Professional tool with no overhead; affordable Basic plan</w:t>
            </w:r>
          </w:p>
        </w:tc>
      </w:tr>
      <w:tr w:rsidR="00207342" w:rsidRPr="00207342">
        <w:tc>
          <w:tcPr>
            <w:tcW w:w="2835"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Entrepreneurs</w:t>
            </w:r>
            <w:proofErr w:type="spellEnd"/>
          </w:p>
        </w:tc>
        <w:tc>
          <w:tcPr>
            <w:tcW w:w="3402"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proofErr w:type="spellStart"/>
            <w:r w:rsidRPr="00207342">
              <w:rPr>
                <w:rFonts w:ascii="Times New Roman" w:hAnsi="Times New Roman" w:cs="Times New Roman"/>
                <w:sz w:val="24"/>
                <w:szCs w:val="24"/>
                <w:lang w:val="pt-BR"/>
              </w:rPr>
              <w:t>Founders who want to validate their idea before pitching investors</w:t>
            </w:r>
            <w:proofErr w:type="spellEnd"/>
            <w:r w:rsidRPr="00207342">
              <w:rPr>
                <w:rFonts w:ascii="Times New Roman" w:hAnsi="Times New Roman" w:cs="Times New Roman"/>
                <w:sz w:val="24"/>
                <w:szCs w:val="24"/>
                <w:lang w:val="pt-BR"/>
              </w:rPr>
            </w:r>
          </w:p>
        </w:tc>
        <w:tc>
          <w:tcPr>
            <w:tcW w:w="3685"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Independent score + PDF pitch deck + structured feedback</w:t>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
        </w:tc>
      </w:tr>
      <w:tr w:rsidR="00207342" w:rsidRPr="00207342">
        <w:tc>
          <w:tcPr>
            <w:tcW w:w="2835"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Universities &amp; Innovation Centers</w:t>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
        </w:tc>
        <w:tc>
          <w:tcPr>
            <w:tcW w:w="3402"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Entrepreneurship programs with 20–200 startups/year</w:t>
            </w:r>
          </w:p>
        </w:tc>
        <w:tc>
          <w:tcPr>
            <w:tcW w:w="3685"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Standardized evaluation; academic reports; batch analysis</w:t>
            </w:r>
            <w:proofErr w:type="spellStart"/>
            <w:r w:rsidRPr="00207342">
              <w:rPr>
                <w:rFonts w:ascii="Times New Roman" w:hAnsi="Times New Roman" w:cs="Times New Roman"/>
                <w:sz w:val="24"/>
                <w:szCs w:val="24"/>
                <w:lang w:val="pt-BR"/>
              </w:rPr>
            </w:r>
            <w:proofErr w:type="spellEnd"/>
          </w:p>
        </w:tc>
      </w:tr>
      <w:tr w:rsidR="00207342" w:rsidRPr="00207342">
        <w:tc>
          <w:tcPr>
            <w:tcW w:w="2835"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African Market (Angola focus)</w:t>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
        </w:tc>
        <w:tc>
          <w:tcPr>
            <w:tcW w:w="3402"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Growing ecosystem with no localized tools</w:t>
            </w:r>
          </w:p>
        </w:tc>
        <w:tc>
          <w:tcPr>
            <w:tcW w:w="3685"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AOA support, 7 languages incl. Umbundu, local economic context</w:t>
            </w:r>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tc>
      </w:tr>
    </w:tbl>
    <w:p w:rsidR="00207342" w:rsidRDefault="00207342" w:rsidP="00207342">
      <w:pPr>
        <w:pStyle w:val="Ttulo2"/>
        <w:spacing w:line="480" w:lineRule="auto"/>
        <w:jc w:val="both"/>
        <w:rPr>
          <w:rFonts w:ascii="Times New Roman" w:hAnsi="Times New Roman" w:cs="Times New Roman"/>
          <w:color w:val="auto"/>
          <w:sz w:val="24"/>
          <w:szCs w:val="24"/>
        </w:rPr>
      </w:pPr>
    </w:p>
    <w:p w:rsidR="00207342" w:rsidRDefault="00207342">
      <w:pPr>
        <w:rPr>
          <w:rFonts w:ascii="Times New Roman" w:eastAsiaTheme="majorEastAsia" w:hAnsi="Times New Roman" w:cs="Times New Roman"/>
          <w:b/>
          <w:bCs/>
          <w:sz w:val="24"/>
          <w:szCs w:val="24"/>
        </w:rPr>
      </w:pPr>
      <w:r>
        <w:rPr>
          <w:rFonts w:ascii="Times New Roman" w:hAnsi="Times New Roman" w:cs="Times New Roman"/>
          <w:sz w:val="24"/>
          <w:szCs w:val="24"/>
        </w:rPr>
        <w:br w:type="page"/>
      </w:r>
    </w:p>
    <w:p w:rsidR="00221B2E" w:rsidRPr="00207342" w:rsidRDefault="00207342" w:rsidP="00207342">
      <w:pPr>
        <w:pStyle w:val="Ttulo2"/>
        <w:spacing w:line="480" w:lineRule="auto"/>
        <w:jc w:val="both"/>
        <w:rPr>
          <w:rFonts w:ascii="Times New Roman" w:hAnsi="Times New Roman" w:cs="Times New Roman"/>
          <w:color w:val="auto"/>
          <w:sz w:val="24"/>
          <w:szCs w:val="24"/>
        </w:rPr>
      </w:pPr>
      <w:r w:rsidRPr="00207342">
        <w:rPr>
          <w:rFonts w:ascii="Times New Roman" w:hAnsi="Times New Roman" w:cs="Times New Roman"/>
          <w:color w:val="auto"/>
          <w:sz w:val="24"/>
          <w:szCs w:val="24"/>
        </w:rPr>
        <w:t>4.2 Market size</w:t>
      </w:r>
      <w:proofErr w:type="spellStart"/>
      <w:r w:rsidRPr="00207342">
        <w:rPr>
          <w:rFonts w:ascii="Times New Roman" w:hAnsi="Times New Roman" w:cs="Times New Roman"/>
          <w:color w:val="auto"/>
          <w:sz w:val="24"/>
          <w:szCs w:val="24"/>
        </w:rPr>
      </w:r>
      <w:proofErr w:type="spellEnd"/>
      <w:r w:rsidRPr="00207342">
        <w:rPr>
          <w:rFonts w:ascii="Times New Roman" w:hAnsi="Times New Roman" w:cs="Times New Roman"/>
          <w:color w:val="auto"/>
          <w:sz w:val="24"/>
          <w:szCs w:val="24"/>
        </w:rPr>
      </w:r>
      <w:proofErr w:type="spellStart"/>
      <w:r w:rsidRPr="00207342">
        <w:rPr>
          <w:rFonts w:ascii="Times New Roman" w:hAnsi="Times New Roman" w:cs="Times New Roman"/>
          <w:color w:val="auto"/>
          <w:sz w:val="24"/>
          <w:szCs w:val="24"/>
        </w:rPr>
      </w:r>
      <w:proofErr w:type="spellEnd"/>
    </w:p>
    <w:tbl>
      <w:tblPr>
        <w:tblStyle w:val="Tabelacomgrade"/>
        <w:tblW w:w="0" w:type="auto"/>
        <w:tblLook w:val="04A0" w:firstRow="1" w:lastRow="0" w:firstColumn="1" w:lastColumn="0" w:noHBand="0" w:noVBand="1"/>
      </w:tblPr>
      <w:tblGrid>
        <w:gridCol w:w="3016"/>
        <w:gridCol w:w="4379"/>
        <w:gridCol w:w="2227"/>
      </w:tblGrid>
      <w:tr w:rsidR="00207342" w:rsidRPr="00207342">
        <w:tc>
          <w:tcPr>
            <w:tcW w:w="3118"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Level</w:t>
            </w:r>
          </w:p>
        </w:tc>
        <w:tc>
          <w:tcPr>
            <w:tcW w:w="4535"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Scope</w:t>
            </w:r>
          </w:p>
        </w:tc>
        <w:tc>
          <w:tcPr>
            <w:tcW w:w="2268"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Estimate</w:t>
            </w:r>
          </w:p>
        </w:tc>
      </w:tr>
      <w:tr w:rsidR="00207342" w:rsidRPr="00207342">
        <w:tc>
          <w:tcPr>
            <w:tcW w:w="311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TAM — Total Addressable Market</w:t>
            </w:r>
          </w:p>
        </w:tc>
        <w:tc>
          <w:tcPr>
            <w:tcW w:w="4535"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Global market for startup investment management software</w:t>
            </w:r>
          </w:p>
        </w:tc>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USD 8.2B (2024, CAGR 12%)</w:t>
            </w:r>
          </w:p>
        </w:tc>
      </w:tr>
      <w:tr w:rsidR="00207342" w:rsidRPr="00207342">
        <w:tc>
          <w:tcPr>
            <w:tcW w:w="311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SAM — Serviceable Addressable Market</w:t>
            </w:r>
            <w:r w:rsidRPr="00207342">
              <w:rPr>
                <w:rFonts w:ascii="Times New Roman" w:hAnsi="Times New Roman" w:cs="Times New Roman"/>
                <w:sz w:val="24"/>
                <w:szCs w:val="24"/>
              </w:rPr>
            </w:r>
          </w:p>
        </w:tc>
        <w:tc>
          <w:tcPr>
            <w:tcW w:w="4535"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Startup analysis and screening SaaS for accelerators/VCs</w:t>
            </w:r>
            <w:proofErr w:type="spellStart"/>
            <w:r w:rsidRPr="00207342">
              <w:rPr>
                <w:rFonts w:ascii="Times New Roman" w:hAnsi="Times New Roman" w:cs="Times New Roman"/>
                <w:sz w:val="24"/>
                <w:szCs w:val="24"/>
                <w:lang w:val="pt-BR"/>
              </w:rPr>
            </w:r>
            <w:proofErr w:type="spellEnd"/>
          </w:p>
        </w:tc>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USD 680M (conservative estimate)</w:t>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
        </w:tc>
      </w:tr>
      <w:tr w:rsidR="00207342" w:rsidRPr="00207342">
        <w:tc>
          <w:tcPr>
            <w:tcW w:w="311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SOM — Serviceable Obtainable Market</w:t>
            </w:r>
          </w:p>
        </w:tc>
        <w:tc>
          <w:tcPr>
            <w:tcW w:w="4535"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Ibero-American market + Portuguese-speaking Africa (3–5 years)</w:t>
            </w:r>
          </w:p>
        </w:tc>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USD 18–45M</w:t>
            </w:r>
          </w:p>
        </w:tc>
      </w:tr>
      <w:tr w:rsidR="00207342" w:rsidRPr="00207342">
        <w:tc>
          <w:tcPr>
            <w:tcW w:w="311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Immediate market</w:t>
            </w:r>
            <w:proofErr w:type="spellStart"/>
            <w:r w:rsidRPr="00207342">
              <w:rPr>
                <w:rFonts w:ascii="Times New Roman" w:hAnsi="Times New Roman" w:cs="Times New Roman"/>
                <w:sz w:val="24"/>
                <w:szCs w:val="24"/>
              </w:rPr>
            </w:r>
            <w:proofErr w:type="spellEnd"/>
          </w:p>
        </w:tc>
        <w:tc>
          <w:tcPr>
            <w:tcW w:w="4535"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Angola + Portugal + Brazil — launch phase</w:t>
            </w:r>
            <w:r w:rsidRPr="00207342">
              <w:rPr>
                <w:rFonts w:ascii="Times New Roman" w:hAnsi="Times New Roman" w:cs="Times New Roman"/>
                <w:sz w:val="24"/>
                <w:szCs w:val="24"/>
                <w:lang w:val="pt-BR"/>
              </w:rPr>
            </w:r>
          </w:p>
        </w:tc>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USD 2–5M (300–800 potential organizations)</w:t>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
        </w:tc>
      </w:tr>
    </w:tbl>
    <w:p w:rsidR="00221B2E" w:rsidRPr="00207342" w:rsidRDefault="00221B2E" w:rsidP="00207342">
      <w:pPr>
        <w:spacing w:line="480" w:lineRule="auto"/>
        <w:jc w:val="both"/>
        <w:rPr>
          <w:rFonts w:ascii="Times New Roman" w:hAnsi="Times New Roman" w:cs="Times New Roman"/>
          <w:sz w:val="24"/>
          <w:szCs w:val="24"/>
        </w:rPr>
      </w:pPr>
    </w:p>
    <w:p w:rsidR="00207342" w:rsidRDefault="00207342">
      <w:pPr>
        <w:rPr>
          <w:rFonts w:ascii="Times New Roman" w:eastAsiaTheme="majorEastAsia" w:hAnsi="Times New Roman" w:cs="Times New Roman"/>
          <w:b/>
          <w:bCs/>
          <w:sz w:val="24"/>
          <w:szCs w:val="24"/>
        </w:rPr>
      </w:pPr>
      <w:r>
        <w:rPr>
          <w:rFonts w:ascii="Times New Roman" w:hAnsi="Times New Roman" w:cs="Times New Roman"/>
          <w:sz w:val="24"/>
          <w:szCs w:val="24"/>
        </w:rPr>
        <w:br w:type="page"/>
      </w:r>
    </w:p>
    <w:p w:rsidR="00221B2E" w:rsidRPr="00207342" w:rsidRDefault="00207342" w:rsidP="00207342">
      <w:pPr>
        <w:pStyle w:val="Ttulo1"/>
        <w:spacing w:line="480" w:lineRule="auto"/>
        <w:jc w:val="both"/>
        <w:rPr>
          <w:rFonts w:ascii="Times New Roman" w:hAnsi="Times New Roman" w:cs="Times New Roman"/>
          <w:color w:val="auto"/>
          <w:sz w:val="24"/>
          <w:szCs w:val="24"/>
          <w:lang w:val="pt-BR"/>
        </w:rPr>
      </w:pPr>
      <w:r w:rsidRPr="00207342">
        <w:rPr>
          <w:rFonts w:ascii="Times New Roman" w:hAnsi="Times New Roman" w:cs="Times New Roman"/>
          <w:color w:val="auto"/>
          <w:sz w:val="24"/>
          <w:szCs w:val="24"/>
          <w:lang w:val="pt-BR"/>
        </w:rPr>
        <w:t>5. Business Model and Revenue</w:t>
      </w:r>
    </w:p>
    <w:p w:rsidR="00221B2E" w:rsidRPr="00207342" w:rsidRDefault="00207342" w:rsidP="00207342">
      <w:pPr>
        <w:pStyle w:val="Ttulo2"/>
        <w:spacing w:line="480" w:lineRule="auto"/>
        <w:jc w:val="both"/>
        <w:rPr>
          <w:rFonts w:ascii="Times New Roman" w:hAnsi="Times New Roman" w:cs="Times New Roman"/>
          <w:color w:val="auto"/>
          <w:sz w:val="24"/>
          <w:szCs w:val="24"/>
        </w:rPr>
      </w:pPr>
      <w:r w:rsidRPr="00207342">
        <w:rPr>
          <w:rFonts w:ascii="Times New Roman" w:hAnsi="Times New Roman" w:cs="Times New Roman"/>
          <w:color w:val="auto"/>
          <w:sz w:val="24"/>
          <w:szCs w:val="24"/>
        </w:rPr>
        <w:t>5.1 Plan structure (SaaS)</w:t>
      </w:r>
      <w:proofErr w:type="spellStart"/>
      <w:r w:rsidRPr="00207342">
        <w:rPr>
          <w:rFonts w:ascii="Times New Roman" w:hAnsi="Times New Roman" w:cs="Times New Roman"/>
          <w:color w:val="auto"/>
          <w:sz w:val="24"/>
          <w:szCs w:val="24"/>
        </w:rPr>
      </w:r>
      <w:proofErr w:type="spellEnd"/>
      <w:r w:rsidRPr="00207342">
        <w:rPr>
          <w:rFonts w:ascii="Times New Roman" w:hAnsi="Times New Roman" w:cs="Times New Roman"/>
          <w:color w:val="auto"/>
          <w:sz w:val="24"/>
          <w:szCs w:val="24"/>
        </w:rPr>
      </w:r>
      <w:proofErr w:type="spellStart"/>
      <w:r w:rsidRPr="00207342">
        <w:rPr>
          <w:rFonts w:ascii="Times New Roman" w:hAnsi="Times New Roman" w:cs="Times New Roman"/>
          <w:color w:val="auto"/>
          <w:sz w:val="24"/>
          <w:szCs w:val="24"/>
        </w:rPr>
      </w:r>
      <w:proofErr w:type="spellEnd"/>
      <w:r w:rsidRPr="00207342">
        <w:rPr>
          <w:rFonts w:ascii="Times New Roman" w:hAnsi="Times New Roman" w:cs="Times New Roman"/>
          <w:color w:val="auto"/>
          <w:sz w:val="24"/>
          <w:szCs w:val="24"/>
        </w:rPr>
      </w:r>
    </w:p>
    <w:tbl>
      <w:tblPr>
        <w:tblStyle w:val="Tabelacomgrade"/>
        <w:tblW w:w="0" w:type="auto"/>
        <w:tblLook w:val="04A0" w:firstRow="1" w:lastRow="0" w:firstColumn="1" w:lastColumn="0" w:noHBand="0" w:noVBand="1"/>
      </w:tblPr>
      <w:tblGrid>
        <w:gridCol w:w="1524"/>
        <w:gridCol w:w="1578"/>
        <w:gridCol w:w="1578"/>
        <w:gridCol w:w="1432"/>
        <w:gridCol w:w="1296"/>
        <w:gridCol w:w="2214"/>
      </w:tblGrid>
      <w:tr w:rsidR="00207342" w:rsidRPr="00207342">
        <w:tc>
          <w:tcPr>
            <w:tcW w:w="1701"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Plan</w:t>
            </w:r>
          </w:p>
        </w:tc>
        <w:tc>
          <w:tcPr>
            <w:tcW w:w="1814"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Monthly Price</w:t>
            </w:r>
          </w:p>
        </w:tc>
        <w:tc>
          <w:tcPr>
            <w:tcW w:w="1814"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Annual Price</w:t>
            </w:r>
          </w:p>
        </w:tc>
        <w:tc>
          <w:tcPr>
            <w:tcW w:w="1814"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Monthly AOA</w:t>
            </w:r>
          </w:p>
        </w:tc>
        <w:tc>
          <w:tcPr>
            <w:tcW w:w="1587"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Monthly EUR</w:t>
            </w:r>
          </w:p>
        </w:tc>
        <w:tc>
          <w:tcPr>
            <w:tcW w:w="2551"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Segment</w:t>
            </w:r>
          </w:p>
        </w:tc>
      </w:tr>
      <w:tr w:rsidR="00207342" w:rsidRPr="00207342">
        <w:tc>
          <w:tcPr>
            <w:tcW w:w="170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Trial</w:t>
            </w:r>
          </w:p>
        </w:tc>
        <w:tc>
          <w:tcPr>
            <w:tcW w:w="1814"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Free</w:t>
            </w:r>
          </w:p>
        </w:tc>
        <w:tc>
          <w:tcPr>
            <w:tcW w:w="1814"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w:t>
            </w:r>
          </w:p>
        </w:tc>
        <w:tc>
          <w:tcPr>
            <w:tcW w:w="1814"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Kz 0</w:t>
            </w:r>
          </w:p>
        </w:tc>
        <w:tc>
          <w:tcPr>
            <w:tcW w:w="1587"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€ 0</w:t>
            </w:r>
          </w:p>
        </w:tc>
        <w:tc>
          <w:tcPr>
            <w:tcW w:w="255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Acquisition / top-of-funnel</w:t>
            </w:r>
          </w:p>
        </w:tc>
      </w:tr>
      <w:tr w:rsidR="00207342" w:rsidRPr="00207342">
        <w:tc>
          <w:tcPr>
            <w:tcW w:w="170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Basic</w:t>
            </w:r>
          </w:p>
        </w:tc>
        <w:tc>
          <w:tcPr>
            <w:tcW w:w="1814"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USD 50</w:t>
            </w:r>
          </w:p>
        </w:tc>
        <w:tc>
          <w:tcPr>
            <w:tcW w:w="1814"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USD 400</w:t>
            </w:r>
          </w:p>
        </w:tc>
        <w:tc>
          <w:tcPr>
            <w:tcW w:w="1814"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Kz 45,600</w:t>
            </w:r>
          </w:p>
        </w:tc>
        <w:tc>
          <w:tcPr>
            <w:tcW w:w="1587"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€ 46</w:t>
            </w:r>
          </w:p>
        </w:tc>
        <w:tc>
          <w:tcPr>
            <w:tcW w:w="255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Entrepreneurs / angels</w:t>
            </w:r>
          </w:p>
        </w:tc>
      </w:tr>
      <w:tr w:rsidR="00207342" w:rsidRPr="00207342">
        <w:tc>
          <w:tcPr>
            <w:tcW w:w="170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Pro</w:t>
            </w:r>
          </w:p>
        </w:tc>
        <w:tc>
          <w:tcPr>
            <w:tcW w:w="1814"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USD 150</w:t>
            </w:r>
          </w:p>
        </w:tc>
        <w:tc>
          <w:tcPr>
            <w:tcW w:w="1814"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USD 1,200</w:t>
            </w:r>
          </w:p>
        </w:tc>
        <w:tc>
          <w:tcPr>
            <w:tcW w:w="1814"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Kz 136,800</w:t>
            </w:r>
          </w:p>
        </w:tc>
        <w:tc>
          <w:tcPr>
            <w:tcW w:w="1587"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€ 138</w:t>
            </w:r>
          </w:p>
        </w:tc>
        <w:tc>
          <w:tcPr>
            <w:tcW w:w="255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Accelerators / VCs / analysts</w:t>
            </w:r>
          </w:p>
        </w:tc>
      </w:tr>
      <w:tr w:rsidR="00207342" w:rsidRPr="00207342">
        <w:tc>
          <w:tcPr>
            <w:tcW w:w="170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Enterprise*</w:t>
            </w:r>
          </w:p>
        </w:tc>
        <w:tc>
          <w:tcPr>
            <w:tcW w:w="1814"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Negotiable</w:t>
            </w:r>
          </w:p>
        </w:tc>
        <w:tc>
          <w:tcPr>
            <w:tcW w:w="1814"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Negotiable</w:t>
            </w:r>
          </w:p>
        </w:tc>
        <w:tc>
          <w:tcPr>
            <w:tcW w:w="1814"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w:t>
            </w:r>
          </w:p>
        </w:tc>
        <w:tc>
          <w:tcPr>
            <w:tcW w:w="1587"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w:t>
            </w:r>
          </w:p>
        </w:tc>
        <w:tc>
          <w:tcPr>
            <w:tcW w:w="255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Large funds / universities</w:t>
            </w:r>
          </w:p>
        </w:tc>
      </w:tr>
    </w:tbl>
    <w:p w:rsidR="00221B2E" w:rsidRPr="00207342" w:rsidRDefault="00207342" w:rsidP="00207342">
      <w:pPr>
        <w:spacing w:after="120" w:line="480" w:lineRule="auto"/>
        <w:jc w:val="both"/>
        <w:rPr>
          <w:rFonts w:ascii="Times New Roman" w:hAnsi="Times New Roman" w:cs="Times New Roman"/>
          <w:sz w:val="24"/>
          <w:szCs w:val="24"/>
          <w:lang w:val="pt-BR"/>
        </w:rPr>
      </w:pPr>
      <w:r w:rsidRPr="00207342">
        <w:rPr>
          <w:rFonts w:ascii="Times New Roman" w:hAnsi="Times New Roman" w:cs="Times New Roman"/>
          <w:i/>
          <w:sz w:val="24"/>
          <w:szCs w:val="24"/>
          <w:lang w:val="pt-BR"/>
        </w:rPr>
        <w:t>* Enterprise tier on the roadmap: dedicated API, white-label, SLA, CRM integration.</w:t>
      </w:r>
      <w:proofErr w:type="spellStart"/>
      <w:r w:rsidRPr="00207342">
        <w:rPr>
          <w:rFonts w:ascii="Times New Roman" w:hAnsi="Times New Roman" w:cs="Times New Roman"/>
          <w:i/>
          <w:sz w:val="24"/>
          <w:szCs w:val="24"/>
          <w:lang w:val="pt-BR"/>
        </w:rPr>
      </w:r>
      <w:proofErr w:type="spellEnd"/>
      <w:r w:rsidRPr="00207342">
        <w:rPr>
          <w:rFonts w:ascii="Times New Roman" w:hAnsi="Times New Roman" w:cs="Times New Roman"/>
          <w:i/>
          <w:sz w:val="24"/>
          <w:szCs w:val="24"/>
          <w:lang w:val="pt-BR"/>
        </w:rPr>
      </w:r>
      <w:proofErr w:type="spellStart"/>
      <w:r w:rsidRPr="00207342">
        <w:rPr>
          <w:rFonts w:ascii="Times New Roman" w:hAnsi="Times New Roman" w:cs="Times New Roman"/>
          <w:i/>
          <w:sz w:val="24"/>
          <w:szCs w:val="24"/>
          <w:lang w:val="pt-BR"/>
        </w:rPr>
      </w:r>
      <w:proofErr w:type="spellEnd"/>
      <w:r w:rsidRPr="00207342">
        <w:rPr>
          <w:rFonts w:ascii="Times New Roman" w:hAnsi="Times New Roman" w:cs="Times New Roman"/>
          <w:i/>
          <w:sz w:val="24"/>
          <w:szCs w:val="24"/>
          <w:lang w:val="pt-BR"/>
        </w:rPr>
      </w:r>
      <w:proofErr w:type="spellStart"/>
      <w:r w:rsidRPr="00207342">
        <w:rPr>
          <w:rFonts w:ascii="Times New Roman" w:hAnsi="Times New Roman" w:cs="Times New Roman"/>
          <w:i/>
          <w:sz w:val="24"/>
          <w:szCs w:val="24"/>
          <w:lang w:val="pt-BR"/>
        </w:rPr>
      </w:r>
      <w:proofErr w:type="spellEnd"/>
      <w:r w:rsidRPr="00207342">
        <w:rPr>
          <w:rFonts w:ascii="Times New Roman" w:hAnsi="Times New Roman" w:cs="Times New Roman"/>
          <w:i/>
          <w:sz w:val="24"/>
          <w:szCs w:val="24"/>
          <w:lang w:val="pt-BR"/>
        </w:rPr>
      </w:r>
    </w:p>
    <w:p w:rsidR="00207342" w:rsidRDefault="00207342">
      <w:pPr>
        <w:rPr>
          <w:rFonts w:ascii="Times New Roman" w:eastAsiaTheme="majorEastAsia" w:hAnsi="Times New Roman" w:cs="Times New Roman"/>
          <w:b/>
          <w:bCs/>
          <w:sz w:val="24"/>
          <w:szCs w:val="24"/>
          <w:lang w:val="pt-BR"/>
        </w:rPr>
      </w:pPr>
      <w:r>
        <w:rPr>
          <w:rFonts w:ascii="Times New Roman" w:hAnsi="Times New Roman" w:cs="Times New Roman"/>
          <w:sz w:val="24"/>
          <w:szCs w:val="24"/>
          <w:lang w:val="pt-BR"/>
        </w:rPr>
        <w:br w:type="page"/>
      </w:r>
    </w:p>
    <w:p w:rsidR="00221B2E" w:rsidRPr="00207342" w:rsidRDefault="00207342" w:rsidP="00207342">
      <w:pPr>
        <w:pStyle w:val="Ttulo2"/>
        <w:spacing w:line="480" w:lineRule="auto"/>
        <w:jc w:val="both"/>
        <w:rPr>
          <w:rFonts w:ascii="Times New Roman" w:hAnsi="Times New Roman" w:cs="Times New Roman"/>
          <w:color w:val="auto"/>
          <w:sz w:val="24"/>
          <w:szCs w:val="24"/>
          <w:lang w:val="pt-BR"/>
        </w:rPr>
      </w:pPr>
      <w:r w:rsidRPr="00207342">
        <w:rPr>
          <w:rFonts w:ascii="Times New Roman" w:hAnsi="Times New Roman" w:cs="Times New Roman"/>
          <w:color w:val="auto"/>
          <w:sz w:val="24"/>
          <w:szCs w:val="24"/>
          <w:lang w:val="pt-BR"/>
        </w:rPr>
        <w:t>5.2 Revenue projections (base scenario)</w:t>
      </w:r>
      <w:proofErr w:type="spellStart"/>
      <w:r w:rsidRPr="00207342">
        <w:rPr>
          <w:rFonts w:ascii="Times New Roman" w:hAnsi="Times New Roman" w:cs="Times New Roman"/>
          <w:color w:val="auto"/>
          <w:sz w:val="24"/>
          <w:szCs w:val="24"/>
          <w:lang w:val="pt-BR"/>
        </w:rPr>
      </w:r>
      <w:proofErr w:type="spellEnd"/>
      <w:r w:rsidRPr="00207342">
        <w:rPr>
          <w:rFonts w:ascii="Times New Roman" w:hAnsi="Times New Roman" w:cs="Times New Roman"/>
          <w:color w:val="auto"/>
          <w:sz w:val="24"/>
          <w:szCs w:val="24"/>
          <w:lang w:val="pt-BR"/>
        </w:rPr>
      </w:r>
    </w:p>
    <w:p w:rsidR="00221B2E" w:rsidRPr="00207342" w:rsidRDefault="00207342" w:rsidP="00207342">
      <w:pPr>
        <w:spacing w:after="120" w:line="480" w:lineRule="auto"/>
        <w:jc w:val="both"/>
        <w:rPr>
          <w:rFonts w:ascii="Times New Roman" w:hAnsi="Times New Roman" w:cs="Times New Roman"/>
          <w:sz w:val="24"/>
          <w:szCs w:val="24"/>
          <w:lang w:val="pt-BR"/>
        </w:rPr>
      </w:pPr>
      <w:r w:rsidRPr="00207342">
        <w:rPr>
          <w:rFonts w:ascii="Times New Roman" w:hAnsi="Times New Roman" w:cs="Times New Roman"/>
          <w:i/>
          <w:sz w:val="24"/>
          <w:szCs w:val="24"/>
          <w:lang w:val="pt-BR"/>
        </w:rPr>
        <w:t>Assumptions: 8% trial-to-paid conversion rate; 4% monthly churn; 60% Basic / 40% Pro mix; 15% MoM growth in the first 12 months.</w:t>
      </w:r>
      <w:proofErr w:type="spellStart"/>
      <w:r w:rsidRPr="00207342">
        <w:rPr>
          <w:rFonts w:ascii="Times New Roman" w:hAnsi="Times New Roman" w:cs="Times New Roman"/>
          <w:i/>
          <w:sz w:val="24"/>
          <w:szCs w:val="24"/>
          <w:lang w:val="pt-BR"/>
        </w:rPr>
      </w:r>
      <w:proofErr w:type="spellEnd"/>
      <w:r w:rsidRPr="00207342">
        <w:rPr>
          <w:rFonts w:ascii="Times New Roman" w:hAnsi="Times New Roman" w:cs="Times New Roman"/>
          <w:i/>
          <w:sz w:val="24"/>
          <w:szCs w:val="24"/>
          <w:lang w:val="pt-BR"/>
        </w:rPr>
      </w:r>
      <w:proofErr w:type="spellStart"/>
      <w:r w:rsidRPr="00207342">
        <w:rPr>
          <w:rFonts w:ascii="Times New Roman" w:hAnsi="Times New Roman" w:cs="Times New Roman"/>
          <w:i/>
          <w:sz w:val="24"/>
          <w:szCs w:val="24"/>
          <w:lang w:val="pt-BR"/>
        </w:rPr>
      </w:r>
      <w:proofErr w:type="spellEnd"/>
      <w:r w:rsidRPr="00207342">
        <w:rPr>
          <w:rFonts w:ascii="Times New Roman" w:hAnsi="Times New Roman" w:cs="Times New Roman"/>
          <w:i/>
          <w:sz w:val="24"/>
          <w:szCs w:val="24"/>
          <w:lang w:val="pt-BR"/>
        </w:rPr>
      </w:r>
      <w:proofErr w:type="spellStart"/>
      <w:r w:rsidRPr="00207342">
        <w:rPr>
          <w:rFonts w:ascii="Times New Roman" w:hAnsi="Times New Roman" w:cs="Times New Roman"/>
          <w:i/>
          <w:sz w:val="24"/>
          <w:szCs w:val="24"/>
          <w:lang w:val="pt-BR"/>
        </w:rPr>
      </w:r>
      <w:proofErr w:type="spellEnd"/>
      <w:r w:rsidRPr="00207342">
        <w:rPr>
          <w:rFonts w:ascii="Times New Roman" w:hAnsi="Times New Roman" w:cs="Times New Roman"/>
          <w:i/>
          <w:sz w:val="24"/>
          <w:szCs w:val="24"/>
          <w:lang w:val="pt-BR"/>
        </w:rPr>
      </w:r>
      <w:r w:rsidRPr="00207342">
        <w:rPr>
          <w:rFonts w:ascii="Times New Roman" w:hAnsi="Times New Roman" w:cs="Times New Roman"/>
          <w:i/>
          <w:sz w:val="24"/>
          <w:szCs w:val="24"/>
          <w:lang w:val="pt-BR"/>
        </w:rPr>
      </w:r>
      <w:proofErr w:type="spellStart"/>
      <w:r w:rsidRPr="00207342">
        <w:rPr>
          <w:rFonts w:ascii="Times New Roman" w:hAnsi="Times New Roman" w:cs="Times New Roman"/>
          <w:i/>
          <w:sz w:val="24"/>
          <w:szCs w:val="24"/>
          <w:lang w:val="pt-BR"/>
        </w:rPr>
      </w:r>
      <w:proofErr w:type="spellEnd"/>
      <w:r w:rsidRPr="00207342">
        <w:rPr>
          <w:rFonts w:ascii="Times New Roman" w:hAnsi="Times New Roman" w:cs="Times New Roman"/>
          <w:i/>
          <w:sz w:val="24"/>
          <w:szCs w:val="24"/>
          <w:lang w:val="pt-BR"/>
        </w:rPr>
      </w:r>
    </w:p>
    <w:tbl>
      <w:tblPr>
        <w:tblStyle w:val="Tabelacomgrade"/>
        <w:tblW w:w="0" w:type="auto"/>
        <w:tblLook w:val="04A0" w:firstRow="1" w:lastRow="0" w:firstColumn="1" w:lastColumn="0" w:noHBand="0" w:noVBand="1"/>
      </w:tblPr>
      <w:tblGrid>
        <w:gridCol w:w="1513"/>
        <w:gridCol w:w="2046"/>
        <w:gridCol w:w="1920"/>
        <w:gridCol w:w="1969"/>
        <w:gridCol w:w="2174"/>
      </w:tblGrid>
      <w:tr w:rsidR="00207342" w:rsidRPr="00207342">
        <w:tc>
          <w:tcPr>
            <w:tcW w:w="1701"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b/>
                <w:sz w:val="24"/>
                <w:szCs w:val="24"/>
              </w:rPr>
              <w:t>Period</w:t>
            </w:r>
            <w:proofErr w:type="spellEnd"/>
          </w:p>
        </w:tc>
        <w:tc>
          <w:tcPr>
            <w:tcW w:w="2268"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Paying Users</w:t>
            </w:r>
          </w:p>
        </w:tc>
        <w:tc>
          <w:tcPr>
            <w:tcW w:w="2268"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MRR (USD)</w:t>
            </w:r>
          </w:p>
        </w:tc>
        <w:tc>
          <w:tcPr>
            <w:tcW w:w="2268"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ARR (USD)</w:t>
            </w:r>
          </w:p>
        </w:tc>
        <w:tc>
          <w:tcPr>
            <w:tcW w:w="2551"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Cumulative Revenue (USD)</w:t>
            </w:r>
          </w:p>
        </w:tc>
      </w:tr>
      <w:tr w:rsidR="00207342" w:rsidRPr="00207342">
        <w:tc>
          <w:tcPr>
            <w:tcW w:w="170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Month 3</w:t>
            </w:r>
            <w:proofErr w:type="spellEnd"/>
            <w:r w:rsidRPr="00207342">
              <w:rPr>
                <w:rFonts w:ascii="Times New Roman" w:hAnsi="Times New Roman" w:cs="Times New Roman"/>
                <w:sz w:val="24"/>
                <w:szCs w:val="24"/>
              </w:rPr>
            </w:r>
          </w:p>
        </w:tc>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25</w:t>
            </w:r>
          </w:p>
        </w:tc>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1,625</w:t>
            </w:r>
          </w:p>
        </w:tc>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19,500</w:t>
            </w:r>
          </w:p>
        </w:tc>
        <w:tc>
          <w:tcPr>
            <w:tcW w:w="255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4,875</w:t>
            </w:r>
          </w:p>
        </w:tc>
      </w:tr>
      <w:tr w:rsidR="00207342" w:rsidRPr="00207342">
        <w:tc>
          <w:tcPr>
            <w:tcW w:w="170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Month 6</w:t>
            </w:r>
            <w:proofErr w:type="spellEnd"/>
            <w:r w:rsidRPr="00207342">
              <w:rPr>
                <w:rFonts w:ascii="Times New Roman" w:hAnsi="Times New Roman" w:cs="Times New Roman"/>
                <w:sz w:val="24"/>
                <w:szCs w:val="24"/>
              </w:rPr>
            </w:r>
          </w:p>
        </w:tc>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65</w:t>
            </w:r>
          </w:p>
        </w:tc>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4,225</w:t>
            </w:r>
          </w:p>
        </w:tc>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50,700</w:t>
            </w:r>
          </w:p>
        </w:tc>
        <w:tc>
          <w:tcPr>
            <w:tcW w:w="255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18,200</w:t>
            </w:r>
          </w:p>
        </w:tc>
      </w:tr>
      <w:tr w:rsidR="00207342" w:rsidRPr="00207342">
        <w:tc>
          <w:tcPr>
            <w:tcW w:w="170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Month 12</w:t>
            </w:r>
            <w:proofErr w:type="spellEnd"/>
            <w:r w:rsidRPr="00207342">
              <w:rPr>
                <w:rFonts w:ascii="Times New Roman" w:hAnsi="Times New Roman" w:cs="Times New Roman"/>
                <w:sz w:val="24"/>
                <w:szCs w:val="24"/>
              </w:rPr>
            </w:r>
          </w:p>
        </w:tc>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200</w:t>
            </w:r>
          </w:p>
        </w:tc>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13,000</w:t>
            </w:r>
          </w:p>
        </w:tc>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156,000</w:t>
            </w:r>
          </w:p>
        </w:tc>
        <w:tc>
          <w:tcPr>
            <w:tcW w:w="255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85,000</w:t>
            </w:r>
          </w:p>
        </w:tc>
      </w:tr>
      <w:tr w:rsidR="00207342" w:rsidRPr="00207342">
        <w:tc>
          <w:tcPr>
            <w:tcW w:w="170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Month 18</w:t>
            </w:r>
            <w:proofErr w:type="spellEnd"/>
            <w:r w:rsidRPr="00207342">
              <w:rPr>
                <w:rFonts w:ascii="Times New Roman" w:hAnsi="Times New Roman" w:cs="Times New Roman"/>
                <w:sz w:val="24"/>
                <w:szCs w:val="24"/>
              </w:rPr>
            </w:r>
          </w:p>
        </w:tc>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480</w:t>
            </w:r>
          </w:p>
        </w:tc>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31,200</w:t>
            </w:r>
          </w:p>
        </w:tc>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374,400</w:t>
            </w:r>
          </w:p>
        </w:tc>
        <w:tc>
          <w:tcPr>
            <w:tcW w:w="255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280,000</w:t>
            </w:r>
          </w:p>
        </w:tc>
      </w:tr>
      <w:tr w:rsidR="00207342" w:rsidRPr="00207342">
        <w:tc>
          <w:tcPr>
            <w:tcW w:w="170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Month 24</w:t>
            </w:r>
            <w:proofErr w:type="spellEnd"/>
            <w:r w:rsidRPr="00207342">
              <w:rPr>
                <w:rFonts w:ascii="Times New Roman" w:hAnsi="Times New Roman" w:cs="Times New Roman"/>
                <w:sz w:val="24"/>
                <w:szCs w:val="24"/>
              </w:rPr>
            </w:r>
          </w:p>
        </w:tc>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900</w:t>
            </w:r>
          </w:p>
        </w:tc>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58,500</w:t>
            </w:r>
          </w:p>
        </w:tc>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702,000</w:t>
            </w:r>
          </w:p>
        </w:tc>
        <w:tc>
          <w:tcPr>
            <w:tcW w:w="255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700,000</w:t>
            </w:r>
          </w:p>
        </w:tc>
      </w:tr>
      <w:tr w:rsidR="00207342" w:rsidRPr="00207342">
        <w:tc>
          <w:tcPr>
            <w:tcW w:w="170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Month 36</w:t>
            </w:r>
            <w:proofErr w:type="spellEnd"/>
            <w:r w:rsidRPr="00207342">
              <w:rPr>
                <w:rFonts w:ascii="Times New Roman" w:hAnsi="Times New Roman" w:cs="Times New Roman"/>
                <w:sz w:val="24"/>
                <w:szCs w:val="24"/>
              </w:rPr>
            </w:r>
          </w:p>
        </w:tc>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2,200</w:t>
            </w:r>
          </w:p>
        </w:tc>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143,000</w:t>
            </w:r>
          </w:p>
        </w:tc>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1,716,000</w:t>
            </w:r>
          </w:p>
        </w:tc>
        <w:tc>
          <w:tcPr>
            <w:tcW w:w="255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2,400,000</w:t>
            </w:r>
          </w:p>
        </w:tc>
      </w:tr>
    </w:tbl>
    <w:p w:rsidR="00207342" w:rsidRDefault="00207342" w:rsidP="00207342">
      <w:pPr>
        <w:pStyle w:val="Ttulo2"/>
        <w:spacing w:line="480" w:lineRule="auto"/>
        <w:jc w:val="both"/>
        <w:rPr>
          <w:rFonts w:ascii="Times New Roman" w:hAnsi="Times New Roman" w:cs="Times New Roman"/>
          <w:color w:val="auto"/>
          <w:sz w:val="24"/>
          <w:szCs w:val="24"/>
        </w:rPr>
      </w:pPr>
    </w:p>
    <w:p w:rsidR="00207342" w:rsidRDefault="00207342">
      <w:pPr>
        <w:rPr>
          <w:rFonts w:ascii="Times New Roman" w:eastAsiaTheme="majorEastAsia" w:hAnsi="Times New Roman" w:cs="Times New Roman"/>
          <w:b/>
          <w:bCs/>
          <w:sz w:val="24"/>
          <w:szCs w:val="24"/>
        </w:rPr>
      </w:pPr>
      <w:r>
        <w:rPr>
          <w:rFonts w:ascii="Times New Roman" w:hAnsi="Times New Roman" w:cs="Times New Roman"/>
          <w:sz w:val="24"/>
          <w:szCs w:val="24"/>
        </w:rPr>
        <w:br w:type="page"/>
      </w:r>
    </w:p>
    <w:p w:rsidR="00221B2E" w:rsidRPr="00207342" w:rsidRDefault="00207342" w:rsidP="00207342">
      <w:pPr>
        <w:pStyle w:val="Ttulo2"/>
        <w:spacing w:line="480" w:lineRule="auto"/>
        <w:jc w:val="both"/>
        <w:rPr>
          <w:rFonts w:ascii="Times New Roman" w:hAnsi="Times New Roman" w:cs="Times New Roman"/>
          <w:color w:val="auto"/>
          <w:sz w:val="24"/>
          <w:szCs w:val="24"/>
        </w:rPr>
      </w:pPr>
      <w:r w:rsidRPr="00207342">
        <w:rPr>
          <w:rFonts w:ascii="Times New Roman" w:hAnsi="Times New Roman" w:cs="Times New Roman"/>
          <w:color w:val="auto"/>
          <w:sz w:val="24"/>
          <w:szCs w:val="24"/>
        </w:rPr>
        <w:t>5.3 Unit economics</w:t>
      </w:r>
      <w:proofErr w:type="spellStart"/>
      <w:r w:rsidRPr="00207342">
        <w:rPr>
          <w:rFonts w:ascii="Times New Roman" w:hAnsi="Times New Roman" w:cs="Times New Roman"/>
          <w:color w:val="auto"/>
          <w:sz w:val="24"/>
          <w:szCs w:val="24"/>
        </w:rPr>
      </w:r>
      <w:proofErr w:type="spellEnd"/>
      <w:r w:rsidRPr="00207342">
        <w:rPr>
          <w:rFonts w:ascii="Times New Roman" w:hAnsi="Times New Roman" w:cs="Times New Roman"/>
          <w:color w:val="auto"/>
          <w:sz w:val="24"/>
          <w:szCs w:val="24"/>
        </w:rPr>
      </w:r>
      <w:proofErr w:type="spellStart"/>
      <w:r w:rsidRPr="00207342">
        <w:rPr>
          <w:rFonts w:ascii="Times New Roman" w:hAnsi="Times New Roman" w:cs="Times New Roman"/>
          <w:color w:val="auto"/>
          <w:sz w:val="24"/>
          <w:szCs w:val="24"/>
        </w:rPr>
      </w:r>
      <w:proofErr w:type="spellEnd"/>
    </w:p>
    <w:tbl>
      <w:tblPr>
        <w:tblStyle w:val="Tabelacomgrade"/>
        <w:tblW w:w="0" w:type="auto"/>
        <w:tblLook w:val="04A0" w:firstRow="1" w:lastRow="0" w:firstColumn="1" w:lastColumn="0" w:noHBand="0" w:noVBand="1"/>
      </w:tblPr>
      <w:tblGrid>
        <w:gridCol w:w="3285"/>
        <w:gridCol w:w="2216"/>
        <w:gridCol w:w="4121"/>
      </w:tblGrid>
      <w:tr w:rsidR="00207342" w:rsidRPr="00207342">
        <w:tc>
          <w:tcPr>
            <w:tcW w:w="3402"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Metric</w:t>
            </w:r>
          </w:p>
        </w:tc>
        <w:tc>
          <w:tcPr>
            <w:tcW w:w="2268"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Estimate</w:t>
            </w:r>
          </w:p>
        </w:tc>
        <w:tc>
          <w:tcPr>
            <w:tcW w:w="4252"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Notes</w:t>
            </w:r>
          </w:p>
        </w:tc>
      </w:tr>
      <w:tr w:rsidR="00207342" w:rsidRPr="00207342">
        <w:tc>
          <w:tcPr>
            <w:tcW w:w="3402"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CAC (Customer Acquisition Cost)</w:t>
            </w:r>
          </w:p>
        </w:tc>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USD 35–80</w:t>
            </w:r>
          </w:p>
        </w:tc>
        <w:tc>
          <w:tcPr>
            <w:tcW w:w="4252"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Digital marketing + referral</w:t>
            </w:r>
          </w:p>
        </w:tc>
      </w:tr>
      <w:tr w:rsidR="00207342" w:rsidRPr="00207342">
        <w:tc>
          <w:tcPr>
            <w:tcW w:w="3402"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LTV (Lifetime Value) — Basic</w:t>
            </w:r>
          </w:p>
        </w:tc>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USD 450–900</w:t>
            </w:r>
          </w:p>
        </w:tc>
        <w:tc>
          <w:tcPr>
            <w:tcW w:w="4252"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proofErr w:type="spellStart"/>
            <w:r w:rsidRPr="00207342">
              <w:rPr>
                <w:rFonts w:ascii="Times New Roman" w:hAnsi="Times New Roman" w:cs="Times New Roman"/>
                <w:sz w:val="24"/>
                <w:szCs w:val="24"/>
                <w:lang w:val="pt-BR"/>
              </w:rPr>
              <w:t>Churn 4%/month → average lifespan ~8 months</w:t>
            </w:r>
            <w:proofErr w:type="spellEnd"/>
            <w:r w:rsidRPr="00207342">
              <w:rPr>
                <w:rFonts w:ascii="Times New Roman" w:hAnsi="Times New Roman" w:cs="Times New Roman"/>
                <w:sz w:val="24"/>
                <w:szCs w:val="24"/>
                <w:lang w:val="pt-BR"/>
              </w:rPr>
            </w:r>
            <w:r w:rsidRPr="00207342">
              <w:rPr>
                <w:rFonts w:ascii="Times New Roman" w:hAnsi="Times New Roman" w:cs="Times New Roman"/>
                <w:sz w:val="24"/>
                <w:szCs w:val="24"/>
                <w:lang w:val="pt-BR"/>
              </w:rPr>
            </w:r>
          </w:p>
        </w:tc>
      </w:tr>
      <w:tr w:rsidR="00207342" w:rsidRPr="00207342">
        <w:tc>
          <w:tcPr>
            <w:tcW w:w="3402"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LTV — Pro</w:t>
            </w:r>
          </w:p>
        </w:tc>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USD 1,350–2,700</w:t>
            </w:r>
          </w:p>
        </w:tc>
        <w:tc>
          <w:tcPr>
            <w:tcW w:w="4252"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proofErr w:type="spellStart"/>
            <w:r w:rsidRPr="00207342">
              <w:rPr>
                <w:rFonts w:ascii="Times New Roman" w:hAnsi="Times New Roman" w:cs="Times New Roman"/>
                <w:sz w:val="24"/>
                <w:szCs w:val="24"/>
                <w:lang w:val="pt-BR"/>
              </w:rPr>
              <w:t>Churn 3%/month → average lifespan ~10 months</w:t>
            </w:r>
            <w:proofErr w:type="spellEnd"/>
            <w:r w:rsidRPr="00207342">
              <w:rPr>
                <w:rFonts w:ascii="Times New Roman" w:hAnsi="Times New Roman" w:cs="Times New Roman"/>
                <w:sz w:val="24"/>
                <w:szCs w:val="24"/>
                <w:lang w:val="pt-BR"/>
              </w:rPr>
            </w:r>
          </w:p>
        </w:tc>
      </w:tr>
      <w:tr w:rsidR="00207342" w:rsidRPr="00207342">
        <w:tc>
          <w:tcPr>
            <w:tcW w:w="3402"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LTV/CAC ratio</w:t>
            </w:r>
          </w:p>
        </w:tc>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6–12×</w:t>
            </w:r>
          </w:p>
        </w:tc>
        <w:tc>
          <w:tcPr>
            <w:tcW w:w="4252"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Healthy above 3×</w:t>
            </w:r>
          </w:p>
        </w:tc>
      </w:tr>
      <w:tr w:rsidR="00207342" w:rsidRPr="00207342">
        <w:tc>
          <w:tcPr>
            <w:tcW w:w="3402"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Gross Margin</w:t>
            </w:r>
          </w:p>
        </w:tc>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75–85%</w:t>
            </w:r>
          </w:p>
        </w:tc>
        <w:tc>
          <w:tcPr>
            <w:tcW w:w="4252"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Marginal cost mostly API (GPT, D-ID)</w:t>
            </w:r>
          </w:p>
        </w:tc>
      </w:tr>
      <w:tr w:rsidR="00207342" w:rsidRPr="00207342">
        <w:tc>
          <w:tcPr>
            <w:tcW w:w="3402"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Payback period</w:t>
            </w:r>
          </w:p>
        </w:tc>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2–4 months</w:t>
            </w:r>
          </w:p>
        </w:tc>
        <w:tc>
          <w:tcPr>
            <w:tcW w:w="4252"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Fast break-even per customer</w:t>
            </w:r>
          </w:p>
        </w:tc>
      </w:tr>
    </w:tbl>
    <w:p w:rsidR="00221B2E" w:rsidRPr="00207342" w:rsidRDefault="00221B2E" w:rsidP="00207342">
      <w:pPr>
        <w:spacing w:line="480" w:lineRule="auto"/>
        <w:jc w:val="both"/>
        <w:rPr>
          <w:rFonts w:ascii="Times New Roman" w:hAnsi="Times New Roman" w:cs="Times New Roman"/>
          <w:sz w:val="24"/>
          <w:szCs w:val="24"/>
        </w:rPr>
      </w:pPr>
    </w:p>
    <w:p w:rsidR="00221B2E" w:rsidRPr="00207342" w:rsidRDefault="00207342" w:rsidP="00207342">
      <w:pPr>
        <w:spacing w:after="80" w:line="480" w:lineRule="auto"/>
        <w:jc w:val="both"/>
        <w:rPr>
          <w:rFonts w:ascii="Times New Roman" w:hAnsi="Times New Roman" w:cs="Times New Roman"/>
          <w:sz w:val="24"/>
          <w:szCs w:val="24"/>
        </w:rPr>
      </w:pPr>
      <w:r w:rsidRPr="00207342">
        <w:rPr>
          <w:rFonts w:ascii="Times New Roman" w:hAnsi="Times New Roman" w:cs="Times New Roman"/>
          <w:sz w:val="24"/>
          <w:szCs w:val="24"/>
        </w:rPr>
        <w:t>──────────────────────────────────────────────────────────────────────────────────────────────</w:t>
      </w:r>
    </w:p>
    <w:p w:rsidR="00207342" w:rsidRDefault="00207342">
      <w:pPr>
        <w:rPr>
          <w:rFonts w:ascii="Times New Roman" w:eastAsiaTheme="majorEastAsia" w:hAnsi="Times New Roman" w:cs="Times New Roman"/>
          <w:b/>
          <w:bCs/>
          <w:sz w:val="24"/>
          <w:szCs w:val="24"/>
        </w:rPr>
      </w:pPr>
      <w:r>
        <w:rPr>
          <w:rFonts w:ascii="Times New Roman" w:hAnsi="Times New Roman" w:cs="Times New Roman"/>
          <w:sz w:val="24"/>
          <w:szCs w:val="24"/>
        </w:rPr>
        <w:br w:type="page"/>
      </w:r>
    </w:p>
    <w:p w:rsidR="00221B2E" w:rsidRPr="00207342" w:rsidRDefault="00207342" w:rsidP="00207342">
      <w:pPr>
        <w:pStyle w:val="Ttulo1"/>
        <w:spacing w:line="480" w:lineRule="auto"/>
        <w:jc w:val="both"/>
        <w:rPr>
          <w:rFonts w:ascii="Times New Roman" w:hAnsi="Times New Roman" w:cs="Times New Roman"/>
          <w:color w:val="auto"/>
          <w:sz w:val="24"/>
          <w:szCs w:val="24"/>
        </w:rPr>
      </w:pPr>
      <w:r w:rsidRPr="00207342">
        <w:rPr>
          <w:rFonts w:ascii="Times New Roman" w:hAnsi="Times New Roman" w:cs="Times New Roman"/>
          <w:color w:val="auto"/>
          <w:sz w:val="24"/>
          <w:szCs w:val="24"/>
        </w:rPr>
        <w:t>6. Technology and Competitive Advantages</w:t>
      </w:r>
    </w:p>
    <w:p w:rsidR="00221B2E" w:rsidRPr="00207342" w:rsidRDefault="00207342" w:rsidP="00207342">
      <w:pPr>
        <w:pStyle w:val="Ttulo2"/>
        <w:spacing w:line="480" w:lineRule="auto"/>
        <w:jc w:val="both"/>
        <w:rPr>
          <w:rFonts w:ascii="Times New Roman" w:hAnsi="Times New Roman" w:cs="Times New Roman"/>
          <w:color w:val="auto"/>
          <w:sz w:val="24"/>
          <w:szCs w:val="24"/>
        </w:rPr>
      </w:pPr>
      <w:r w:rsidRPr="00207342">
        <w:rPr>
          <w:rFonts w:ascii="Times New Roman" w:hAnsi="Times New Roman" w:cs="Times New Roman"/>
          <w:color w:val="auto"/>
          <w:sz w:val="24"/>
          <w:szCs w:val="24"/>
        </w:rPr>
        <w:t>6.1 Technology stack</w:t>
      </w:r>
    </w:p>
    <w:tbl>
      <w:tblPr>
        <w:tblStyle w:val="Tabelacomgrade"/>
        <w:tblW w:w="0" w:type="auto"/>
        <w:tblLook w:val="04A0" w:firstRow="1" w:lastRow="0" w:firstColumn="1" w:lastColumn="0" w:noHBand="0" w:noVBand="1"/>
      </w:tblPr>
      <w:tblGrid>
        <w:gridCol w:w="2221"/>
        <w:gridCol w:w="3026"/>
        <w:gridCol w:w="4375"/>
      </w:tblGrid>
      <w:tr w:rsidR="00207342" w:rsidRPr="00207342">
        <w:tc>
          <w:tcPr>
            <w:tcW w:w="2268"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Layer</w:t>
            </w:r>
          </w:p>
        </w:tc>
        <w:tc>
          <w:tcPr>
            <w:tcW w:w="3118"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Technology</w:t>
            </w:r>
          </w:p>
        </w:tc>
        <w:tc>
          <w:tcPr>
            <w:tcW w:w="4535"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Rationale</w:t>
            </w:r>
          </w:p>
        </w:tc>
      </w:tr>
      <w:tr w:rsidR="00207342" w:rsidRPr="00207342">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Backend</w:t>
            </w:r>
          </w:p>
        </w:tc>
        <w:tc>
          <w:tcPr>
            <w:tcW w:w="311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Django 6 + DRF</w:t>
            </w:r>
          </w:p>
        </w:tc>
        <w:tc>
          <w:tcPr>
            <w:tcW w:w="4535"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Maturity, powerful ORM, built-in admin</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tc>
      </w:tr>
      <w:tr w:rsidR="00207342" w:rsidRPr="00207342">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ML / AI</w:t>
            </w:r>
            <w:r w:rsidRPr="00207342">
              <w:rPr>
                <w:rFonts w:ascii="Times New Roman" w:hAnsi="Times New Roman" w:cs="Times New Roman"/>
                <w:sz w:val="24"/>
                <w:szCs w:val="24"/>
              </w:rPr>
            </w:r>
          </w:p>
        </w:tc>
        <w:tc>
          <w:tcPr>
            <w:tcW w:w="311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scikit-learn, XGBoost, OpenAI SDK</w:t>
            </w:r>
          </w:p>
        </w:tc>
        <w:tc>
          <w:tcPr>
            <w:tcW w:w="4535"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Robust ensemble + GPT-4 fallback</w:t>
            </w:r>
          </w:p>
        </w:tc>
      </w:tr>
      <w:tr w:rsidR="00207342" w:rsidRPr="00207342">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Transcription</w:t>
            </w:r>
            <w:proofErr w:type="spellEnd"/>
          </w:p>
        </w:tc>
        <w:tc>
          <w:tcPr>
            <w:tcW w:w="311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OpenAI Whisper</w:t>
            </w:r>
          </w:p>
        </w:tc>
        <w:tc>
          <w:tcPr>
            <w:tcW w:w="4535"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SOTA for Portuguese audio/video</w:t>
            </w:r>
          </w:p>
        </w:tc>
      </w:tr>
      <w:tr w:rsidR="00207342" w:rsidRPr="00207342">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Video</w:t>
            </w:r>
            <w:proofErr w:type="spellEnd"/>
          </w:p>
        </w:tc>
        <w:tc>
          <w:tcPr>
            <w:tcW w:w="311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moviepy + D-ID API</w:t>
            </w:r>
          </w:p>
        </w:tc>
        <w:tc>
          <w:tcPr>
            <w:tcW w:w="4535"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Realistic presenter without a camera</w:t>
            </w:r>
          </w:p>
        </w:tc>
      </w:tr>
      <w:tr w:rsidR="00207342" w:rsidRPr="00207342">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PDF</w:t>
            </w:r>
          </w:p>
        </w:tc>
        <w:tc>
          <w:tcPr>
            <w:tcW w:w="311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ReportLab + pypdf</w:t>
            </w:r>
          </w:p>
        </w:tc>
        <w:tc>
          <w:tcPr>
            <w:tcW w:w="4535"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High-quality programmatic generation</w:t>
            </w:r>
          </w:p>
        </w:tc>
      </w:tr>
      <w:tr w:rsidR="00207342" w:rsidRPr="00207342">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Payments</w:t>
            </w:r>
            <w:proofErr w:type="spellEnd"/>
          </w:p>
        </w:tc>
        <w:tc>
          <w:tcPr>
            <w:tcW w:w="311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Stripe (Checkout + Webhooks)</w:t>
            </w:r>
          </w:p>
        </w:tc>
        <w:tc>
          <w:tcPr>
            <w:tcW w:w="4535"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PCI-compliant, global, multi-currency</w:t>
            </w:r>
          </w:p>
        </w:tc>
      </w:tr>
      <w:tr w:rsidR="00207342" w:rsidRPr="00207342">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Database</w:t>
            </w:r>
          </w:p>
        </w:tc>
        <w:tc>
          <w:tcPr>
            <w:tcW w:w="311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SQLite (dev) / PostgreSQL (prod)</w:t>
            </w:r>
          </w:p>
        </w:tc>
        <w:tc>
          <w:tcPr>
            <w:tcW w:w="4535"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Zero-config dev; robust production</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tc>
      </w:tr>
      <w:tr w:rsidR="00207342" w:rsidRPr="00207342">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Queues</w:t>
            </w:r>
            <w:proofErr w:type="spellEnd"/>
          </w:p>
        </w:tc>
        <w:tc>
          <w:tcPr>
            <w:tcW w:w="311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Celery + Redis</w:t>
            </w:r>
          </w:p>
        </w:tc>
        <w:tc>
          <w:tcPr>
            <w:tcW w:w="4535"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Asynchronous jobs without blocking the UI</w:t>
            </w:r>
          </w:p>
        </w:tc>
      </w:tr>
      <w:tr w:rsidR="00207342" w:rsidRPr="00207342">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Deployment</w:t>
            </w:r>
          </w:p>
        </w:tc>
        <w:tc>
          <w:tcPr>
            <w:tcW w:w="311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Docker + Render.com</w:t>
            </w:r>
          </w:p>
        </w:tc>
        <w:tc>
          <w:tcPr>
            <w:tcW w:w="4535"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Automatic CI/CD; horizontal scaling</w:t>
            </w:r>
            <w:r w:rsidRPr="00207342">
              <w:rPr>
                <w:rFonts w:ascii="Times New Roman" w:hAnsi="Times New Roman" w:cs="Times New Roman"/>
                <w:sz w:val="24"/>
                <w:szCs w:val="24"/>
              </w:rPr>
            </w:r>
          </w:p>
        </w:tc>
      </w:tr>
      <w:tr w:rsidR="00207342" w:rsidRPr="00207342">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Static files</w:t>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p>
        </w:tc>
        <w:tc>
          <w:tcPr>
            <w:tcW w:w="311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WhiteNoise + CDN-ready</w:t>
            </w:r>
          </w:p>
        </w:tc>
        <w:tc>
          <w:tcPr>
            <w:tcW w:w="4535"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Serves assets without additional infrastructure</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tc>
      </w:tr>
    </w:tbl>
    <w:p w:rsidR="00207342" w:rsidRDefault="00207342" w:rsidP="00207342">
      <w:pPr>
        <w:pStyle w:val="Ttulo2"/>
        <w:spacing w:line="480" w:lineRule="auto"/>
        <w:jc w:val="both"/>
        <w:rPr>
          <w:rFonts w:ascii="Times New Roman" w:hAnsi="Times New Roman" w:cs="Times New Roman"/>
          <w:color w:val="auto"/>
          <w:sz w:val="24"/>
          <w:szCs w:val="24"/>
          <w:lang w:val="pt-BR"/>
        </w:rPr>
      </w:pPr>
    </w:p>
    <w:p w:rsidR="00207342" w:rsidRDefault="00207342">
      <w:pPr>
        <w:rPr>
          <w:rFonts w:ascii="Times New Roman" w:eastAsiaTheme="majorEastAsia" w:hAnsi="Times New Roman" w:cs="Times New Roman"/>
          <w:b/>
          <w:bCs/>
          <w:sz w:val="24"/>
          <w:szCs w:val="24"/>
          <w:lang w:val="pt-BR"/>
        </w:rPr>
      </w:pPr>
      <w:r>
        <w:rPr>
          <w:rFonts w:ascii="Times New Roman" w:hAnsi="Times New Roman" w:cs="Times New Roman"/>
          <w:sz w:val="24"/>
          <w:szCs w:val="24"/>
          <w:lang w:val="pt-BR"/>
        </w:rPr>
        <w:br w:type="page"/>
      </w:r>
    </w:p>
    <w:p w:rsidR="00221B2E" w:rsidRPr="00207342" w:rsidRDefault="00207342" w:rsidP="00207342">
      <w:pPr>
        <w:pStyle w:val="Ttulo2"/>
        <w:spacing w:line="480" w:lineRule="auto"/>
        <w:jc w:val="both"/>
        <w:rPr>
          <w:rFonts w:ascii="Times New Roman" w:hAnsi="Times New Roman" w:cs="Times New Roman"/>
          <w:color w:val="auto"/>
          <w:sz w:val="24"/>
          <w:szCs w:val="24"/>
          <w:lang w:val="pt-BR"/>
        </w:rPr>
      </w:pPr>
      <w:r w:rsidRPr="00207342">
        <w:rPr>
          <w:rFonts w:ascii="Times New Roman" w:hAnsi="Times New Roman" w:cs="Times New Roman"/>
          <w:color w:val="auto"/>
          <w:sz w:val="24"/>
          <w:szCs w:val="24"/>
          <w:lang w:val="pt-BR"/>
        </w:rPr>
        <w:t>6.2 Barriers to entry and moats</w:t>
      </w:r>
      <w:proofErr w:type="spellStart"/>
      <w:r w:rsidRPr="00207342">
        <w:rPr>
          <w:rFonts w:ascii="Times New Roman" w:hAnsi="Times New Roman" w:cs="Times New Roman"/>
          <w:color w:val="auto"/>
          <w:sz w:val="24"/>
          <w:szCs w:val="24"/>
          <w:lang w:val="pt-BR"/>
        </w:rPr>
      </w:r>
      <w:proofErr w:type="spellEnd"/>
    </w:p>
    <w:p w:rsidR="00221B2E" w:rsidRPr="00207342" w:rsidRDefault="00207342" w:rsidP="00207342">
      <w:pPr>
        <w:pStyle w:val="Commarcadores"/>
        <w:spacing w:after="60" w:line="480" w:lineRule="auto"/>
        <w:jc w:val="both"/>
        <w:rPr>
          <w:rFonts w:ascii="Times New Roman" w:hAnsi="Times New Roman" w:cs="Times New Roman"/>
          <w:sz w:val="24"/>
          <w:szCs w:val="24"/>
          <w:lang w:val="pt-BR"/>
        </w:rPr>
      </w:pPr>
      <w:r w:rsidRPr="00207342">
        <w:rPr>
          <w:rFonts w:ascii="Times New Roman" w:hAnsi="Times New Roman" w:cs="Times New Roman"/>
          <w:b/>
          <w:sz w:val="24"/>
          <w:szCs w:val="24"/>
          <w:lang w:val="pt-BR"/>
        </w:rPr>
        <w:t xml:space="preserve">Proprietary data: </w:t>
      </w:r>
      <w:r w:rsidRPr="00207342">
        <w:rPr>
          <w:rFonts w:ascii="Times New Roman" w:hAnsi="Times New Roman" w:cs="Times New Roman"/>
          <w:sz w:val="24"/>
          <w:szCs w:val="24"/>
          <w:lang w:val="pt-BR"/>
        </w:rPr>
        <w:t>every analysis performed improves the training datasets — the model becomes more accurate over time (data flywheel).</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p w:rsidR="00221B2E" w:rsidRPr="00207342" w:rsidRDefault="00207342" w:rsidP="00207342">
      <w:pPr>
        <w:pStyle w:val="Commarcadores"/>
        <w:spacing w:after="60" w:line="480" w:lineRule="auto"/>
        <w:jc w:val="both"/>
        <w:rPr>
          <w:rFonts w:ascii="Times New Roman" w:hAnsi="Times New Roman" w:cs="Times New Roman"/>
          <w:sz w:val="24"/>
          <w:szCs w:val="24"/>
        </w:rPr>
      </w:pPr>
      <w:r w:rsidRPr="00207342">
        <w:rPr>
          <w:rFonts w:ascii="Times New Roman" w:hAnsi="Times New Roman" w:cs="Times New Roman"/>
          <w:b/>
          <w:sz w:val="24"/>
          <w:szCs w:val="24"/>
          <w:lang w:val="pt-BR"/>
        </w:rPr>
        <w:t xml:space="preserve">Multimodality: </w:t>
      </w:r>
      <w:r w:rsidRPr="00207342">
        <w:rPr>
          <w:rFonts w:ascii="Times New Roman" w:hAnsi="Times New Roman" w:cs="Times New Roman"/>
          <w:sz w:val="24"/>
          <w:szCs w:val="24"/>
          <w:lang w:val="pt-BR"/>
        </w:rPr>
        <w:t>a unique combination of text + audio + video + financial data in a single platform. No direct competitor offers all modalities integrated.</w:t>
      </w:r>
      <w:proofErr w:type="gramStart"/>
      <w:r w:rsidRPr="00207342">
        <w:rPr>
          <w:rFonts w:ascii="Times New Roman" w:hAnsi="Times New Roman" w:cs="Times New Roman"/>
          <w:sz w:val="24"/>
          <w:szCs w:val="24"/>
          <w:lang w:val="pt-BR"/>
        </w:rPr>
      </w:r>
      <w:proofErr w:type="gram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
    <w:p w:rsidR="00221B2E" w:rsidRPr="00207342" w:rsidRDefault="00207342" w:rsidP="00207342">
      <w:pPr>
        <w:pStyle w:val="Commarcadores"/>
        <w:spacing w:after="60" w:line="480" w:lineRule="auto"/>
        <w:jc w:val="both"/>
        <w:rPr>
          <w:rFonts w:ascii="Times New Roman" w:hAnsi="Times New Roman" w:cs="Times New Roman"/>
          <w:sz w:val="24"/>
          <w:szCs w:val="24"/>
          <w:lang w:val="pt-BR"/>
        </w:rPr>
      </w:pPr>
      <w:r w:rsidRPr="00207342">
        <w:rPr>
          <w:rFonts w:ascii="Times New Roman" w:hAnsi="Times New Roman" w:cs="Times New Roman"/>
          <w:b/>
          <w:sz w:val="24"/>
          <w:szCs w:val="24"/>
          <w:lang w:val="pt-BR"/>
        </w:rPr>
        <w:t xml:space="preserve">Deep localization: </w:t>
      </w:r>
      <w:r w:rsidRPr="00207342">
        <w:rPr>
          <w:rFonts w:ascii="Times New Roman" w:hAnsi="Times New Roman" w:cs="Times New Roman"/>
          <w:sz w:val="24"/>
          <w:szCs w:val="24"/>
          <w:lang w:val="pt-BR"/>
        </w:rPr>
        <w:t>support for AOA, Umbundu, and the Angolan economic context — a nearly insurmountable barrier for global players in the short term.</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r w:rsidRPr="00207342">
        <w:rPr>
          <w:rFonts w:ascii="Times New Roman" w:hAnsi="Times New Roman" w:cs="Times New Roman"/>
          <w:sz w:val="24"/>
          <w:szCs w:val="24"/>
          <w:lang w:val="pt-BR"/>
        </w:rPr>
      </w:r>
    </w:p>
    <w:p w:rsidR="00221B2E" w:rsidRPr="00207342" w:rsidRDefault="00207342" w:rsidP="00207342">
      <w:pPr>
        <w:pStyle w:val="Commarcadores"/>
        <w:spacing w:after="60" w:line="480" w:lineRule="auto"/>
        <w:jc w:val="both"/>
        <w:rPr>
          <w:rFonts w:ascii="Times New Roman" w:hAnsi="Times New Roman" w:cs="Times New Roman"/>
          <w:sz w:val="24"/>
          <w:szCs w:val="24"/>
          <w:lang w:val="pt-BR"/>
        </w:rPr>
      </w:pPr>
      <w:r w:rsidRPr="00207342">
        <w:rPr>
          <w:rFonts w:ascii="Times New Roman" w:hAnsi="Times New Roman" w:cs="Times New Roman"/>
          <w:b/>
          <w:sz w:val="24"/>
          <w:szCs w:val="24"/>
          <w:lang w:val="pt-BR"/>
        </w:rPr>
        <w:t xml:space="preserve">Deliverable generation: </w:t>
      </w:r>
      <w:proofErr w:type="spellStart"/>
      <w:r w:rsidRPr="00207342">
        <w:rPr>
          <w:rFonts w:ascii="Times New Roman" w:hAnsi="Times New Roman" w:cs="Times New Roman"/>
          <w:b/>
          <w:sz w:val="24"/>
          <w:szCs w:val="24"/>
          <w:lang w:val="pt-BR"/>
        </w:rPr>
      </w:r>
      <w:proofErr w:type="spellEnd"/>
      <w:r w:rsidRPr="00207342">
        <w:rPr>
          <w:rFonts w:ascii="Times New Roman" w:hAnsi="Times New Roman" w:cs="Times New Roman"/>
          <w:b/>
          <w:sz w:val="24"/>
          <w:szCs w:val="24"/>
          <w:lang w:val="pt-BR"/>
        </w:rPr>
      </w:r>
      <w:proofErr w:type="spellStart"/>
      <w:r w:rsidRPr="00207342">
        <w:rPr>
          <w:rFonts w:ascii="Times New Roman" w:hAnsi="Times New Roman" w:cs="Times New Roman"/>
          <w:sz w:val="24"/>
          <w:szCs w:val="24"/>
          <w:lang w:val="pt-BR"/>
        </w:rPr>
        <w:t>automatically generated PDF pitch deck + AI video create tangible value that simple scoring tools do not deliver.</w:t>
      </w:r>
      <w:proofErr w:type="spellEnd"/>
      <w:r w:rsidRPr="00207342">
        <w:rPr>
          <w:rFonts w:ascii="Times New Roman" w:hAnsi="Times New Roman" w:cs="Times New Roman"/>
          <w:sz w:val="24"/>
          <w:szCs w:val="24"/>
          <w:lang w:val="pt-BR"/>
        </w:rPr>
      </w:r>
    </w:p>
    <w:p w:rsidR="00221B2E" w:rsidRPr="00207342" w:rsidRDefault="00207342" w:rsidP="00207342">
      <w:pPr>
        <w:pStyle w:val="Commarcadores"/>
        <w:spacing w:after="60" w:line="480" w:lineRule="auto"/>
        <w:jc w:val="both"/>
        <w:rPr>
          <w:rFonts w:ascii="Times New Roman" w:hAnsi="Times New Roman" w:cs="Times New Roman"/>
          <w:sz w:val="24"/>
          <w:szCs w:val="24"/>
          <w:lang w:val="pt-BR"/>
        </w:rPr>
      </w:pPr>
      <w:r w:rsidRPr="00207342">
        <w:rPr>
          <w:rFonts w:ascii="Times New Roman" w:hAnsi="Times New Roman" w:cs="Times New Roman"/>
          <w:b/>
          <w:sz w:val="24"/>
          <w:szCs w:val="24"/>
          <w:lang w:val="pt-BR"/>
        </w:rPr>
        <w:t xml:space="preserve">Network effect: </w:t>
      </w:r>
      <w:r w:rsidRPr="00207342">
        <w:rPr>
          <w:rFonts w:ascii="Times New Roman" w:hAnsi="Times New Roman" w:cs="Times New Roman"/>
          <w:sz w:val="24"/>
          <w:szCs w:val="24"/>
          <w:lang w:val="pt-BR"/>
        </w:rPr>
        <w:t>the investor-entrepreneur connection hub creates bilateral stickiness — the more investors, the more valuable the platform is for entrepreneurs, and vice versa.</w:t>
      </w:r>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p w:rsidR="00207342" w:rsidRDefault="00207342">
      <w:pPr>
        <w:rPr>
          <w:rFonts w:ascii="Times New Roman" w:eastAsiaTheme="majorEastAsia" w:hAnsi="Times New Roman" w:cs="Times New Roman"/>
          <w:b/>
          <w:bCs/>
          <w:sz w:val="24"/>
          <w:szCs w:val="24"/>
        </w:rPr>
      </w:pPr>
      <w:r>
        <w:rPr>
          <w:rFonts w:ascii="Times New Roman" w:hAnsi="Times New Roman" w:cs="Times New Roman"/>
          <w:sz w:val="24"/>
          <w:szCs w:val="24"/>
        </w:rPr>
        <w:br w:type="page"/>
      </w:r>
    </w:p>
    <w:p w:rsidR="00221B2E" w:rsidRPr="00207342" w:rsidRDefault="00207342" w:rsidP="00207342">
      <w:pPr>
        <w:pStyle w:val="Ttulo2"/>
        <w:spacing w:line="480" w:lineRule="auto"/>
        <w:jc w:val="both"/>
        <w:rPr>
          <w:rFonts w:ascii="Times New Roman" w:hAnsi="Times New Roman" w:cs="Times New Roman"/>
          <w:color w:val="auto"/>
          <w:sz w:val="24"/>
          <w:szCs w:val="24"/>
        </w:rPr>
      </w:pPr>
      <w:r w:rsidRPr="00207342">
        <w:rPr>
          <w:rFonts w:ascii="Times New Roman" w:hAnsi="Times New Roman" w:cs="Times New Roman"/>
          <w:color w:val="auto"/>
          <w:sz w:val="24"/>
          <w:szCs w:val="24"/>
        </w:rPr>
        <w:t>6.3 Competitive analysis</w:t>
      </w:r>
      <w:proofErr w:type="spellStart"/>
      <w:r w:rsidRPr="00207342">
        <w:rPr>
          <w:rFonts w:ascii="Times New Roman" w:hAnsi="Times New Roman" w:cs="Times New Roman"/>
          <w:color w:val="auto"/>
          <w:sz w:val="24"/>
          <w:szCs w:val="24"/>
        </w:rPr>
      </w:r>
      <w:proofErr w:type="spellEnd"/>
      <w:r w:rsidRPr="00207342">
        <w:rPr>
          <w:rFonts w:ascii="Times New Roman" w:hAnsi="Times New Roman" w:cs="Times New Roman"/>
          <w:color w:val="auto"/>
          <w:sz w:val="24"/>
          <w:szCs w:val="24"/>
        </w:rPr>
      </w:r>
      <w:proofErr w:type="spellStart"/>
      <w:r w:rsidRPr="00207342">
        <w:rPr>
          <w:rFonts w:ascii="Times New Roman" w:hAnsi="Times New Roman" w:cs="Times New Roman"/>
          <w:color w:val="auto"/>
          <w:sz w:val="24"/>
          <w:szCs w:val="24"/>
        </w:rPr>
      </w:r>
      <w:proofErr w:type="spellEnd"/>
    </w:p>
    <w:tbl>
      <w:tblPr>
        <w:tblStyle w:val="Tabelacomgrade"/>
        <w:tblW w:w="0" w:type="auto"/>
        <w:tblLook w:val="04A0" w:firstRow="1" w:lastRow="0" w:firstColumn="1" w:lastColumn="0" w:noHBand="0" w:noVBand="1"/>
      </w:tblPr>
      <w:tblGrid>
        <w:gridCol w:w="1678"/>
        <w:gridCol w:w="1169"/>
        <w:gridCol w:w="1169"/>
        <w:gridCol w:w="1019"/>
        <w:gridCol w:w="1360"/>
        <w:gridCol w:w="1547"/>
        <w:gridCol w:w="1680"/>
      </w:tblGrid>
      <w:tr w:rsidR="00207342" w:rsidRPr="00207342">
        <w:tc>
          <w:tcPr>
            <w:tcW w:w="2268"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Solution</w:t>
            </w:r>
          </w:p>
        </w:tc>
        <w:tc>
          <w:tcPr>
            <w:tcW w:w="1417"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ML Score</w:t>
            </w:r>
          </w:p>
        </w:tc>
        <w:tc>
          <w:tcPr>
            <w:tcW w:w="1417"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PDF Pitch</w:t>
            </w:r>
          </w:p>
        </w:tc>
        <w:tc>
          <w:tcPr>
            <w:tcW w:w="1417"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AI Video</w:t>
            </w:r>
          </w:p>
        </w:tc>
        <w:tc>
          <w:tcPr>
            <w:tcW w:w="1984"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Multi-language</w:t>
            </w:r>
          </w:p>
        </w:tc>
        <w:tc>
          <w:tcPr>
            <w:tcW w:w="1701"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AOA/Africa</w:t>
            </w:r>
          </w:p>
        </w:tc>
        <w:tc>
          <w:tcPr>
            <w:tcW w:w="1701"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Entry price</w:t>
            </w:r>
          </w:p>
        </w:tc>
      </w:tr>
      <w:tr w:rsidR="00207342" w:rsidRPr="00207342">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StartupScan</w:t>
            </w:r>
            <w:proofErr w:type="spellEnd"/>
          </w:p>
        </w:tc>
        <w:tc>
          <w:tcPr>
            <w:tcW w:w="1417"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Segoe UI Symbol" w:hAnsi="Segoe UI Symbol" w:cs="Segoe UI Symbol"/>
                <w:sz w:val="24"/>
                <w:szCs w:val="24"/>
              </w:rPr>
              <w:t>✅</w:t>
            </w:r>
          </w:p>
        </w:tc>
        <w:tc>
          <w:tcPr>
            <w:tcW w:w="1417"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Segoe UI Symbol" w:hAnsi="Segoe UI Symbol" w:cs="Segoe UI Symbol"/>
                <w:sz w:val="24"/>
                <w:szCs w:val="24"/>
              </w:rPr>
              <w:t>✅</w:t>
            </w:r>
          </w:p>
        </w:tc>
        <w:tc>
          <w:tcPr>
            <w:tcW w:w="1417"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Segoe UI Symbol" w:hAnsi="Segoe UI Symbol" w:cs="Segoe UI Symbol"/>
                <w:sz w:val="24"/>
                <w:szCs w:val="24"/>
              </w:rPr>
              <w:t>✅</w:t>
            </w:r>
          </w:p>
        </w:tc>
        <w:tc>
          <w:tcPr>
            <w:tcW w:w="1984"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Segoe UI Symbol" w:hAnsi="Segoe UI Symbol" w:cs="Segoe UI Symbol"/>
                <w:sz w:val="24"/>
                <w:szCs w:val="24"/>
              </w:rPr>
              <w:t>✅</w:t>
            </w:r>
            <w:r w:rsidRPr="00207342">
              <w:rPr>
                <w:rFonts w:ascii="Times New Roman" w:hAnsi="Times New Roman" w:cs="Times New Roman"/>
                <w:sz w:val="24"/>
                <w:szCs w:val="24"/>
              </w:rPr>
              <w:t xml:space="preserve"> 7 languages</w:t>
            </w:r>
          </w:p>
        </w:tc>
        <w:tc>
          <w:tcPr>
            <w:tcW w:w="170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Segoe UI Symbol" w:hAnsi="Segoe UI Symbol" w:cs="Segoe UI Symbol"/>
                <w:sz w:val="24"/>
                <w:szCs w:val="24"/>
              </w:rPr>
              <w:t>✅</w:t>
            </w:r>
          </w:p>
        </w:tc>
        <w:tc>
          <w:tcPr>
            <w:tcW w:w="170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USD 50/month</w:t>
            </w:r>
          </w:p>
        </w:tc>
      </w:tr>
      <w:tr w:rsidR="00207342" w:rsidRPr="00207342">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Visible.vc</w:t>
            </w:r>
          </w:p>
        </w:tc>
        <w:tc>
          <w:tcPr>
            <w:tcW w:w="1417"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Partial</w:t>
            </w:r>
          </w:p>
        </w:tc>
        <w:tc>
          <w:tcPr>
            <w:tcW w:w="1417"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Segoe UI Symbol" w:hAnsi="Segoe UI Symbol" w:cs="Segoe UI Symbol"/>
                <w:sz w:val="24"/>
                <w:szCs w:val="24"/>
              </w:rPr>
              <w:t>❌</w:t>
            </w:r>
          </w:p>
        </w:tc>
        <w:tc>
          <w:tcPr>
            <w:tcW w:w="1417"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Segoe UI Symbol" w:hAnsi="Segoe UI Symbol" w:cs="Segoe UI Symbol"/>
                <w:sz w:val="24"/>
                <w:szCs w:val="24"/>
              </w:rPr>
              <w:t>❌</w:t>
            </w:r>
          </w:p>
        </w:tc>
        <w:tc>
          <w:tcPr>
            <w:tcW w:w="1984"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Segoe UI Symbol" w:hAnsi="Segoe UI Symbol" w:cs="Segoe UI Symbol"/>
                <w:sz w:val="24"/>
                <w:szCs w:val="24"/>
              </w:rPr>
              <w:t>❌</w:t>
            </w:r>
          </w:p>
        </w:tc>
        <w:tc>
          <w:tcPr>
            <w:tcW w:w="170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Segoe UI Symbol" w:hAnsi="Segoe UI Symbol" w:cs="Segoe UI Symbol"/>
                <w:sz w:val="24"/>
                <w:szCs w:val="24"/>
              </w:rPr>
              <w:t>❌</w:t>
            </w:r>
          </w:p>
        </w:tc>
        <w:tc>
          <w:tcPr>
            <w:tcW w:w="170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USD 599/month</w:t>
            </w:r>
          </w:p>
        </w:tc>
      </w:tr>
      <w:tr w:rsidR="00207342" w:rsidRPr="00207342">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Gust</w:t>
            </w:r>
          </w:p>
        </w:tc>
        <w:tc>
          <w:tcPr>
            <w:tcW w:w="1417"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Segoe UI Symbol" w:hAnsi="Segoe UI Symbol" w:cs="Segoe UI Symbol"/>
                <w:sz w:val="24"/>
                <w:szCs w:val="24"/>
              </w:rPr>
              <w:t>❌</w:t>
            </w:r>
          </w:p>
        </w:tc>
        <w:tc>
          <w:tcPr>
            <w:tcW w:w="1417"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Segoe UI Symbol" w:hAnsi="Segoe UI Symbol" w:cs="Segoe UI Symbol"/>
                <w:sz w:val="24"/>
                <w:szCs w:val="24"/>
              </w:rPr>
              <w:t>❌</w:t>
            </w:r>
          </w:p>
        </w:tc>
        <w:tc>
          <w:tcPr>
            <w:tcW w:w="1417"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Segoe UI Symbol" w:hAnsi="Segoe UI Symbol" w:cs="Segoe UI Symbol"/>
                <w:sz w:val="24"/>
                <w:szCs w:val="24"/>
              </w:rPr>
              <w:t>❌</w:t>
            </w:r>
          </w:p>
        </w:tc>
        <w:tc>
          <w:tcPr>
            <w:tcW w:w="1984"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Partial</w:t>
            </w:r>
          </w:p>
        </w:tc>
        <w:tc>
          <w:tcPr>
            <w:tcW w:w="170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Segoe UI Symbol" w:hAnsi="Segoe UI Symbol" w:cs="Segoe UI Symbol"/>
                <w:sz w:val="24"/>
                <w:szCs w:val="24"/>
              </w:rPr>
              <w:t>❌</w:t>
            </w:r>
          </w:p>
        </w:tc>
        <w:tc>
          <w:tcPr>
            <w:tcW w:w="170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Free/limited</w:t>
            </w:r>
          </w:p>
        </w:tc>
      </w:tr>
      <w:tr w:rsidR="00207342" w:rsidRPr="00207342">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DocSend</w:t>
            </w:r>
            <w:proofErr w:type="spellEnd"/>
          </w:p>
        </w:tc>
        <w:tc>
          <w:tcPr>
            <w:tcW w:w="1417"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Segoe UI Symbol" w:hAnsi="Segoe UI Symbol" w:cs="Segoe UI Symbol"/>
                <w:sz w:val="24"/>
                <w:szCs w:val="24"/>
              </w:rPr>
              <w:t>❌</w:t>
            </w:r>
          </w:p>
        </w:tc>
        <w:tc>
          <w:tcPr>
            <w:tcW w:w="1417"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Viewer</w:t>
            </w:r>
          </w:p>
        </w:tc>
        <w:tc>
          <w:tcPr>
            <w:tcW w:w="1417"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Segoe UI Symbol" w:hAnsi="Segoe UI Symbol" w:cs="Segoe UI Symbol"/>
                <w:sz w:val="24"/>
                <w:szCs w:val="24"/>
              </w:rPr>
              <w:t>❌</w:t>
            </w:r>
          </w:p>
        </w:tc>
        <w:tc>
          <w:tcPr>
            <w:tcW w:w="1984"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Segoe UI Symbol" w:hAnsi="Segoe UI Symbol" w:cs="Segoe UI Symbol"/>
                <w:sz w:val="24"/>
                <w:szCs w:val="24"/>
              </w:rPr>
              <w:t>❌</w:t>
            </w:r>
          </w:p>
        </w:tc>
        <w:tc>
          <w:tcPr>
            <w:tcW w:w="170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Segoe UI Symbol" w:hAnsi="Segoe UI Symbol" w:cs="Segoe UI Symbol"/>
                <w:sz w:val="24"/>
                <w:szCs w:val="24"/>
              </w:rPr>
              <w:t>❌</w:t>
            </w:r>
          </w:p>
        </w:tc>
        <w:tc>
          <w:tcPr>
            <w:tcW w:w="170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USD 45/month</w:t>
            </w:r>
          </w:p>
        </w:tc>
      </w:tr>
      <w:tr w:rsidR="00207342" w:rsidRPr="00207342">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Custom software</w:t>
            </w:r>
          </w:p>
        </w:tc>
        <w:tc>
          <w:tcPr>
            <w:tcW w:w="1417"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Variable</w:t>
            </w:r>
          </w:p>
        </w:tc>
        <w:tc>
          <w:tcPr>
            <w:tcW w:w="1417"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Variable</w:t>
            </w:r>
          </w:p>
        </w:tc>
        <w:tc>
          <w:tcPr>
            <w:tcW w:w="1417"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Segoe UI Symbol" w:hAnsi="Segoe UI Symbol" w:cs="Segoe UI Symbol"/>
                <w:sz w:val="24"/>
                <w:szCs w:val="24"/>
              </w:rPr>
              <w:t>❌</w:t>
            </w:r>
          </w:p>
        </w:tc>
        <w:tc>
          <w:tcPr>
            <w:tcW w:w="1984"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Variable</w:t>
            </w:r>
          </w:p>
        </w:tc>
        <w:tc>
          <w:tcPr>
            <w:tcW w:w="170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Segoe UI Symbol" w:hAnsi="Segoe UI Symbol" w:cs="Segoe UI Symbol"/>
                <w:sz w:val="24"/>
                <w:szCs w:val="24"/>
              </w:rPr>
              <w:t>❌</w:t>
            </w:r>
          </w:p>
        </w:tc>
        <w:tc>
          <w:tcPr>
            <w:tcW w:w="170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USD 5k+ setup</w:t>
            </w:r>
          </w:p>
        </w:tc>
      </w:tr>
      <w:tr w:rsidR="00207342" w:rsidRPr="00207342">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Manual spreadsheet</w:t>
            </w:r>
          </w:p>
        </w:tc>
        <w:tc>
          <w:tcPr>
            <w:tcW w:w="1417"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Segoe UI Symbol" w:hAnsi="Segoe UI Symbol" w:cs="Segoe UI Symbol"/>
                <w:sz w:val="24"/>
                <w:szCs w:val="24"/>
              </w:rPr>
              <w:t>❌</w:t>
            </w:r>
          </w:p>
        </w:tc>
        <w:tc>
          <w:tcPr>
            <w:tcW w:w="1417"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Segoe UI Symbol" w:hAnsi="Segoe UI Symbol" w:cs="Segoe UI Symbol"/>
                <w:sz w:val="24"/>
                <w:szCs w:val="24"/>
              </w:rPr>
              <w:t>❌</w:t>
            </w:r>
          </w:p>
        </w:tc>
        <w:tc>
          <w:tcPr>
            <w:tcW w:w="1417"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Segoe UI Symbol" w:hAnsi="Segoe UI Symbol" w:cs="Segoe UI Symbol"/>
                <w:sz w:val="24"/>
                <w:szCs w:val="24"/>
              </w:rPr>
              <w:t>❌</w:t>
            </w:r>
          </w:p>
        </w:tc>
        <w:tc>
          <w:tcPr>
            <w:tcW w:w="1984"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Segoe UI Symbol" w:hAnsi="Segoe UI Symbol" w:cs="Segoe UI Symbol"/>
                <w:sz w:val="24"/>
                <w:szCs w:val="24"/>
              </w:rPr>
              <w:t>❌</w:t>
            </w:r>
          </w:p>
        </w:tc>
        <w:tc>
          <w:tcPr>
            <w:tcW w:w="170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Segoe UI Symbol" w:hAnsi="Segoe UI Symbol" w:cs="Segoe UI Symbol"/>
                <w:sz w:val="24"/>
                <w:szCs w:val="24"/>
              </w:rPr>
              <w:t>❌</w:t>
            </w:r>
          </w:p>
        </w:tc>
        <w:tc>
          <w:tcPr>
            <w:tcW w:w="170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Analyst time</w:t>
            </w:r>
          </w:p>
        </w:tc>
      </w:tr>
    </w:tbl>
    <w:p w:rsidR="00221B2E" w:rsidRPr="00207342" w:rsidRDefault="00221B2E" w:rsidP="00207342">
      <w:pPr>
        <w:spacing w:line="480" w:lineRule="auto"/>
        <w:jc w:val="both"/>
        <w:rPr>
          <w:rFonts w:ascii="Times New Roman" w:hAnsi="Times New Roman" w:cs="Times New Roman"/>
          <w:sz w:val="24"/>
          <w:szCs w:val="24"/>
        </w:rPr>
      </w:pPr>
    </w:p>
    <w:p w:rsidR="00207342" w:rsidRDefault="00207342">
      <w:pPr>
        <w:rPr>
          <w:rFonts w:ascii="Times New Roman" w:eastAsiaTheme="majorEastAsia" w:hAnsi="Times New Roman" w:cs="Times New Roman"/>
          <w:b/>
          <w:bCs/>
          <w:sz w:val="24"/>
          <w:szCs w:val="24"/>
        </w:rPr>
      </w:pPr>
      <w:r>
        <w:rPr>
          <w:rFonts w:ascii="Times New Roman" w:hAnsi="Times New Roman" w:cs="Times New Roman"/>
          <w:sz w:val="24"/>
          <w:szCs w:val="24"/>
        </w:rPr>
        <w:br w:type="page"/>
      </w:r>
    </w:p>
    <w:p w:rsidR="00221B2E" w:rsidRPr="00207342" w:rsidRDefault="00207342" w:rsidP="00207342">
      <w:pPr>
        <w:pStyle w:val="Ttulo1"/>
        <w:spacing w:line="480" w:lineRule="auto"/>
        <w:jc w:val="both"/>
        <w:rPr>
          <w:rFonts w:ascii="Times New Roman" w:hAnsi="Times New Roman" w:cs="Times New Roman"/>
          <w:color w:val="auto"/>
          <w:sz w:val="24"/>
          <w:szCs w:val="24"/>
        </w:rPr>
      </w:pPr>
      <w:r w:rsidRPr="00207342">
        <w:rPr>
          <w:rFonts w:ascii="Times New Roman" w:hAnsi="Times New Roman" w:cs="Times New Roman"/>
          <w:color w:val="auto"/>
          <w:sz w:val="24"/>
          <w:szCs w:val="24"/>
        </w:rPr>
        <w:t>7. Traction and Milestones</w:t>
      </w:r>
    </w:p>
    <w:p w:rsidR="00221B2E" w:rsidRPr="00207342" w:rsidRDefault="00207342" w:rsidP="00207342">
      <w:pPr>
        <w:pStyle w:val="Ttulo2"/>
        <w:spacing w:line="480" w:lineRule="auto"/>
        <w:jc w:val="both"/>
        <w:rPr>
          <w:rFonts w:ascii="Times New Roman" w:hAnsi="Times New Roman" w:cs="Times New Roman"/>
          <w:color w:val="auto"/>
          <w:sz w:val="24"/>
          <w:szCs w:val="24"/>
          <w:lang w:val="pt-BR"/>
        </w:rPr>
      </w:pPr>
      <w:r w:rsidRPr="00207342">
        <w:rPr>
          <w:rFonts w:ascii="Times New Roman" w:hAnsi="Times New Roman" w:cs="Times New Roman"/>
          <w:color w:val="auto"/>
          <w:sz w:val="24"/>
          <w:szCs w:val="24"/>
          <w:lang w:val="pt-BR"/>
        </w:rPr>
        <w:t>7.1 What has been built (MVP)</w:t>
      </w:r>
    </w:p>
    <w:p w:rsidR="00221B2E" w:rsidRPr="00207342" w:rsidRDefault="00207342" w:rsidP="00207342">
      <w:pPr>
        <w:pStyle w:val="Commarcadores"/>
        <w:spacing w:after="60"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Complete authentication system with 5 user roles (RBAC)</w:t>
      </w:r>
    </w:p>
    <w:p w:rsidR="00221B2E" w:rsidRPr="00207342" w:rsidRDefault="00207342" w:rsidP="00207342">
      <w:pPr>
        <w:pStyle w:val="Commarcadores"/>
        <w:spacing w:after="60"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Multimodal analysis pipeline (text, doc, audio, video, YouTube)</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p w:rsidR="00221B2E" w:rsidRPr="00207342" w:rsidRDefault="00207342" w:rsidP="00207342">
      <w:pPr>
        <w:pStyle w:val="Commarcadores"/>
        <w:spacing w:after="60"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0–10 ML score with a 3-algorithm ensemble + 5-fold cross-validation</w:t>
      </w:r>
      <w:proofErr w:type="gramStart"/>
      <w:r w:rsidRPr="00207342">
        <w:rPr>
          <w:rFonts w:ascii="Times New Roman" w:hAnsi="Times New Roman" w:cs="Times New Roman"/>
          <w:sz w:val="24"/>
          <w:szCs w:val="24"/>
          <w:lang w:val="pt-BR"/>
        </w:rPr>
      </w:r>
      <w:proofErr w:type="gramEnd"/>
      <w:r w:rsidRPr="00207342">
        <w:rPr>
          <w:rFonts w:ascii="Times New Roman" w:hAnsi="Times New Roman" w:cs="Times New Roman"/>
          <w:sz w:val="24"/>
          <w:szCs w:val="24"/>
          <w:lang w:val="pt-BR"/>
        </w:rPr>
      </w:r>
    </w:p>
    <w:p w:rsidR="00221B2E" w:rsidRPr="00207342" w:rsidRDefault="00207342" w:rsidP="00207342">
      <w:pPr>
        <w:pStyle w:val="Commarcadores"/>
        <w:spacing w:after="60"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Automatic technical PDF report generation (ReportLab)</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p w:rsidR="00221B2E" w:rsidRPr="00207342" w:rsidRDefault="00207342" w:rsidP="00207342">
      <w:pPr>
        <w:pStyle w:val="Commarcadores"/>
        <w:spacing w:after="60" w:line="480" w:lineRule="auto"/>
        <w:jc w:val="both"/>
        <w:rPr>
          <w:rFonts w:ascii="Times New Roman" w:hAnsi="Times New Roman" w:cs="Times New Roman"/>
          <w:sz w:val="24"/>
          <w:szCs w:val="24"/>
          <w:lang w:val="pt-BR"/>
        </w:rPr>
      </w:pPr>
      <w:proofErr w:type="spellStart"/>
      <w:r w:rsidRPr="00207342">
        <w:rPr>
          <w:rFonts w:ascii="Times New Roman" w:hAnsi="Times New Roman" w:cs="Times New Roman"/>
          <w:sz w:val="24"/>
          <w:szCs w:val="24"/>
          <w:lang w:val="pt-BR"/>
        </w:rPr>
        <w:t>PDF pitch deck with 6 templates + automatic design by industry</w:t>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gramStart"/>
      <w:r w:rsidRPr="00207342">
        <w:rPr>
          <w:rFonts w:ascii="Times New Roman" w:hAnsi="Times New Roman" w:cs="Times New Roman"/>
          <w:sz w:val="24"/>
          <w:szCs w:val="24"/>
          <w:lang w:val="pt-BR"/>
        </w:rPr>
      </w:r>
      <w:proofErr w:type="gramEnd"/>
      <w:r w:rsidRPr="00207342">
        <w:rPr>
          <w:rFonts w:ascii="Times New Roman" w:hAnsi="Times New Roman" w:cs="Times New Roman"/>
          <w:sz w:val="24"/>
          <w:szCs w:val="24"/>
          <w:lang w:val="pt-BR"/>
        </w:rPr>
      </w:r>
    </w:p>
    <w:p w:rsidR="00221B2E" w:rsidRPr="00207342" w:rsidRDefault="00207342" w:rsidP="00207342">
      <w:pPr>
        <w:pStyle w:val="Commarcadores"/>
        <w:spacing w:after="60"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AI-narrated video: D-ID API (realistic presenter) + local fallback</w:t>
      </w:r>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p w:rsidR="00221B2E" w:rsidRPr="00207342" w:rsidRDefault="00207342" w:rsidP="00207342">
      <w:pPr>
        <w:pStyle w:val="Commarcadores"/>
        <w:spacing w:after="60"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Guided idea builder + GPT narrative generation + public publishing</w:t>
      </w:r>
      <w:proofErr w:type="gramStart"/>
      <w:r w:rsidRPr="00207342">
        <w:rPr>
          <w:rFonts w:ascii="Times New Roman" w:hAnsi="Times New Roman" w:cs="Times New Roman"/>
          <w:sz w:val="24"/>
          <w:szCs w:val="24"/>
          <w:lang w:val="pt-BR"/>
        </w:rPr>
      </w:r>
      <w:proofErr w:type="gramEnd"/>
      <w:r w:rsidRPr="00207342">
        <w:rPr>
          <w:rFonts w:ascii="Times New Roman" w:hAnsi="Times New Roman" w:cs="Times New Roman"/>
          <w:sz w:val="24"/>
          <w:szCs w:val="24"/>
          <w:lang w:val="pt-BR"/>
        </w:rPr>
      </w:r>
    </w:p>
    <w:p w:rsidR="00221B2E" w:rsidRPr="00207342" w:rsidRDefault="00207342" w:rsidP="00207342">
      <w:pPr>
        <w:pStyle w:val="Commarcadores"/>
        <w:spacing w:after="60" w:line="480" w:lineRule="auto"/>
        <w:jc w:val="both"/>
        <w:rPr>
          <w:rFonts w:ascii="Times New Roman" w:hAnsi="Times New Roman" w:cs="Times New Roman"/>
          <w:sz w:val="24"/>
          <w:szCs w:val="24"/>
          <w:lang w:val="pt-BR"/>
        </w:rPr>
      </w:pPr>
      <w:proofErr w:type="spellStart"/>
      <w:r w:rsidRPr="00207342">
        <w:rPr>
          <w:rFonts w:ascii="Times New Roman" w:hAnsi="Times New Roman" w:cs="Times New Roman"/>
          <w:sz w:val="24"/>
          <w:szCs w:val="24"/>
          <w:lang w:val="pt-BR"/>
        </w:rPr>
        <w:t>Deal-flow dashboard for investors + connection hub</w:t>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gramStart"/>
      <w:r w:rsidRPr="00207342">
        <w:rPr>
          <w:rFonts w:ascii="Times New Roman" w:hAnsi="Times New Roman" w:cs="Times New Roman"/>
          <w:sz w:val="24"/>
          <w:szCs w:val="24"/>
          <w:lang w:val="pt-BR"/>
        </w:rPr>
      </w:r>
      <w:proofErr w:type="gramEnd"/>
      <w:r w:rsidRPr="00207342">
        <w:rPr>
          <w:rFonts w:ascii="Times New Roman" w:hAnsi="Times New Roman" w:cs="Times New Roman"/>
          <w:sz w:val="24"/>
          <w:szCs w:val="24"/>
          <w:lang w:val="pt-BR"/>
        </w:rPr>
      </w:r>
    </w:p>
    <w:p w:rsidR="00221B2E" w:rsidRPr="00207342" w:rsidRDefault="00207342" w:rsidP="00207342">
      <w:pPr>
        <w:pStyle w:val="Commarcadores"/>
        <w:spacing w:after="60"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Batch analysis (CSV) with asynchronous processing (Celery + Redis)</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p w:rsidR="00221B2E" w:rsidRPr="00207342" w:rsidRDefault="00207342" w:rsidP="00207342">
      <w:pPr>
        <w:pStyle w:val="Commarcadores"/>
        <w:spacing w:after="60" w:line="480" w:lineRule="auto"/>
        <w:jc w:val="both"/>
        <w:rPr>
          <w:rFonts w:ascii="Times New Roman" w:hAnsi="Times New Roman" w:cs="Times New Roman"/>
          <w:sz w:val="24"/>
          <w:szCs w:val="24"/>
        </w:rPr>
      </w:pPr>
      <w:r w:rsidRPr="00207342">
        <w:rPr>
          <w:rFonts w:ascii="Times New Roman" w:hAnsi="Times New Roman" w:cs="Times New Roman"/>
          <w:sz w:val="24"/>
          <w:szCs w:val="24"/>
        </w:rPr>
        <w:t>Stripe subscription system: Trial · Basic · Pro with checkout + webhooks</w:t>
      </w:r>
      <w:proofErr w:type="spellStart"/>
      <w:r w:rsidRPr="00207342">
        <w:rPr>
          <w:rFonts w:ascii="Times New Roman" w:hAnsi="Times New Roman" w:cs="Times New Roman"/>
          <w:sz w:val="24"/>
          <w:szCs w:val="24"/>
        </w:rPr>
      </w:r>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
    <w:p w:rsidR="00221B2E" w:rsidRPr="00207342" w:rsidRDefault="00207342" w:rsidP="00207342">
      <w:pPr>
        <w:pStyle w:val="Commarcadores"/>
        <w:spacing w:after="60" w:line="480" w:lineRule="auto"/>
        <w:jc w:val="both"/>
        <w:rPr>
          <w:rFonts w:ascii="Times New Roman" w:hAnsi="Times New Roman" w:cs="Times New Roman"/>
          <w:sz w:val="24"/>
          <w:szCs w:val="24"/>
          <w:lang w:val="pt-BR"/>
        </w:rPr>
      </w:pPr>
      <w:proofErr w:type="spellStart"/>
      <w:r w:rsidRPr="00207342">
        <w:rPr>
          <w:rFonts w:ascii="Times New Roman" w:hAnsi="Times New Roman" w:cs="Times New Roman"/>
          <w:sz w:val="24"/>
          <w:szCs w:val="24"/>
          <w:lang w:val="pt-BR"/>
        </w:rPr>
        <w:t>Multi-currency: USD, EUR, AOA — dynamic display without reload</w:t>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p>
    <w:p w:rsidR="00221B2E" w:rsidRPr="00207342" w:rsidRDefault="00207342" w:rsidP="00207342">
      <w:pPr>
        <w:pStyle w:val="Commarcadores"/>
        <w:spacing w:after="60"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Internationalization in 7 languages including Umbundu</w:t>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
    <w:p w:rsidR="00221B2E" w:rsidRPr="00207342" w:rsidRDefault="00207342" w:rsidP="00207342">
      <w:pPr>
        <w:pStyle w:val="Commarcadores"/>
        <w:spacing w:after="60"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Email notification system for users and administrator</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p w:rsidR="00221B2E" w:rsidRPr="00207342" w:rsidRDefault="00207342" w:rsidP="00207342">
      <w:pPr>
        <w:pStyle w:val="Commarcadores"/>
        <w:spacing w:after="60" w:line="480" w:lineRule="auto"/>
        <w:jc w:val="both"/>
        <w:rPr>
          <w:rFonts w:ascii="Times New Roman" w:hAnsi="Times New Roman" w:cs="Times New Roman"/>
          <w:sz w:val="24"/>
          <w:szCs w:val="24"/>
        </w:rPr>
      </w:pPr>
      <w:r w:rsidRPr="00207342">
        <w:rPr>
          <w:rFonts w:ascii="Times New Roman" w:hAnsi="Times New Roman" w:cs="Times New Roman"/>
          <w:sz w:val="24"/>
          <w:szCs w:val="24"/>
        </w:rPr>
        <w:t>Automated deployment: Docker Compose + Render.com + CI/CD via GitHub Actions</w:t>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r w:rsidRPr="00207342">
        <w:rPr>
          <w:rFonts w:ascii="Times New Roman" w:hAnsi="Times New Roman" w:cs="Times New Roman"/>
          <w:sz w:val="24"/>
          <w:szCs w:val="24"/>
        </w:rPr>
      </w:r>
    </w:p>
    <w:p w:rsidR="00221B2E" w:rsidRPr="00207342" w:rsidRDefault="00207342" w:rsidP="00207342">
      <w:pPr>
        <w:pStyle w:val="Commarcadores"/>
        <w:spacing w:after="60"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Complete technical documentation + product presentation</w:t>
      </w:r>
      <w:proofErr w:type="gramStart"/>
      <w:r w:rsidRPr="00207342">
        <w:rPr>
          <w:rFonts w:ascii="Times New Roman" w:hAnsi="Times New Roman" w:cs="Times New Roman"/>
          <w:sz w:val="24"/>
          <w:szCs w:val="24"/>
          <w:lang w:val="pt-BR"/>
        </w:rPr>
      </w:r>
      <w:proofErr w:type="gramEnd"/>
      <w:r w:rsidRPr="00207342">
        <w:rPr>
          <w:rFonts w:ascii="Times New Roman" w:hAnsi="Times New Roman" w:cs="Times New Roman"/>
          <w:sz w:val="24"/>
          <w:szCs w:val="24"/>
          <w:lang w:val="pt-BR"/>
        </w:rPr>
      </w:r>
    </w:p>
    <w:p w:rsidR="00207342" w:rsidRDefault="00207342">
      <w:pPr>
        <w:rPr>
          <w:rFonts w:ascii="Times New Roman" w:eastAsiaTheme="majorEastAsia" w:hAnsi="Times New Roman" w:cs="Times New Roman"/>
          <w:b/>
          <w:bCs/>
          <w:sz w:val="24"/>
          <w:szCs w:val="24"/>
        </w:rPr>
      </w:pPr>
      <w:r>
        <w:rPr>
          <w:rFonts w:ascii="Times New Roman" w:hAnsi="Times New Roman" w:cs="Times New Roman"/>
          <w:sz w:val="24"/>
          <w:szCs w:val="24"/>
        </w:rPr>
        <w:br w:type="page"/>
      </w:r>
    </w:p>
    <w:p w:rsidR="00221B2E" w:rsidRPr="00207342" w:rsidRDefault="00207342" w:rsidP="00207342">
      <w:pPr>
        <w:pStyle w:val="Ttulo2"/>
        <w:spacing w:line="480" w:lineRule="auto"/>
        <w:jc w:val="both"/>
        <w:rPr>
          <w:rFonts w:ascii="Times New Roman" w:hAnsi="Times New Roman" w:cs="Times New Roman"/>
          <w:color w:val="auto"/>
          <w:sz w:val="24"/>
          <w:szCs w:val="24"/>
        </w:rPr>
      </w:pPr>
      <w:r w:rsidRPr="00207342">
        <w:rPr>
          <w:rFonts w:ascii="Times New Roman" w:hAnsi="Times New Roman" w:cs="Times New Roman"/>
          <w:color w:val="auto"/>
          <w:sz w:val="24"/>
          <w:szCs w:val="24"/>
        </w:rPr>
        <w:t>7.2 Roadmap (next 18 months)</w:t>
      </w:r>
      <w:proofErr w:type="spellStart"/>
      <w:r w:rsidRPr="00207342">
        <w:rPr>
          <w:rFonts w:ascii="Times New Roman" w:hAnsi="Times New Roman" w:cs="Times New Roman"/>
          <w:color w:val="auto"/>
          <w:sz w:val="24"/>
          <w:szCs w:val="24"/>
        </w:rPr>
      </w:r>
      <w:proofErr w:type="spellEnd"/>
      <w:r w:rsidRPr="00207342">
        <w:rPr>
          <w:rFonts w:ascii="Times New Roman" w:hAnsi="Times New Roman" w:cs="Times New Roman"/>
          <w:color w:val="auto"/>
          <w:sz w:val="24"/>
          <w:szCs w:val="24"/>
        </w:rPr>
      </w:r>
    </w:p>
    <w:tbl>
      <w:tblPr>
        <w:tblStyle w:val="Tabelacomgrade"/>
        <w:tblW w:w="0" w:type="auto"/>
        <w:tblLook w:val="04A0" w:firstRow="1" w:lastRow="0" w:firstColumn="1" w:lastColumn="0" w:noHBand="0" w:noVBand="1"/>
      </w:tblPr>
      <w:tblGrid>
        <w:gridCol w:w="2491"/>
        <w:gridCol w:w="7131"/>
      </w:tblGrid>
      <w:tr w:rsidR="00207342" w:rsidRPr="00207342">
        <w:tc>
          <w:tcPr>
            <w:tcW w:w="2551"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Timeframe</w:t>
            </w:r>
          </w:p>
        </w:tc>
        <w:tc>
          <w:tcPr>
            <w:tcW w:w="7370"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Milestones</w:t>
            </w:r>
          </w:p>
        </w:tc>
      </w:tr>
      <w:tr w:rsidR="00207342" w:rsidRPr="00207342">
        <w:tc>
          <w:tcPr>
            <w:tcW w:w="255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Q3 2026 (0–3 m)</w:t>
            </w:r>
          </w:p>
        </w:tc>
        <w:tc>
          <w:tcPr>
            <w:tcW w:w="7370"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First 50 paying customers · Enterprise tier · HubSpot/Salesforce integration · Guided onboarding</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tc>
      </w:tr>
      <w:tr w:rsidR="00207342" w:rsidRPr="00207342">
        <w:tc>
          <w:tcPr>
            <w:tcW w:w="255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Q4 2026 (3–6 m)</w:t>
            </w:r>
          </w:p>
        </w:tc>
        <w:tc>
          <w:tcPr>
            <w:tcW w:w="7370"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Public REST API (OpenAPI) · Python/JS SDK · Referral program · Partnership with 2 accelerators</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tc>
      </w:tr>
      <w:tr w:rsidR="00207342" w:rsidRPr="00207342">
        <w:tc>
          <w:tcPr>
            <w:tcW w:w="255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Q1–Q2 2027 (6–12 m)</w:t>
            </w:r>
          </w:p>
        </w:tc>
        <w:tc>
          <w:tcPr>
            <w:tcW w:w="7370"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proofErr w:type="spellStart"/>
            <w:r w:rsidRPr="00207342">
              <w:rPr>
                <w:rFonts w:ascii="Times New Roman" w:hAnsi="Times New Roman" w:cs="Times New Roman"/>
                <w:sz w:val="24"/>
                <w:szCs w:val="24"/>
                <w:lang w:val="pt-BR"/>
              </w:rPr>
              <w:t>Mobile app (React Native) · White-label for funds · Analytics dashboard (Metabase) · Brazil expansion</w:t>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r w:rsidRPr="00207342">
              <w:rPr>
                <w:rFonts w:ascii="Times New Roman" w:hAnsi="Times New Roman" w:cs="Times New Roman"/>
                <w:sz w:val="24"/>
                <w:szCs w:val="24"/>
                <w:lang w:val="pt-BR"/>
              </w:rPr>
            </w:r>
          </w:p>
        </w:tc>
      </w:tr>
      <w:tr w:rsidR="00207342" w:rsidRPr="00207342">
        <w:tc>
          <w:tcPr>
            <w:tcW w:w="255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Q3–Q4 2027 (12–18 m)</w:t>
            </w:r>
          </w:p>
        </w:tc>
        <w:tc>
          <w:tcPr>
            <w:tcW w:w="7370"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proofErr w:type="spellStart"/>
            <w:r w:rsidRPr="00207342">
              <w:rPr>
                <w:rFonts w:ascii="Times New Roman" w:hAnsi="Times New Roman" w:cs="Times New Roman"/>
                <w:sz w:val="24"/>
                <w:szCs w:val="24"/>
                <w:lang w:val="pt-BR"/>
              </w:rPr>
              <w:t>Team workspaces (multi-tenancy) · Template marketplace · Integration with equity crowdfunding platforms</w:t>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p>
        </w:tc>
      </w:tr>
    </w:tbl>
    <w:p w:rsidR="00221B2E" w:rsidRPr="00207342" w:rsidRDefault="00221B2E" w:rsidP="00207342">
      <w:pPr>
        <w:spacing w:line="480" w:lineRule="auto"/>
        <w:jc w:val="both"/>
        <w:rPr>
          <w:rFonts w:ascii="Times New Roman" w:hAnsi="Times New Roman" w:cs="Times New Roman"/>
          <w:sz w:val="24"/>
          <w:szCs w:val="24"/>
          <w:lang w:val="pt-BR"/>
        </w:rPr>
      </w:pPr>
    </w:p>
    <w:p w:rsidR="00207342" w:rsidRDefault="00207342">
      <w:pPr>
        <w:rPr>
          <w:rFonts w:ascii="Times New Roman" w:eastAsiaTheme="majorEastAsia" w:hAnsi="Times New Roman" w:cs="Times New Roman"/>
          <w:b/>
          <w:bCs/>
          <w:sz w:val="24"/>
          <w:szCs w:val="24"/>
          <w:lang w:val="pt-BR"/>
        </w:rPr>
      </w:pPr>
      <w:r>
        <w:rPr>
          <w:rFonts w:ascii="Times New Roman" w:hAnsi="Times New Roman" w:cs="Times New Roman"/>
          <w:sz w:val="24"/>
          <w:szCs w:val="24"/>
          <w:lang w:val="pt-BR"/>
        </w:rPr>
        <w:br w:type="page"/>
      </w:r>
    </w:p>
    <w:p w:rsidR="00221B2E" w:rsidRPr="00207342" w:rsidRDefault="00207342" w:rsidP="00207342">
      <w:pPr>
        <w:pStyle w:val="Ttulo1"/>
        <w:spacing w:line="480" w:lineRule="auto"/>
        <w:jc w:val="both"/>
        <w:rPr>
          <w:rFonts w:ascii="Times New Roman" w:hAnsi="Times New Roman" w:cs="Times New Roman"/>
          <w:color w:val="auto"/>
          <w:sz w:val="24"/>
          <w:szCs w:val="24"/>
          <w:lang w:val="pt-BR"/>
        </w:rPr>
      </w:pPr>
      <w:r w:rsidRPr="00207342">
        <w:rPr>
          <w:rFonts w:ascii="Times New Roman" w:hAnsi="Times New Roman" w:cs="Times New Roman"/>
          <w:color w:val="auto"/>
          <w:sz w:val="24"/>
          <w:szCs w:val="24"/>
          <w:lang w:val="pt-BR"/>
        </w:rPr>
        <w:t>8. Founding Team</w:t>
      </w:r>
      <w:r w:rsidRPr="00207342">
        <w:rPr>
          <w:rFonts w:ascii="Times New Roman" w:hAnsi="Times New Roman" w:cs="Times New Roman"/>
          <w:color w:val="auto"/>
          <w:sz w:val="24"/>
          <w:szCs w:val="24"/>
          <w:lang w:val="pt-BR"/>
        </w:rPr>
      </w:r>
    </w:p>
    <w:p w:rsidR="00221B2E" w:rsidRPr="00207342" w:rsidRDefault="00207342" w:rsidP="00207342">
      <w:pPr>
        <w:spacing w:after="120"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The team combines solid technical experience with knowledge of the Angolan market and access to the university ecosystem.</w:t>
      </w:r>
    </w:p>
    <w:tbl>
      <w:tblPr>
        <w:tblStyle w:val="Tabelacomgrade"/>
        <w:tblW w:w="0" w:type="auto"/>
        <w:tblLook w:val="04A0" w:firstRow="1" w:lastRow="0" w:firstColumn="1" w:lastColumn="0" w:noHBand="0" w:noVBand="1"/>
      </w:tblPr>
      <w:tblGrid>
        <w:gridCol w:w="2207"/>
        <w:gridCol w:w="2207"/>
        <w:gridCol w:w="5208"/>
      </w:tblGrid>
      <w:tr w:rsidR="00207342" w:rsidRPr="00207342">
        <w:tc>
          <w:tcPr>
            <w:tcW w:w="2268"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Name</w:t>
            </w:r>
          </w:p>
        </w:tc>
        <w:tc>
          <w:tcPr>
            <w:tcW w:w="2268"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Role</w:t>
            </w:r>
          </w:p>
        </w:tc>
        <w:tc>
          <w:tcPr>
            <w:tcW w:w="5386"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Key skills</w:t>
            </w:r>
          </w:p>
        </w:tc>
      </w:tr>
      <w:tr w:rsidR="00207342" w:rsidRPr="00207342">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Andre Hangalo</w:t>
            </w:r>
            <w:proofErr w:type="spellStart"/>
            <w:r w:rsidRPr="00207342">
              <w:rPr>
                <w:rFonts w:ascii="Times New Roman" w:hAnsi="Times New Roman" w:cs="Times New Roman"/>
                <w:sz w:val="24"/>
                <w:szCs w:val="24"/>
              </w:rPr>
            </w:r>
            <w:proofErr w:type="spellEnd"/>
          </w:p>
        </w:tc>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Founder &amp; CTO</w:t>
            </w:r>
          </w:p>
        </w:tc>
        <w:tc>
          <w:tcPr>
            <w:tcW w:w="5386"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proofErr w:type="spellStart"/>
            <w:r w:rsidRPr="00207342">
              <w:rPr>
                <w:rFonts w:ascii="Times New Roman" w:hAnsi="Times New Roman" w:cs="Times New Roman"/>
                <w:sz w:val="24"/>
                <w:szCs w:val="24"/>
                <w:lang w:val="pt-BR"/>
              </w:rPr>
              <w:t>Full-stack Django, ML/AI, systems architecture, cloud deployment, African markets</w:t>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r w:rsidRPr="00207342">
              <w:rPr>
                <w:rFonts w:ascii="Times New Roman" w:hAnsi="Times New Roman" w:cs="Times New Roman"/>
                <w:sz w:val="24"/>
                <w:szCs w:val="24"/>
                <w:lang w:val="pt-BR"/>
              </w:rPr>
            </w:r>
          </w:p>
        </w:tc>
      </w:tr>
      <w:tr w:rsidR="00207342" w:rsidRPr="00207342">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[Co-founder TBD]</w:t>
            </w:r>
          </w:p>
        </w:tc>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CEO / GTM</w:t>
            </w:r>
          </w:p>
        </w:tc>
        <w:tc>
          <w:tcPr>
            <w:tcW w:w="5386"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B2B sales, accelerator partnerships, go-to-market strategy</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p>
        </w:tc>
      </w:tr>
    </w:tbl>
    <w:p w:rsidR="00221B2E" w:rsidRPr="00207342" w:rsidRDefault="00207342" w:rsidP="00207342">
      <w:pPr>
        <w:spacing w:after="120" w:line="480" w:lineRule="auto"/>
        <w:jc w:val="both"/>
        <w:rPr>
          <w:rFonts w:ascii="Times New Roman" w:hAnsi="Times New Roman" w:cs="Times New Roman"/>
          <w:sz w:val="24"/>
          <w:szCs w:val="24"/>
          <w:lang w:val="pt-BR"/>
        </w:rPr>
      </w:pPr>
      <w:r w:rsidRPr="00207342">
        <w:rPr>
          <w:rFonts w:ascii="Times New Roman" w:hAnsi="Times New Roman" w:cs="Times New Roman"/>
          <w:i/>
          <w:sz w:val="24"/>
          <w:szCs w:val="24"/>
          <w:lang w:val="pt-BR"/>
        </w:rPr>
        <w:t>The company is actively looking for a co-founder with a commercial/GTM profile to lead customer acquisition and strategic partnerships. Part of the investment round will be used to fund this hire.</w:t>
      </w:r>
      <w:proofErr w:type="spellStart"/>
      <w:r w:rsidRPr="00207342">
        <w:rPr>
          <w:rFonts w:ascii="Times New Roman" w:hAnsi="Times New Roman" w:cs="Times New Roman"/>
          <w:i/>
          <w:sz w:val="24"/>
          <w:szCs w:val="24"/>
          <w:lang w:val="pt-BR"/>
        </w:rPr>
      </w:r>
      <w:proofErr w:type="spellEnd"/>
      <w:r w:rsidRPr="00207342">
        <w:rPr>
          <w:rFonts w:ascii="Times New Roman" w:hAnsi="Times New Roman" w:cs="Times New Roman"/>
          <w:i/>
          <w:sz w:val="24"/>
          <w:szCs w:val="24"/>
          <w:lang w:val="pt-BR"/>
        </w:rPr>
      </w:r>
      <w:proofErr w:type="spellStart"/>
      <w:r w:rsidRPr="00207342">
        <w:rPr>
          <w:rFonts w:ascii="Times New Roman" w:hAnsi="Times New Roman" w:cs="Times New Roman"/>
          <w:i/>
          <w:sz w:val="24"/>
          <w:szCs w:val="24"/>
          <w:lang w:val="pt-BR"/>
        </w:rPr>
      </w:r>
      <w:proofErr w:type="spellEnd"/>
      <w:r w:rsidRPr="00207342">
        <w:rPr>
          <w:rFonts w:ascii="Times New Roman" w:hAnsi="Times New Roman" w:cs="Times New Roman"/>
          <w:i/>
          <w:sz w:val="24"/>
          <w:szCs w:val="24"/>
          <w:lang w:val="pt-BR"/>
        </w:rPr>
      </w:r>
      <w:r w:rsidRPr="00207342">
        <w:rPr>
          <w:rFonts w:ascii="Times New Roman" w:hAnsi="Times New Roman" w:cs="Times New Roman"/>
          <w:i/>
          <w:sz w:val="24"/>
          <w:szCs w:val="24"/>
          <w:lang w:val="pt-BR"/>
        </w:rPr>
      </w:r>
    </w:p>
    <w:p w:rsidR="00221B2E" w:rsidRPr="00207342" w:rsidRDefault="00221B2E" w:rsidP="00207342">
      <w:pPr>
        <w:spacing w:line="480" w:lineRule="auto"/>
        <w:jc w:val="both"/>
        <w:rPr>
          <w:rFonts w:ascii="Times New Roman" w:hAnsi="Times New Roman" w:cs="Times New Roman"/>
          <w:sz w:val="24"/>
          <w:szCs w:val="24"/>
          <w:lang w:val="pt-BR"/>
        </w:rPr>
      </w:pPr>
    </w:p>
    <w:p w:rsidR="00207342" w:rsidRDefault="00207342">
      <w:pPr>
        <w:rPr>
          <w:rFonts w:ascii="Times New Roman" w:eastAsiaTheme="majorEastAsia" w:hAnsi="Times New Roman" w:cs="Times New Roman"/>
          <w:b/>
          <w:bCs/>
          <w:sz w:val="24"/>
          <w:szCs w:val="24"/>
        </w:rPr>
      </w:pPr>
      <w:r>
        <w:rPr>
          <w:rFonts w:ascii="Times New Roman" w:hAnsi="Times New Roman" w:cs="Times New Roman"/>
          <w:sz w:val="24"/>
          <w:szCs w:val="24"/>
        </w:rPr>
        <w:br w:type="page"/>
      </w:r>
    </w:p>
    <w:p w:rsidR="00221B2E" w:rsidRPr="00207342" w:rsidRDefault="00207342" w:rsidP="00207342">
      <w:pPr>
        <w:pStyle w:val="Ttulo1"/>
        <w:spacing w:line="480" w:lineRule="auto"/>
        <w:jc w:val="both"/>
        <w:rPr>
          <w:rFonts w:ascii="Times New Roman" w:hAnsi="Times New Roman" w:cs="Times New Roman"/>
          <w:color w:val="auto"/>
          <w:sz w:val="24"/>
          <w:szCs w:val="24"/>
        </w:rPr>
      </w:pPr>
      <w:r w:rsidRPr="00207342">
        <w:rPr>
          <w:rFonts w:ascii="Times New Roman" w:hAnsi="Times New Roman" w:cs="Times New Roman"/>
          <w:color w:val="auto"/>
          <w:sz w:val="24"/>
          <w:szCs w:val="24"/>
        </w:rPr>
        <w:t>9. Investment Proposal</w:t>
      </w:r>
    </w:p>
    <w:p w:rsidR="00221B2E" w:rsidRPr="00207342" w:rsidRDefault="00207342" w:rsidP="00207342">
      <w:pPr>
        <w:pStyle w:val="Ttulo2"/>
        <w:spacing w:line="480" w:lineRule="auto"/>
        <w:jc w:val="both"/>
        <w:rPr>
          <w:rFonts w:ascii="Times New Roman" w:hAnsi="Times New Roman" w:cs="Times New Roman"/>
          <w:color w:val="auto"/>
          <w:sz w:val="24"/>
          <w:szCs w:val="24"/>
        </w:rPr>
      </w:pPr>
      <w:r w:rsidRPr="00207342">
        <w:rPr>
          <w:rFonts w:ascii="Times New Roman" w:hAnsi="Times New Roman" w:cs="Times New Roman"/>
          <w:color w:val="auto"/>
          <w:sz w:val="24"/>
          <w:szCs w:val="24"/>
        </w:rPr>
        <w:t>9.1 Round sought</w:t>
      </w:r>
    </w:p>
    <w:tbl>
      <w:tblPr>
        <w:tblStyle w:val="Tabelacomgrade"/>
        <w:tblW w:w="0" w:type="auto"/>
        <w:tblLook w:val="04A0" w:firstRow="1" w:lastRow="0" w:firstColumn="1" w:lastColumn="0" w:noHBand="0" w:noVBand="1"/>
      </w:tblPr>
      <w:tblGrid>
        <w:gridCol w:w="3317"/>
        <w:gridCol w:w="6305"/>
      </w:tblGrid>
      <w:tr w:rsidR="00207342" w:rsidRPr="00207342">
        <w:tc>
          <w:tcPr>
            <w:tcW w:w="3402"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Item</w:t>
            </w:r>
          </w:p>
        </w:tc>
        <w:tc>
          <w:tcPr>
            <w:tcW w:w="6520"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Detail</w:t>
            </w:r>
          </w:p>
        </w:tc>
      </w:tr>
      <w:tr w:rsidR="00207342" w:rsidRPr="00207342">
        <w:tc>
          <w:tcPr>
            <w:tcW w:w="3402"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Stage</w:t>
            </w:r>
            <w:proofErr w:type="spellEnd"/>
          </w:p>
        </w:tc>
        <w:tc>
          <w:tcPr>
            <w:tcW w:w="6520"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Pre-seed / Seed</w:t>
            </w:r>
          </w:p>
        </w:tc>
      </w:tr>
      <w:tr w:rsidR="00207342" w:rsidRPr="00207342">
        <w:tc>
          <w:tcPr>
            <w:tcW w:w="3402"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Total round amount</w:t>
            </w:r>
            <w:proofErr w:type="spellEnd"/>
            <w:r w:rsidRPr="00207342">
              <w:rPr>
                <w:rFonts w:ascii="Times New Roman" w:hAnsi="Times New Roman" w:cs="Times New Roman"/>
                <w:sz w:val="24"/>
                <w:szCs w:val="24"/>
              </w:rPr>
            </w:r>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p>
        </w:tc>
        <w:tc>
          <w:tcPr>
            <w:tcW w:w="6520"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USD 150,000 – USD 500,000</w:t>
            </w:r>
          </w:p>
        </w:tc>
      </w:tr>
      <w:tr w:rsidR="00207342" w:rsidRPr="00207342">
        <w:tc>
          <w:tcPr>
            <w:tcW w:w="3402"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Preferred instrument</w:t>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p>
        </w:tc>
        <w:tc>
          <w:tcPr>
            <w:tcW w:w="6520"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SAFE (Simple Agreement for Future Equity) or direct equity</w:t>
            </w:r>
          </w:p>
        </w:tc>
      </w:tr>
      <w:tr w:rsidR="00207342" w:rsidRPr="00207342">
        <w:tc>
          <w:tcPr>
            <w:tcW w:w="3402"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Valuation pre-money</w:t>
            </w:r>
          </w:p>
        </w:tc>
        <w:tc>
          <w:tcPr>
            <w:tcW w:w="6520"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USD 1.5M – USD 3M (to be negotiated based on due diligence)</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tc>
      </w:tr>
      <w:tr w:rsidR="00207342" w:rsidRPr="00207342">
        <w:tc>
          <w:tcPr>
            <w:tcW w:w="3402"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Maximum stake</w:t>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p>
        </w:tc>
        <w:tc>
          <w:tcPr>
            <w:tcW w:w="6520"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15–25% (depending on the amount and agreed valuation)</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tc>
      </w:tr>
      <w:tr w:rsidR="00207342" w:rsidRPr="00207342">
        <w:tc>
          <w:tcPr>
            <w:tcW w:w="3402"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Use of funds</w:t>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p>
        </w:tc>
        <w:tc>
          <w:tcPr>
            <w:tcW w:w="6520"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See table 9.2 below</w:t>
            </w:r>
          </w:p>
        </w:tc>
      </w:tr>
      <w:tr w:rsidR="00207342" w:rsidRPr="00207342">
        <w:tc>
          <w:tcPr>
            <w:tcW w:w="3402"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Time to close round</w:t>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p>
        </w:tc>
        <w:tc>
          <w:tcPr>
            <w:tcW w:w="6520"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60–90 days</w:t>
            </w:r>
          </w:p>
        </w:tc>
      </w:tr>
      <w:tr w:rsidR="00207342" w:rsidRPr="00207342">
        <w:tc>
          <w:tcPr>
            <w:tcW w:w="3402"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Lead investor</w:t>
            </w:r>
            <w:proofErr w:type="spellEnd"/>
            <w:r w:rsidRPr="00207342">
              <w:rPr>
                <w:rFonts w:ascii="Times New Roman" w:hAnsi="Times New Roman" w:cs="Times New Roman"/>
                <w:sz w:val="24"/>
                <w:szCs w:val="24"/>
              </w:rPr>
            </w:r>
          </w:p>
        </w:tc>
        <w:tc>
          <w:tcPr>
            <w:tcW w:w="6520"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Currently being identified</w:t>
            </w:r>
          </w:p>
        </w:tc>
      </w:tr>
    </w:tbl>
    <w:p w:rsidR="00207342" w:rsidRDefault="00207342" w:rsidP="00207342">
      <w:pPr>
        <w:pStyle w:val="Ttulo2"/>
        <w:spacing w:line="480" w:lineRule="auto"/>
        <w:jc w:val="both"/>
        <w:rPr>
          <w:rFonts w:ascii="Times New Roman" w:hAnsi="Times New Roman" w:cs="Times New Roman"/>
          <w:color w:val="auto"/>
          <w:sz w:val="24"/>
          <w:szCs w:val="24"/>
          <w:lang w:val="pt-BR"/>
        </w:rPr>
      </w:pPr>
    </w:p>
    <w:p w:rsidR="00207342" w:rsidRDefault="00207342">
      <w:pPr>
        <w:rPr>
          <w:rFonts w:ascii="Times New Roman" w:eastAsiaTheme="majorEastAsia" w:hAnsi="Times New Roman" w:cs="Times New Roman"/>
          <w:b/>
          <w:bCs/>
          <w:sz w:val="24"/>
          <w:szCs w:val="24"/>
          <w:lang w:val="pt-BR"/>
        </w:rPr>
      </w:pPr>
      <w:r>
        <w:rPr>
          <w:rFonts w:ascii="Times New Roman" w:hAnsi="Times New Roman" w:cs="Times New Roman"/>
          <w:sz w:val="24"/>
          <w:szCs w:val="24"/>
          <w:lang w:val="pt-BR"/>
        </w:rPr>
        <w:br w:type="page"/>
      </w:r>
    </w:p>
    <w:p w:rsidR="00221B2E" w:rsidRPr="00207342" w:rsidRDefault="00207342" w:rsidP="00207342">
      <w:pPr>
        <w:pStyle w:val="Ttulo2"/>
        <w:spacing w:line="480" w:lineRule="auto"/>
        <w:jc w:val="both"/>
        <w:rPr>
          <w:rFonts w:ascii="Times New Roman" w:hAnsi="Times New Roman" w:cs="Times New Roman"/>
          <w:color w:val="auto"/>
          <w:sz w:val="24"/>
          <w:szCs w:val="24"/>
          <w:lang w:val="pt-BR"/>
        </w:rPr>
      </w:pPr>
      <w:r w:rsidRPr="00207342">
        <w:rPr>
          <w:rFonts w:ascii="Times New Roman" w:hAnsi="Times New Roman" w:cs="Times New Roman"/>
          <w:color w:val="auto"/>
          <w:sz w:val="24"/>
          <w:szCs w:val="24"/>
          <w:lang w:val="pt-BR"/>
        </w:rPr>
        <w:t>9.2 Use of funds (USD 300,000 scenario)</w:t>
      </w:r>
    </w:p>
    <w:tbl>
      <w:tblPr>
        <w:tblStyle w:val="Tabelacomgrade"/>
        <w:tblW w:w="0" w:type="auto"/>
        <w:tblLook w:val="04A0" w:firstRow="1" w:lastRow="0" w:firstColumn="1" w:lastColumn="0" w:noHBand="0" w:noVBand="1"/>
      </w:tblPr>
      <w:tblGrid>
        <w:gridCol w:w="3218"/>
        <w:gridCol w:w="2138"/>
        <w:gridCol w:w="1090"/>
        <w:gridCol w:w="3176"/>
      </w:tblGrid>
      <w:tr w:rsidR="00207342" w:rsidRPr="00207342">
        <w:tc>
          <w:tcPr>
            <w:tcW w:w="3402"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b/>
                <w:sz w:val="24"/>
                <w:szCs w:val="24"/>
              </w:rPr>
              <w:t>Area</w:t>
            </w:r>
            <w:proofErr w:type="spellEnd"/>
          </w:p>
        </w:tc>
        <w:tc>
          <w:tcPr>
            <w:tcW w:w="2268"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Amount (USD)</w:t>
            </w:r>
          </w:p>
        </w:tc>
        <w:tc>
          <w:tcPr>
            <w:tcW w:w="1134"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w:t>
            </w:r>
          </w:p>
        </w:tc>
        <w:tc>
          <w:tcPr>
            <w:tcW w:w="3402"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Description</w:t>
            </w:r>
          </w:p>
        </w:tc>
      </w:tr>
      <w:tr w:rsidR="00207342" w:rsidRPr="00207342">
        <w:tc>
          <w:tcPr>
            <w:tcW w:w="3402"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Product &amp; Engineering</w:t>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p>
        </w:tc>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90,000</w:t>
            </w:r>
          </w:p>
        </w:tc>
        <w:tc>
          <w:tcPr>
            <w:tcW w:w="1134"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30%</w:t>
            </w:r>
          </w:p>
        </w:tc>
        <w:tc>
          <w:tcPr>
            <w:tcW w:w="3402"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2 senior engineers (12 months) + cloud infrastructure</w:t>
            </w:r>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p>
        </w:tc>
      </w:tr>
      <w:tr w:rsidR="00207342" w:rsidRPr="00207342">
        <w:tc>
          <w:tcPr>
            <w:tcW w:w="3402"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Sales &amp; Marketing</w:t>
            </w:r>
            <w:proofErr w:type="spellEnd"/>
            <w:r w:rsidRPr="00207342">
              <w:rPr>
                <w:rFonts w:ascii="Times New Roman" w:hAnsi="Times New Roman" w:cs="Times New Roman"/>
                <w:sz w:val="24"/>
                <w:szCs w:val="24"/>
              </w:rPr>
            </w:r>
          </w:p>
        </w:tc>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75,000</w:t>
            </w:r>
          </w:p>
        </w:tc>
        <w:tc>
          <w:tcPr>
            <w:tcW w:w="1134"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25%</w:t>
            </w:r>
          </w:p>
        </w:tc>
        <w:tc>
          <w:tcPr>
            <w:tcW w:w="3402"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GTM co-founder + digital marketing + events</w:t>
            </w:r>
          </w:p>
        </w:tc>
      </w:tr>
      <w:tr w:rsidR="00207342" w:rsidRPr="00207342">
        <w:tc>
          <w:tcPr>
            <w:tcW w:w="3402"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Operations &amp; Infrastructure</w:t>
            </w:r>
            <w:proofErr w:type="spellEnd"/>
            <w:r w:rsidRPr="00207342">
              <w:rPr>
                <w:rFonts w:ascii="Times New Roman" w:hAnsi="Times New Roman" w:cs="Times New Roman"/>
                <w:sz w:val="24"/>
                <w:szCs w:val="24"/>
              </w:rPr>
            </w:r>
          </w:p>
        </w:tc>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45,000</w:t>
            </w:r>
          </w:p>
        </w:tc>
        <w:tc>
          <w:tcPr>
            <w:tcW w:w="1134"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15%</w:t>
            </w:r>
          </w:p>
        </w:tc>
        <w:tc>
          <w:tcPr>
            <w:tcW w:w="3402"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Servers, external APIs (OpenAI, D-ID), support</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tc>
      </w:tr>
      <w:tr w:rsidR="00207342" w:rsidRPr="00207342">
        <w:tc>
          <w:tcPr>
            <w:tcW w:w="3402"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Partnerships &amp; Development</w:t>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p>
        </w:tc>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45,000</w:t>
            </w:r>
          </w:p>
        </w:tc>
        <w:tc>
          <w:tcPr>
            <w:tcW w:w="1134"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15%</w:t>
            </w:r>
          </w:p>
        </w:tc>
        <w:tc>
          <w:tcPr>
            <w:tcW w:w="3402"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Partnerships with accelerators, universities</w:t>
            </w:r>
            <w:r w:rsidRPr="00207342">
              <w:rPr>
                <w:rFonts w:ascii="Times New Roman" w:hAnsi="Times New Roman" w:cs="Times New Roman"/>
                <w:sz w:val="24"/>
                <w:szCs w:val="24"/>
              </w:rPr>
            </w:r>
          </w:p>
        </w:tc>
      </w:tr>
      <w:tr w:rsidR="00207342" w:rsidRPr="00207342">
        <w:tc>
          <w:tcPr>
            <w:tcW w:w="3402"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Legal, Compliance &amp; Admin</w:t>
            </w:r>
          </w:p>
        </w:tc>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30,000</w:t>
            </w:r>
          </w:p>
        </w:tc>
        <w:tc>
          <w:tcPr>
            <w:tcW w:w="1134"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10%</w:t>
            </w:r>
          </w:p>
        </w:tc>
        <w:tc>
          <w:tcPr>
            <w:tcW w:w="3402"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Company registration, contracts, GDPR compliance</w:t>
            </w:r>
          </w:p>
        </w:tc>
      </w:tr>
      <w:tr w:rsidR="00207342" w:rsidRPr="00207342">
        <w:tc>
          <w:tcPr>
            <w:tcW w:w="3402"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Strategic reserve</w:t>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p>
        </w:tc>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15,000</w:t>
            </w:r>
          </w:p>
        </w:tc>
        <w:tc>
          <w:tcPr>
            <w:tcW w:w="1134"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5%</w:t>
            </w:r>
          </w:p>
        </w:tc>
        <w:tc>
          <w:tcPr>
            <w:tcW w:w="3402"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Buffer for opportunities or contingencies</w:t>
            </w:r>
          </w:p>
        </w:tc>
      </w:tr>
      <w:tr w:rsidR="00207342" w:rsidRPr="00207342">
        <w:tc>
          <w:tcPr>
            <w:tcW w:w="3402"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TOTAL</w:t>
            </w:r>
          </w:p>
        </w:tc>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300,000</w:t>
            </w:r>
          </w:p>
        </w:tc>
        <w:tc>
          <w:tcPr>
            <w:tcW w:w="1134"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100%</w:t>
            </w:r>
          </w:p>
        </w:tc>
        <w:tc>
          <w:tcPr>
            <w:tcW w:w="3402" w:type="dxa"/>
            <w:shd w:val="clear" w:color="auto" w:fill="F0F4FF"/>
          </w:tcPr>
          <w:p w:rsidR="00221B2E" w:rsidRPr="00207342" w:rsidRDefault="00221B2E" w:rsidP="00207342">
            <w:pPr>
              <w:spacing w:line="480" w:lineRule="auto"/>
              <w:jc w:val="both"/>
              <w:rPr>
                <w:rFonts w:ascii="Times New Roman" w:hAnsi="Times New Roman" w:cs="Times New Roman"/>
                <w:sz w:val="24"/>
                <w:szCs w:val="24"/>
              </w:rPr>
            </w:pPr>
          </w:p>
        </w:tc>
      </w:tr>
    </w:tbl>
    <w:p w:rsidR="00207342" w:rsidRDefault="00207342" w:rsidP="00207342">
      <w:pPr>
        <w:pStyle w:val="Ttulo2"/>
        <w:spacing w:line="480" w:lineRule="auto"/>
        <w:jc w:val="both"/>
        <w:rPr>
          <w:rFonts w:ascii="Times New Roman" w:hAnsi="Times New Roman" w:cs="Times New Roman"/>
          <w:color w:val="auto"/>
          <w:sz w:val="24"/>
          <w:szCs w:val="24"/>
          <w:lang w:val="pt-BR"/>
        </w:rPr>
      </w:pPr>
    </w:p>
    <w:p w:rsidR="00207342" w:rsidRDefault="00207342">
      <w:pPr>
        <w:rPr>
          <w:rFonts w:ascii="Times New Roman" w:eastAsiaTheme="majorEastAsia" w:hAnsi="Times New Roman" w:cs="Times New Roman"/>
          <w:b/>
          <w:bCs/>
          <w:sz w:val="24"/>
          <w:szCs w:val="24"/>
          <w:lang w:val="pt-BR"/>
        </w:rPr>
      </w:pPr>
      <w:r>
        <w:rPr>
          <w:rFonts w:ascii="Times New Roman" w:hAnsi="Times New Roman" w:cs="Times New Roman"/>
          <w:sz w:val="24"/>
          <w:szCs w:val="24"/>
          <w:lang w:val="pt-BR"/>
        </w:rPr>
        <w:br w:type="page"/>
      </w:r>
    </w:p>
    <w:p w:rsidR="00221B2E" w:rsidRPr="00207342" w:rsidRDefault="00207342" w:rsidP="00207342">
      <w:pPr>
        <w:pStyle w:val="Ttulo2"/>
        <w:spacing w:line="480" w:lineRule="auto"/>
        <w:jc w:val="both"/>
        <w:rPr>
          <w:rFonts w:ascii="Times New Roman" w:hAnsi="Times New Roman" w:cs="Times New Roman"/>
          <w:color w:val="auto"/>
          <w:sz w:val="24"/>
          <w:szCs w:val="24"/>
          <w:lang w:val="pt-BR"/>
        </w:rPr>
      </w:pPr>
      <w:r w:rsidRPr="00207342">
        <w:rPr>
          <w:rFonts w:ascii="Times New Roman" w:hAnsi="Times New Roman" w:cs="Times New Roman"/>
          <w:color w:val="auto"/>
          <w:sz w:val="24"/>
          <w:szCs w:val="24"/>
          <w:lang w:val="pt-BR"/>
        </w:rPr>
        <w:t>9.3 Target metrics with investment</w:t>
      </w:r>
    </w:p>
    <w:tbl>
      <w:tblPr>
        <w:tblStyle w:val="Tabelacomgrade"/>
        <w:tblW w:w="0" w:type="auto"/>
        <w:tblLook w:val="04A0" w:firstRow="1" w:lastRow="0" w:firstColumn="1" w:lastColumn="0" w:noHBand="0" w:noVBand="1"/>
      </w:tblPr>
      <w:tblGrid>
        <w:gridCol w:w="3969"/>
        <w:gridCol w:w="2551"/>
        <w:gridCol w:w="2551"/>
      </w:tblGrid>
      <w:tr w:rsidR="00207342" w:rsidRPr="00207342">
        <w:tc>
          <w:tcPr>
            <w:tcW w:w="3969"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b/>
                <w:sz w:val="24"/>
                <w:szCs w:val="24"/>
              </w:rPr>
              <w:t>Metric</w:t>
            </w:r>
            <w:proofErr w:type="spellEnd"/>
          </w:p>
        </w:tc>
        <w:tc>
          <w:tcPr>
            <w:tcW w:w="2551"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Month 12</w:t>
            </w:r>
          </w:p>
        </w:tc>
        <w:tc>
          <w:tcPr>
            <w:tcW w:w="2551"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Month 24</w:t>
            </w:r>
          </w:p>
        </w:tc>
      </w:tr>
      <w:tr w:rsidR="00207342" w:rsidRPr="00207342">
        <w:tc>
          <w:tcPr>
            <w:tcW w:w="3969"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Paying users</w:t>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p>
        </w:tc>
        <w:tc>
          <w:tcPr>
            <w:tcW w:w="255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200</w:t>
            </w:r>
          </w:p>
        </w:tc>
        <w:tc>
          <w:tcPr>
            <w:tcW w:w="255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900</w:t>
            </w:r>
          </w:p>
        </w:tc>
      </w:tr>
      <w:tr w:rsidR="00207342" w:rsidRPr="00207342">
        <w:tc>
          <w:tcPr>
            <w:tcW w:w="3969"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MRR</w:t>
            </w:r>
          </w:p>
        </w:tc>
        <w:tc>
          <w:tcPr>
            <w:tcW w:w="255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USD 13,000</w:t>
            </w:r>
          </w:p>
        </w:tc>
        <w:tc>
          <w:tcPr>
            <w:tcW w:w="255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USD 58,500</w:t>
            </w:r>
          </w:p>
        </w:tc>
      </w:tr>
      <w:tr w:rsidR="00207342" w:rsidRPr="00207342">
        <w:tc>
          <w:tcPr>
            <w:tcW w:w="3969"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ARR</w:t>
            </w:r>
          </w:p>
        </w:tc>
        <w:tc>
          <w:tcPr>
            <w:tcW w:w="255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USD 156,000</w:t>
            </w:r>
          </w:p>
        </w:tc>
        <w:tc>
          <w:tcPr>
            <w:tcW w:w="255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USD 702,000</w:t>
            </w:r>
          </w:p>
        </w:tc>
      </w:tr>
      <w:tr w:rsidR="00207342" w:rsidRPr="00207342">
        <w:tc>
          <w:tcPr>
            <w:tcW w:w="3969"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Monthly churn</w:t>
            </w:r>
          </w:p>
        </w:tc>
        <w:tc>
          <w:tcPr>
            <w:tcW w:w="255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&lt; 4%</w:t>
            </w:r>
          </w:p>
        </w:tc>
        <w:tc>
          <w:tcPr>
            <w:tcW w:w="255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&lt; 3%</w:t>
            </w:r>
          </w:p>
        </w:tc>
      </w:tr>
      <w:tr w:rsidR="00207342" w:rsidRPr="00207342">
        <w:tc>
          <w:tcPr>
            <w:tcW w:w="3969"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NPS (Net Promoter Score)</w:t>
            </w:r>
          </w:p>
        </w:tc>
        <w:tc>
          <w:tcPr>
            <w:tcW w:w="255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 40</w:t>
            </w:r>
          </w:p>
        </w:tc>
        <w:tc>
          <w:tcPr>
            <w:tcW w:w="255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 55</w:t>
            </w:r>
          </w:p>
        </w:tc>
      </w:tr>
      <w:tr w:rsidR="00207342" w:rsidRPr="00207342">
        <w:tc>
          <w:tcPr>
            <w:tcW w:w="3969"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Active partnerships</w:t>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p>
        </w:tc>
        <w:tc>
          <w:tcPr>
            <w:tcW w:w="255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5</w:t>
            </w:r>
          </w:p>
        </w:tc>
        <w:tc>
          <w:tcPr>
            <w:tcW w:w="255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20</w:t>
            </w:r>
          </w:p>
        </w:tc>
      </w:tr>
      <w:tr w:rsidR="00207342" w:rsidRPr="00207342">
        <w:tc>
          <w:tcPr>
            <w:tcW w:w="3969"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Countries with revenue</w:t>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p>
        </w:tc>
        <w:tc>
          <w:tcPr>
            <w:tcW w:w="255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3</w:t>
            </w:r>
          </w:p>
        </w:tc>
        <w:tc>
          <w:tcPr>
            <w:tcW w:w="255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8</w:t>
            </w:r>
          </w:p>
        </w:tc>
      </w:tr>
    </w:tbl>
    <w:p w:rsidR="00221B2E" w:rsidRPr="00207342" w:rsidRDefault="00221B2E" w:rsidP="00207342">
      <w:pPr>
        <w:spacing w:line="480" w:lineRule="auto"/>
        <w:jc w:val="both"/>
        <w:rPr>
          <w:rFonts w:ascii="Times New Roman" w:hAnsi="Times New Roman" w:cs="Times New Roman"/>
          <w:sz w:val="24"/>
          <w:szCs w:val="24"/>
        </w:rPr>
      </w:pPr>
    </w:p>
    <w:p w:rsidR="00207342" w:rsidRDefault="00207342">
      <w:pPr>
        <w:rPr>
          <w:rFonts w:ascii="Times New Roman" w:eastAsiaTheme="majorEastAsia" w:hAnsi="Times New Roman" w:cs="Times New Roman"/>
          <w:b/>
          <w:bCs/>
          <w:sz w:val="24"/>
          <w:szCs w:val="24"/>
        </w:rPr>
      </w:pPr>
      <w:r>
        <w:rPr>
          <w:rFonts w:ascii="Times New Roman" w:hAnsi="Times New Roman" w:cs="Times New Roman"/>
          <w:sz w:val="24"/>
          <w:szCs w:val="24"/>
        </w:rPr>
        <w:br w:type="page"/>
      </w:r>
    </w:p>
    <w:p w:rsidR="00221B2E" w:rsidRPr="00207342" w:rsidRDefault="00207342" w:rsidP="00207342">
      <w:pPr>
        <w:pStyle w:val="Ttulo1"/>
        <w:spacing w:line="480" w:lineRule="auto"/>
        <w:jc w:val="both"/>
        <w:rPr>
          <w:rFonts w:ascii="Times New Roman" w:hAnsi="Times New Roman" w:cs="Times New Roman"/>
          <w:color w:val="auto"/>
          <w:sz w:val="24"/>
          <w:szCs w:val="24"/>
        </w:rPr>
      </w:pPr>
      <w:r w:rsidRPr="00207342">
        <w:rPr>
          <w:rFonts w:ascii="Times New Roman" w:hAnsi="Times New Roman" w:cs="Times New Roman"/>
          <w:color w:val="auto"/>
          <w:sz w:val="24"/>
          <w:szCs w:val="24"/>
        </w:rPr>
        <w:t>10. Risks and Mitigation</w:t>
      </w:r>
    </w:p>
    <w:tbl>
      <w:tblPr>
        <w:tblStyle w:val="Tabelacomgrade"/>
        <w:tblW w:w="0" w:type="auto"/>
        <w:tblLook w:val="04A0" w:firstRow="1" w:lastRow="0" w:firstColumn="1" w:lastColumn="0" w:noHBand="0" w:noVBand="1"/>
      </w:tblPr>
      <w:tblGrid>
        <w:gridCol w:w="2992"/>
        <w:gridCol w:w="1695"/>
        <w:gridCol w:w="1354"/>
        <w:gridCol w:w="3581"/>
      </w:tblGrid>
      <w:tr w:rsidR="00207342" w:rsidRPr="00207342">
        <w:tc>
          <w:tcPr>
            <w:tcW w:w="3118"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Risk</w:t>
            </w:r>
          </w:p>
        </w:tc>
        <w:tc>
          <w:tcPr>
            <w:tcW w:w="1701"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Probability</w:t>
            </w:r>
          </w:p>
        </w:tc>
        <w:tc>
          <w:tcPr>
            <w:tcW w:w="1417"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Impact</w:t>
            </w:r>
          </w:p>
        </w:tc>
        <w:tc>
          <w:tcPr>
            <w:tcW w:w="3969" w:type="dxa"/>
            <w:shd w:val="clear" w:color="auto" w:fill="1D4ED8"/>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b/>
                <w:sz w:val="24"/>
                <w:szCs w:val="24"/>
              </w:rPr>
              <w:t>Mitigation</w:t>
            </w:r>
          </w:p>
        </w:tc>
      </w:tr>
      <w:tr w:rsidR="00207342" w:rsidRPr="00207342">
        <w:tc>
          <w:tcPr>
            <w:tcW w:w="311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OpenAI dependency (cost/availability)</w:t>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
        </w:tc>
        <w:tc>
          <w:tcPr>
            <w:tcW w:w="170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Medium</w:t>
            </w:r>
          </w:p>
        </w:tc>
        <w:tc>
          <w:tcPr>
            <w:tcW w:w="1417"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High</w:t>
            </w:r>
          </w:p>
        </w:tc>
        <w:tc>
          <w:tcPr>
            <w:tcW w:w="3969"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Local ML model as primary fallback; result caching; multi-provider roadmap</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p>
        </w:tc>
      </w:tr>
      <w:tr w:rsidR="00207342" w:rsidRPr="00207342">
        <w:tc>
          <w:tcPr>
            <w:tcW w:w="3118"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proofErr w:type="spellStart"/>
            <w:r w:rsidRPr="00207342">
              <w:rPr>
                <w:rFonts w:ascii="Times New Roman" w:hAnsi="Times New Roman" w:cs="Times New Roman"/>
                <w:sz w:val="24"/>
                <w:szCs w:val="24"/>
                <w:lang w:val="pt-BR"/>
              </w:rPr>
              <w:t>High churn (product does not retain users)</w:t>
            </w:r>
            <w:proofErr w:type="spellEnd"/>
            <w:r w:rsidRPr="00207342">
              <w:rPr>
                <w:rFonts w:ascii="Times New Roman" w:hAnsi="Times New Roman" w:cs="Times New Roman"/>
                <w:sz w:val="24"/>
                <w:szCs w:val="24"/>
                <w:lang w:val="pt-BR"/>
              </w:rPr>
            </w:r>
          </w:p>
        </w:tc>
        <w:tc>
          <w:tcPr>
            <w:tcW w:w="170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Medium</w:t>
            </w:r>
            <w:proofErr w:type="spellEnd"/>
          </w:p>
        </w:tc>
        <w:tc>
          <w:tcPr>
            <w:tcW w:w="1417"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High</w:t>
            </w:r>
          </w:p>
        </w:tc>
        <w:tc>
          <w:tcPr>
            <w:tcW w:w="3969"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Guided onboarding; proactive customer success; monthly cohort analysis</w:t>
            </w:r>
          </w:p>
        </w:tc>
      </w:tr>
      <w:tr w:rsidR="00207342" w:rsidRPr="00207342">
        <w:tc>
          <w:tcPr>
            <w:tcW w:w="311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lang w:val="pt-BR"/>
              </w:rPr>
              <w:t>Entry of a large competitor (e.g. Notion AI, Salesforce)</w:t>
            </w:r>
            <w:r w:rsidRPr="00207342">
              <w:rPr>
                <w:rFonts w:ascii="Times New Roman" w:hAnsi="Times New Roman" w:cs="Times New Roman"/>
                <w:sz w:val="24"/>
                <w:szCs w:val="24"/>
              </w:rPr>
            </w:r>
          </w:p>
        </w:tc>
        <w:tc>
          <w:tcPr>
            <w:tcW w:w="170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Low</w:t>
            </w:r>
          </w:p>
        </w:tc>
        <w:tc>
          <w:tcPr>
            <w:tcW w:w="1417"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High</w:t>
            </w:r>
          </w:p>
        </w:tc>
        <w:tc>
          <w:tcPr>
            <w:tcW w:w="3969"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African localization and multimodality are difficult to replicate quickly</w:t>
            </w:r>
            <w:r w:rsidRPr="00207342">
              <w:rPr>
                <w:rFonts w:ascii="Times New Roman" w:hAnsi="Times New Roman" w:cs="Times New Roman"/>
                <w:sz w:val="24"/>
                <w:szCs w:val="24"/>
                <w:lang w:val="pt-BR"/>
              </w:rPr>
            </w:r>
          </w:p>
        </w:tc>
      </w:tr>
      <w:tr w:rsidR="00207342" w:rsidRPr="00207342">
        <w:tc>
          <w:tcPr>
            <w:tcW w:w="3118"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Data regulation (GDPR, Angola Law 22/11)</w:t>
            </w:r>
          </w:p>
        </w:tc>
        <w:tc>
          <w:tcPr>
            <w:tcW w:w="170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Low</w:t>
            </w:r>
            <w:proofErr w:type="spellEnd"/>
          </w:p>
        </w:tc>
        <w:tc>
          <w:tcPr>
            <w:tcW w:w="1417"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Medium</w:t>
            </w:r>
          </w:p>
        </w:tc>
        <w:tc>
          <w:tcPr>
            <w:tcW w:w="3969"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proofErr w:type="spellStart"/>
            <w:r w:rsidRPr="00207342">
              <w:rPr>
                <w:rFonts w:ascii="Times New Roman" w:hAnsi="Times New Roman" w:cs="Times New Roman"/>
                <w:sz w:val="24"/>
                <w:szCs w:val="24"/>
                <w:lang w:val="pt-BR"/>
              </w:rPr>
              <w:t>Data-minimization architecture; processing in the EU; DPA contracts</w:t>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
        </w:tc>
      </w:tr>
      <w:tr w:rsidR="00207342" w:rsidRPr="00207342">
        <w:tc>
          <w:tcPr>
            <w:tcW w:w="3118"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Technical scalability with rapid growth</w:t>
            </w:r>
          </w:p>
        </w:tc>
        <w:tc>
          <w:tcPr>
            <w:tcW w:w="1701"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Low</w:t>
            </w:r>
            <w:proofErr w:type="spellEnd"/>
          </w:p>
        </w:tc>
        <w:tc>
          <w:tcPr>
            <w:tcW w:w="1417"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Medium</w:t>
            </w:r>
          </w:p>
        </w:tc>
        <w:tc>
          <w:tcPr>
            <w:tcW w:w="3969" w:type="dxa"/>
            <w:shd w:val="clear" w:color="auto" w:fill="F0F4FF"/>
          </w:tcPr>
          <w:p w:rsidR="00221B2E" w:rsidRPr="00207342" w:rsidRDefault="00207342" w:rsidP="00207342">
            <w:pPr>
              <w:spacing w:line="480" w:lineRule="auto"/>
              <w:jc w:val="both"/>
              <w:rPr>
                <w:rFonts w:ascii="Times New Roman" w:hAnsi="Times New Roman" w:cs="Times New Roman"/>
                <w:sz w:val="24"/>
                <w:szCs w:val="24"/>
                <w:lang w:val="pt-BR"/>
              </w:rPr>
            </w:pPr>
            <w:proofErr w:type="spellStart"/>
            <w:r w:rsidRPr="00207342">
              <w:rPr>
                <w:rFonts w:ascii="Times New Roman" w:hAnsi="Times New Roman" w:cs="Times New Roman"/>
                <w:sz w:val="24"/>
                <w:szCs w:val="24"/>
                <w:lang w:val="pt-BR"/>
              </w:rPr>
              <w:t>Celery + Redis already implemented; dockerized infrastructure; Kubernetes on the roadmap</w:t>
            </w:r>
            <w:proofErr w:type="spellEnd"/>
            <w:r w:rsidRPr="00207342">
              <w:rPr>
                <w:rFonts w:ascii="Times New Roman" w:hAnsi="Times New Roman" w:cs="Times New Roman"/>
                <w:sz w:val="24"/>
                <w:szCs w:val="24"/>
                <w:lang w:val="pt-BR"/>
              </w:rPr>
            </w:r>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p>
        </w:tc>
      </w:tr>
      <w:tr w:rsidR="00207342" w:rsidRPr="00207342">
        <w:tc>
          <w:tcPr>
            <w:tcW w:w="3118"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Difficulty acquiring B2B customers</w:t>
            </w:r>
          </w:p>
        </w:tc>
        <w:tc>
          <w:tcPr>
            <w:tcW w:w="1701"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High</w:t>
            </w:r>
          </w:p>
        </w:tc>
        <w:tc>
          <w:tcPr>
            <w:tcW w:w="1417"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High</w:t>
            </w:r>
          </w:p>
        </w:tc>
        <w:tc>
          <w:tcPr>
            <w:tcW w:w="3969" w:type="dxa"/>
            <w:shd w:val="clear" w:color="auto" w:fill="FFFFFF"/>
          </w:tcPr>
          <w:p w:rsidR="00221B2E" w:rsidRPr="00207342" w:rsidRDefault="00207342" w:rsidP="00207342">
            <w:pPr>
              <w:spacing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Partner channel (accelerators); generous free trial; referral program</w:t>
            </w:r>
            <w:proofErr w:type="spellStart"/>
            <w:r w:rsidRPr="00207342">
              <w:rPr>
                <w:rFonts w:ascii="Times New Roman" w:hAnsi="Times New Roman" w:cs="Times New Roman"/>
                <w:sz w:val="24"/>
                <w:szCs w:val="24"/>
                <w:lang w:val="pt-BR"/>
              </w:rPr>
            </w:r>
            <w:proofErr w:type="spellEnd"/>
            <w:r w:rsidRPr="00207342">
              <w:rPr>
                <w:rFonts w:ascii="Times New Roman" w:hAnsi="Times New Roman" w:cs="Times New Roman"/>
                <w:sz w:val="24"/>
                <w:szCs w:val="24"/>
                <w:lang w:val="pt-BR"/>
              </w:rPr>
            </w:r>
            <w:proofErr w:type="spellStart"/>
            <w:r w:rsidRPr="00207342">
              <w:rPr>
                <w:rFonts w:ascii="Times New Roman" w:hAnsi="Times New Roman" w:cs="Times New Roman"/>
                <w:sz w:val="24"/>
                <w:szCs w:val="24"/>
                <w:lang w:val="pt-BR"/>
              </w:rPr>
            </w:r>
            <w:proofErr w:type="spellEnd"/>
          </w:p>
        </w:tc>
      </w:tr>
    </w:tbl>
    <w:p w:rsidR="00221B2E" w:rsidRPr="00207342" w:rsidRDefault="00221B2E" w:rsidP="00207342">
      <w:pPr>
        <w:spacing w:line="480" w:lineRule="auto"/>
        <w:jc w:val="both"/>
        <w:rPr>
          <w:rFonts w:ascii="Times New Roman" w:hAnsi="Times New Roman" w:cs="Times New Roman"/>
          <w:sz w:val="24"/>
          <w:szCs w:val="24"/>
          <w:lang w:val="pt-BR"/>
        </w:rPr>
      </w:pPr>
    </w:p>
    <w:p w:rsidR="00207342" w:rsidRDefault="00207342">
      <w:pPr>
        <w:rPr>
          <w:rFonts w:ascii="Times New Roman" w:eastAsiaTheme="majorEastAsia" w:hAnsi="Times New Roman" w:cs="Times New Roman"/>
          <w:b/>
          <w:bCs/>
          <w:sz w:val="24"/>
          <w:szCs w:val="24"/>
          <w:lang w:val="pt-BR"/>
        </w:rPr>
      </w:pPr>
      <w:r>
        <w:rPr>
          <w:rFonts w:ascii="Times New Roman" w:hAnsi="Times New Roman" w:cs="Times New Roman"/>
          <w:sz w:val="24"/>
          <w:szCs w:val="24"/>
          <w:lang w:val="pt-BR"/>
        </w:rPr>
        <w:br w:type="page"/>
      </w:r>
    </w:p>
    <w:p w:rsidR="00221B2E" w:rsidRPr="00207342" w:rsidRDefault="00207342" w:rsidP="00207342">
      <w:pPr>
        <w:pStyle w:val="Ttulo1"/>
        <w:spacing w:line="480" w:lineRule="auto"/>
        <w:jc w:val="both"/>
        <w:rPr>
          <w:rFonts w:ascii="Times New Roman" w:hAnsi="Times New Roman" w:cs="Times New Roman"/>
          <w:color w:val="auto"/>
          <w:sz w:val="24"/>
          <w:szCs w:val="24"/>
          <w:lang w:val="pt-BR"/>
        </w:rPr>
      </w:pPr>
      <w:r w:rsidRPr="00207342">
        <w:rPr>
          <w:rFonts w:ascii="Times New Roman" w:hAnsi="Times New Roman" w:cs="Times New Roman"/>
          <w:color w:val="auto"/>
          <w:sz w:val="24"/>
          <w:szCs w:val="24"/>
          <w:lang w:val="pt-BR"/>
        </w:rPr>
        <w:t>11. Next Steps and Contact</w:t>
      </w:r>
      <w:proofErr w:type="spellStart"/>
      <w:r w:rsidRPr="00207342">
        <w:rPr>
          <w:rFonts w:ascii="Times New Roman" w:hAnsi="Times New Roman" w:cs="Times New Roman"/>
          <w:color w:val="auto"/>
          <w:sz w:val="24"/>
          <w:szCs w:val="24"/>
          <w:lang w:val="pt-BR"/>
        </w:rPr>
      </w:r>
      <w:proofErr w:type="spellEnd"/>
    </w:p>
    <w:p w:rsidR="00221B2E" w:rsidRPr="00207342" w:rsidRDefault="00207342" w:rsidP="00207342">
      <w:pPr>
        <w:spacing w:after="120"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To move forward with the investment discussion, the suggested next steps are:</w:t>
      </w:r>
    </w:p>
    <w:p w:rsidR="00221B2E" w:rsidRPr="00207342" w:rsidRDefault="00207342" w:rsidP="00207342">
      <w:pPr>
        <w:pStyle w:val="Commarcadores"/>
        <w:spacing w:after="60"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Introductory meeting (30 min — remote or in person)</w:t>
      </w:r>
    </w:p>
    <w:p w:rsidR="00221B2E" w:rsidRPr="00207342" w:rsidRDefault="00207342" w:rsidP="00207342">
      <w:pPr>
        <w:pStyle w:val="Commarcadores"/>
        <w:spacing w:after="60"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Live platform demonstration</w:t>
      </w:r>
      <w:proofErr w:type="spellEnd"/>
      <w:r w:rsidRPr="00207342">
        <w:rPr>
          <w:rFonts w:ascii="Times New Roman" w:hAnsi="Times New Roman" w:cs="Times New Roman"/>
          <w:sz w:val="24"/>
          <w:szCs w:val="24"/>
        </w:rPr>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
    <w:p w:rsidR="00221B2E" w:rsidRPr="00207342" w:rsidRDefault="00207342" w:rsidP="00207342">
      <w:pPr>
        <w:pStyle w:val="Commarcadores"/>
        <w:spacing w:after="60" w:line="480" w:lineRule="auto"/>
        <w:jc w:val="both"/>
        <w:rPr>
          <w:rFonts w:ascii="Times New Roman" w:hAnsi="Times New Roman" w:cs="Times New Roman"/>
          <w:sz w:val="24"/>
          <w:szCs w:val="24"/>
          <w:lang w:val="pt-BR"/>
        </w:rPr>
      </w:pPr>
      <w:r w:rsidRPr="00207342">
        <w:rPr>
          <w:rFonts w:ascii="Times New Roman" w:hAnsi="Times New Roman" w:cs="Times New Roman"/>
          <w:sz w:val="24"/>
          <w:szCs w:val="24"/>
          <w:lang w:val="pt-BR"/>
        </w:rPr>
        <w:t>Trial access sharing (free Pro account for 30 days)</w:t>
      </w:r>
      <w:r w:rsidRPr="00207342">
        <w:rPr>
          <w:rFonts w:ascii="Times New Roman" w:hAnsi="Times New Roman" w:cs="Times New Roman"/>
          <w:sz w:val="24"/>
          <w:szCs w:val="24"/>
          <w:lang w:val="pt-BR"/>
        </w:rPr>
      </w:r>
      <w:proofErr w:type="gramStart"/>
      <w:r w:rsidRPr="00207342">
        <w:rPr>
          <w:rFonts w:ascii="Times New Roman" w:hAnsi="Times New Roman" w:cs="Times New Roman"/>
          <w:sz w:val="24"/>
          <w:szCs w:val="24"/>
          <w:lang w:val="pt-BR"/>
        </w:rPr>
      </w:r>
      <w:proofErr w:type="gramEnd"/>
      <w:r w:rsidRPr="00207342">
        <w:rPr>
          <w:rFonts w:ascii="Times New Roman" w:hAnsi="Times New Roman" w:cs="Times New Roman"/>
          <w:sz w:val="24"/>
          <w:szCs w:val="24"/>
          <w:lang w:val="pt-BR"/>
        </w:rPr>
      </w:r>
    </w:p>
    <w:p w:rsidR="00221B2E" w:rsidRPr="00207342" w:rsidRDefault="00207342" w:rsidP="00207342">
      <w:pPr>
        <w:pStyle w:val="Commarcadores"/>
        <w:spacing w:after="60" w:line="480" w:lineRule="auto"/>
        <w:jc w:val="both"/>
        <w:rPr>
          <w:rFonts w:ascii="Times New Roman" w:hAnsi="Times New Roman" w:cs="Times New Roman"/>
          <w:sz w:val="24"/>
          <w:szCs w:val="24"/>
        </w:rPr>
      </w:pPr>
      <w:r w:rsidRPr="00207342">
        <w:rPr>
          <w:rFonts w:ascii="Times New Roman" w:hAnsi="Times New Roman" w:cs="Times New Roman"/>
          <w:sz w:val="24"/>
          <w:szCs w:val="24"/>
        </w:rPr>
        <w:t>Technical and financial due diligence</w:t>
      </w:r>
      <w:proofErr w:type="spellStart"/>
      <w:r w:rsidRPr="00207342">
        <w:rPr>
          <w:rFonts w:ascii="Times New Roman" w:hAnsi="Times New Roman" w:cs="Times New Roman"/>
          <w:sz w:val="24"/>
          <w:szCs w:val="24"/>
        </w:rPr>
      </w:r>
      <w:proofErr w:type="spellEnd"/>
      <w:r w:rsidRPr="00207342">
        <w:rPr>
          <w:rFonts w:ascii="Times New Roman" w:hAnsi="Times New Roman" w:cs="Times New Roman"/>
          <w:sz w:val="24"/>
          <w:szCs w:val="24"/>
        </w:rPr>
      </w:r>
    </w:p>
    <w:p w:rsidR="00221B2E" w:rsidRPr="00207342" w:rsidRDefault="00207342" w:rsidP="00207342">
      <w:pPr>
        <w:pStyle w:val="Commarcadores"/>
        <w:spacing w:after="60" w:line="480" w:lineRule="auto"/>
        <w:jc w:val="both"/>
        <w:rPr>
          <w:rFonts w:ascii="Times New Roman" w:hAnsi="Times New Roman" w:cs="Times New Roman"/>
          <w:sz w:val="24"/>
          <w:szCs w:val="24"/>
        </w:rPr>
      </w:pPr>
      <w:r w:rsidRPr="00207342">
        <w:rPr>
          <w:rFonts w:ascii="Times New Roman" w:hAnsi="Times New Roman" w:cs="Times New Roman"/>
          <w:sz w:val="24"/>
          <w:szCs w:val="24"/>
        </w:rPr>
        <w:t>Terms negotiation and closing</w:t>
      </w:r>
    </w:p>
    <w:p w:rsidR="00221B2E" w:rsidRPr="00207342" w:rsidRDefault="00221B2E" w:rsidP="00207342">
      <w:pPr>
        <w:spacing w:line="480" w:lineRule="auto"/>
        <w:jc w:val="both"/>
        <w:rPr>
          <w:rFonts w:ascii="Times New Roman" w:hAnsi="Times New Roman" w:cs="Times New Roman"/>
          <w:sz w:val="24"/>
          <w:szCs w:val="24"/>
        </w:rPr>
      </w:pPr>
    </w:p>
    <w:tbl>
      <w:tblPr>
        <w:tblStyle w:val="Tabelacomgrade"/>
        <w:tblW w:w="0" w:type="auto"/>
        <w:tblLook w:val="04A0" w:firstRow="1" w:lastRow="0" w:firstColumn="1" w:lastColumn="0" w:noHBand="0" w:noVBand="1"/>
      </w:tblPr>
      <w:tblGrid>
        <w:gridCol w:w="2217"/>
        <w:gridCol w:w="7405"/>
      </w:tblGrid>
      <w:tr w:rsidR="00207342" w:rsidRPr="00207342">
        <w:tc>
          <w:tcPr>
            <w:tcW w:w="2268" w:type="dxa"/>
            <w:shd w:val="clear" w:color="auto" w:fill="1D4ED8"/>
          </w:tcPr>
          <w:p w:rsidR="00221B2E" w:rsidRPr="00207342" w:rsidRDefault="00221B2E" w:rsidP="00207342">
            <w:pPr>
              <w:spacing w:line="480" w:lineRule="auto"/>
              <w:jc w:val="both"/>
              <w:rPr>
                <w:rFonts w:ascii="Times New Roman" w:hAnsi="Times New Roman" w:cs="Times New Roman"/>
                <w:sz w:val="24"/>
                <w:szCs w:val="24"/>
              </w:rPr>
            </w:pPr>
          </w:p>
        </w:tc>
        <w:tc>
          <w:tcPr>
            <w:tcW w:w="7654" w:type="dxa"/>
            <w:shd w:val="clear" w:color="auto" w:fill="1D4ED8"/>
          </w:tcPr>
          <w:p w:rsidR="00221B2E" w:rsidRPr="00207342" w:rsidRDefault="00221B2E" w:rsidP="00207342">
            <w:pPr>
              <w:spacing w:line="480" w:lineRule="auto"/>
              <w:jc w:val="both"/>
              <w:rPr>
                <w:rFonts w:ascii="Times New Roman" w:hAnsi="Times New Roman" w:cs="Times New Roman"/>
                <w:sz w:val="24"/>
                <w:szCs w:val="24"/>
              </w:rPr>
            </w:pPr>
          </w:p>
        </w:tc>
      </w:tr>
      <w:tr w:rsidR="00207342" w:rsidRPr="00207342">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Founder</w:t>
            </w:r>
            <w:proofErr w:type="spellEnd"/>
          </w:p>
        </w:tc>
        <w:tc>
          <w:tcPr>
            <w:tcW w:w="7654"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Andre Hangalo</w:t>
            </w:r>
          </w:p>
        </w:tc>
      </w:tr>
      <w:tr w:rsidR="00207342" w:rsidRPr="00207342">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Email</w:t>
            </w:r>
          </w:p>
        </w:tc>
        <w:tc>
          <w:tcPr>
            <w:tcW w:w="7654"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hangaloandre@gmail.com</w:t>
            </w:r>
          </w:p>
        </w:tc>
      </w:tr>
      <w:tr w:rsidR="00207342" w:rsidRPr="00207342">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Website</w:t>
            </w:r>
          </w:p>
        </w:tc>
        <w:tc>
          <w:tcPr>
            <w:tcW w:w="7654"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https://startupscan.io</w:t>
            </w:r>
          </w:p>
        </w:tc>
      </w:tr>
      <w:tr w:rsidR="00207342" w:rsidRPr="00207342">
        <w:tc>
          <w:tcPr>
            <w:tcW w:w="2268"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Repository</w:t>
            </w:r>
            <w:proofErr w:type="spellEnd"/>
          </w:p>
        </w:tc>
        <w:tc>
          <w:tcPr>
            <w:tcW w:w="7654" w:type="dxa"/>
            <w:shd w:val="clear" w:color="auto" w:fill="FFFF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github.com/rickdeu/startupscan-backend</w:t>
            </w:r>
          </w:p>
        </w:tc>
      </w:tr>
      <w:tr w:rsidR="00207342" w:rsidRPr="00207342">
        <w:tc>
          <w:tcPr>
            <w:tcW w:w="2268"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proofErr w:type="spellStart"/>
            <w:r w:rsidRPr="00207342">
              <w:rPr>
                <w:rFonts w:ascii="Times New Roman" w:hAnsi="Times New Roman" w:cs="Times New Roman"/>
                <w:sz w:val="24"/>
                <w:szCs w:val="24"/>
              </w:rPr>
              <w:t>Location</w:t>
            </w:r>
            <w:proofErr w:type="spellEnd"/>
          </w:p>
        </w:tc>
        <w:tc>
          <w:tcPr>
            <w:tcW w:w="7654" w:type="dxa"/>
            <w:shd w:val="clear" w:color="auto" w:fill="F0F4FF"/>
          </w:tcPr>
          <w:p w:rsidR="00221B2E" w:rsidRPr="00207342" w:rsidRDefault="00207342" w:rsidP="00207342">
            <w:pPr>
              <w:spacing w:line="480" w:lineRule="auto"/>
              <w:jc w:val="both"/>
              <w:rPr>
                <w:rFonts w:ascii="Times New Roman" w:hAnsi="Times New Roman" w:cs="Times New Roman"/>
                <w:sz w:val="24"/>
                <w:szCs w:val="24"/>
              </w:rPr>
            </w:pPr>
            <w:r w:rsidRPr="00207342">
              <w:rPr>
                <w:rFonts w:ascii="Times New Roman" w:hAnsi="Times New Roman" w:cs="Times New Roman"/>
                <w:sz w:val="24"/>
                <w:szCs w:val="24"/>
              </w:rPr>
              <w:t>Angola / Portugal</w:t>
            </w:r>
          </w:p>
        </w:tc>
      </w:tr>
    </w:tbl>
    <w:p w:rsidR="00221B2E" w:rsidRPr="00207342" w:rsidRDefault="00221B2E" w:rsidP="00207342">
      <w:pPr>
        <w:spacing w:line="480" w:lineRule="auto"/>
        <w:jc w:val="both"/>
        <w:rPr>
          <w:rFonts w:ascii="Times New Roman" w:hAnsi="Times New Roman" w:cs="Times New Roman"/>
          <w:sz w:val="24"/>
          <w:szCs w:val="24"/>
        </w:rPr>
      </w:pPr>
    </w:p>
    <w:p w:rsidR="00221B2E" w:rsidRPr="00207342" w:rsidRDefault="00207342" w:rsidP="00207342">
      <w:pPr>
        <w:spacing w:after="120" w:line="480" w:lineRule="auto"/>
        <w:jc w:val="both"/>
        <w:rPr>
          <w:rFonts w:ascii="Times New Roman" w:hAnsi="Times New Roman" w:cs="Times New Roman"/>
          <w:sz w:val="24"/>
          <w:szCs w:val="24"/>
          <w:lang w:val="pt-BR"/>
        </w:rPr>
      </w:pPr>
      <w:r w:rsidRPr="00207342">
        <w:rPr>
          <w:rFonts w:ascii="Times New Roman" w:hAnsi="Times New Roman" w:cs="Times New Roman"/>
          <w:i/>
          <w:sz w:val="24"/>
          <w:szCs w:val="24"/>
          <w:lang w:val="pt-BR"/>
        </w:rPr>
        <w:t>This document contains confidential and proprietary information belonging to StartupScan. Its distribution to third parties without prior authorization is prohibited. Financial projections are estimates based on reasonable assumptions and do not constitute a guarantee of future results.</w:t>
      </w:r>
      <w:proofErr w:type="spellStart"/>
      <w:r w:rsidRPr="00207342">
        <w:rPr>
          <w:rFonts w:ascii="Times New Roman" w:hAnsi="Times New Roman" w:cs="Times New Roman"/>
          <w:i/>
          <w:sz w:val="24"/>
          <w:szCs w:val="24"/>
          <w:lang w:val="pt-BR"/>
        </w:rPr>
      </w:r>
      <w:proofErr w:type="spellEnd"/>
      <w:r w:rsidRPr="00207342">
        <w:rPr>
          <w:rFonts w:ascii="Times New Roman" w:hAnsi="Times New Roman" w:cs="Times New Roman"/>
          <w:i/>
          <w:sz w:val="24"/>
          <w:szCs w:val="24"/>
          <w:lang w:val="pt-BR"/>
        </w:rPr>
      </w:r>
      <w:bookmarkStart w:id="0" w:name="_GoBack"/>
      <w:bookmarkEnd w:id="0"/>
      <w:r w:rsidRPr="00207342">
        <w:rPr>
          <w:rFonts w:ascii="Times New Roman" w:hAnsi="Times New Roman" w:cs="Times New Roman"/>
          <w:i/>
          <w:sz w:val="24"/>
          <w:szCs w:val="24"/>
          <w:lang w:val="pt-BR"/>
        </w:rPr>
      </w:r>
      <w:proofErr w:type="spellStart"/>
      <w:r w:rsidRPr="00207342">
        <w:rPr>
          <w:rFonts w:ascii="Times New Roman" w:hAnsi="Times New Roman" w:cs="Times New Roman"/>
          <w:i/>
          <w:sz w:val="24"/>
          <w:szCs w:val="24"/>
          <w:lang w:val="pt-BR"/>
        </w:rPr>
      </w:r>
      <w:proofErr w:type="spellEnd"/>
      <w:r w:rsidRPr="00207342">
        <w:rPr>
          <w:rFonts w:ascii="Times New Roman" w:hAnsi="Times New Roman" w:cs="Times New Roman"/>
          <w:i/>
          <w:sz w:val="24"/>
          <w:szCs w:val="24"/>
          <w:lang w:val="pt-BR"/>
        </w:rPr>
      </w:r>
      <w:r w:rsidRPr="00207342">
        <w:rPr>
          <w:rFonts w:ascii="Times New Roman" w:hAnsi="Times New Roman" w:cs="Times New Roman"/>
          <w:i/>
          <w:sz w:val="24"/>
          <w:szCs w:val="24"/>
          <w:lang w:val="pt-BR"/>
        </w:rPr>
      </w:r>
    </w:p>
    <w:sectPr w:rsidR="00221B2E" w:rsidRPr="00207342" w:rsidSect="00034616">
      <w:headerReference w:type="default" r:id="rId8"/>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7342"/>
    <w:rsid w:val="00221B2E"/>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D06BC9"/>
  <w14:defaultImageDpi w14:val="300"/>
  <w15:docId w15:val="{CD4399F2-B653-4074-860D-DE0D56C00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F5466E-5678-4BBB-84B9-3C8184240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2034</Words>
  <Characters>11599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Suora</cp:lastModifiedBy>
  <cp:revision>2</cp:revision>
  <dcterms:created xsi:type="dcterms:W3CDTF">2013-12-23T23:15:00Z</dcterms:created>
  <dcterms:modified xsi:type="dcterms:W3CDTF">2026-04-23T14:36:00Z</dcterms:modified>
  <cp:category/>
</cp:coreProperties>
</file>