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Detailed statistics are always retained locally: games played and won, draws, starts, eliminations, concessions, completed turns, total and average game and turn times, fastest and longest turns, and last-game details. Finished records also retain life, counters and Commander damage. Share statistics exports a text report.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