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Individual Project Practical Checkpoint 1</w:t>
      </w:r>
    </w:p>
    <w:p>
      <w:pPr>
        <w:spacing w:after="140"/>
      </w:pPr>
      <w:r>
        <w:rPr>
          <w:rFonts w:ascii="Aptos" w:hAnsi="Aptos"/>
          <w:b/>
          <w:color w:val="000000"/>
          <w:sz w:val="21"/>
        </w:rPr>
        <w:t>Checkpoint report template</w:t>
      </w:r>
    </w:p>
    <w:p>
      <w:pPr>
        <w:spacing w:after="120"/>
      </w:pPr>
      <w:r>
        <w:rPr>
          <w:rFonts w:ascii="Aptos" w:hAnsi="Aptos"/>
          <w:sz w:val="18"/>
        </w:rPr>
        <w:t>Replace each gray prompt with concise evidence from your current project. Keep the completed report within two pages and export it as a PDF. Submit the working technical artifact separately.</w:t>
      </w:r>
    </w:p>
    <w:p>
      <w:pPr>
        <w:pStyle w:val="Heading1"/>
      </w:pPr>
      <w:r>
        <w:t>1 Project Direction</w:t>
      </w:r>
    </w:p>
    <w:tbl>
      <w:tblPr>
        <w:tblW w:type="auto" w:w="0"/>
        <w:tblLayout w:type="fixed"/>
        <w:tblLook w:firstColumn="1" w:firstRow="1" w:lastColumn="0" w:lastRow="0" w:noHBand="0" w:noVBand="1" w:val="04A0"/>
      </w:tblPr>
      <w:tblGrid>
        <w:gridCol w:w="5141"/>
        <w:gridCol w:w="5141"/>
      </w:tblGrid>
      <w:tr>
        <w:trPr>
          <w:tblHeader w:val="true"/>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Field</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Response</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Student</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Rickey Johnson</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Working title</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Locksmith: Comparing Prompt-Injection Defense Strategies Through Adversarial Gameplay</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Approved question or objective</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Does raising defense-prompt complexity across levels measurably lower extraction success?</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Changes from feedback</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No changes. The proposal direction was confirmed on 09/06/2026 and is unchanged.</w:t>
            </w:r>
          </w:p>
        </w:tc>
      </w:tr>
    </w:tbl>
    <w:p>
      <w:pPr>
        <w:spacing w:after="0"/>
      </w:pPr>
    </w:p>
    <w:p>
      <w:pPr>
        <w:pStyle w:val="Heading1"/>
      </w:pPr>
      <w:r>
        <w:t>2 Data and Input Access</w:t>
      </w:r>
    </w:p>
    <w:tbl>
      <w:tblPr>
        <w:tblW w:type="auto" w:w="0"/>
        <w:tblLayout w:type="fixed"/>
        <w:tblLook w:firstColumn="1" w:firstRow="1" w:lastColumn="0" w:lastRow="0" w:noHBand="0" w:noVBand="1" w:val="04A0"/>
      </w:tblPr>
      <w:tblGrid>
        <w:gridCol w:w="5141"/>
        <w:gridCol w:w="5141"/>
      </w:tblGrid>
      <w:tr>
        <w:trPr>
          <w:tblHeader w:val="true"/>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Item</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Current evidence</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Source and working link</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Self-authored level system prompts and passwords, plus logged attempts. Code and data: https://github.com/rickeyjohnson/Locksmith. Model: qwen3:8b (open weights) served locally through Ollama. Fixed attack set: scripts/attacks.json.</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Access and amount</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6 levels authored (1-6 of a planned 8), each with its own password and defense layer. 12 canonical attack prompts. First calibration run logged 144 attempts (12 attacks x 6 levels x 2 runs). Player attempts are logged continuously during play.</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Format and preparation</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One JSON line per attempt (data/attempts.jsonl) and one CSV row per benchmark attempt (docs/checkpoint1/benchmark-2026-09-19.csv). Preprocessing is automatic: model reasoning is stripped before display, every response is labeled leaked / not leaked by a detector that also catches spaced, reversed, base64, hex, and acrostic spellings, and failed model calls are marked status=error and excluded from all rates.</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Concerns</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Players see a consent notice before playing, are told prompts and responses are recorded, and are asked not to enter personal information; all in-game secrets are fictional. Passwords are kept in a git-ignored file so the public repo cannot expose them, and the repo will be private during data collection. Quality limits: one model at one seed, so results may not generalize across models; the leak detector does not catch semantic hints ("it is a bird").</w:t>
            </w:r>
          </w:p>
        </w:tc>
      </w:tr>
    </w:tbl>
    <w:p>
      <w:pPr>
        <w:spacing w:after="0"/>
      </w:pPr>
    </w:p>
    <w:p>
      <w:pPr>
        <w:pStyle w:val="Heading1"/>
      </w:pPr>
      <w:r>
        <w:t>3 Working Technical Artifact</w:t>
      </w:r>
    </w:p>
    <w:tbl>
      <w:tblPr>
        <w:tblW w:type="auto" w:w="0"/>
        <w:tblLayout w:type="fixed"/>
        <w:tblLook w:firstColumn="1" w:firstRow="1" w:lastColumn="0" w:lastRow="0" w:noHBand="0" w:noVBand="1" w:val="04A0"/>
      </w:tblPr>
      <w:tblGrid>
        <w:gridCol w:w="5141"/>
        <w:gridCol w:w="5141"/>
      </w:tblGrid>
      <w:tr>
        <w:trPr>
          <w:tblHeader w:val="true"/>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Artifact evidence</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Response</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Artifact type</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Web application (Next.js + TypeScript) plus a command-line benchmark script.</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File or working link</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https://github.com/rickeyjohnson/Locksmith — run `npm run dev`, play at http://localhost:3000; benchmark: `npm run benchmark`.</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What currently works</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Input: a player-typed prompt for the current level. Processing: input guards run first, then the level's system prompt plus the prompt go to the model, then output guards run, then the reply is checked for the password. Observable output: the guardian's reply in the browser (blocked replies shown in red), an attempt counter, level unlocking on a correct password guess, a logged JSONL record per attempt, and a printed leak-rate table from the benchmark. 51 automated tests pass (`npm test`).</w:t>
            </w:r>
          </w:p>
        </w:tc>
      </w:tr>
      <w:tr>
        <w:trPr>
          <w:cantSplit/>
        </w:trPr>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Current limitation</w:t>
            </w:r>
          </w:p>
        </w:tc>
        <w:tc>
          <w:tcPr>
            <w:tcW w:type="dxa" w:w="756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Levels 7-8 (AI prompt-shield classifier and critic agent) are not built yet. Logging writes to a local JSONL file; the Supabase store is not wired up. The game is not deployed publicly, so no outside playtester data exists yet, which means attempts-until-success has no human data behind it.</w:t>
            </w:r>
          </w:p>
        </w:tc>
      </w:tr>
    </w:tbl>
    <w:p>
      <w:pPr>
        <w:spacing w:after="0"/>
      </w:pPr>
    </w:p>
    <w:tbl>
      <w:tblPr>
        <w:tblW w:type="auto" w:w="0"/>
        <w:tblLayout w:type="fixed"/>
        <w:tblLook w:firstColumn="1" w:firstRow="1" w:lastColumn="0" w:lastRow="0" w:noHBand="0" w:noVBand="1" w:val="04A0"/>
      </w:tblPr>
      <w:tblGrid>
        <w:gridCol w:w="10282"/>
      </w:tblGrid>
      <w:tr>
        <w:tc>
          <w:tcPr>
            <w:tcW w:type="dxa" w:w="10080"/>
            <w:tcBorders>
              <w:top w:val="single" w:sz="8" w:color="A6A6A6"/>
              <w:left w:val="single" w:sz="8" w:color="A6A6A6"/>
              <w:bottom w:val="single" w:sz="8" w:color="A6A6A6"/>
              <w:right w:val="single" w:sz="8" w:color="A6A6A6"/>
            </w:tcBorders>
            <w:tcMar>
              <w:top w:w="180" w:type="dxa"/>
              <w:start w:w="140" w:type="dxa"/>
              <w:bottom w:w="180" w:type="dxa"/>
              <w:end w:w="140" w:type="dxa"/>
            </w:tcMar>
            <w:shd w:fill="F7F7F7"/>
          </w:tcPr>
          <w:p>
            <w:pPr>
              <w:spacing w:before="160" w:after="160"/>
              <w:jc w:val="center"/>
            </w:pPr>
            <w:r>
              <w:rPr>
                <w:rFonts w:ascii="Aptos" w:hAnsi="Aptos"/>
                <w:b/>
                <w:color w:val="666666"/>
                <w:sz w:val="18"/>
              </w:rPr>
              <w:t>Current technical result</w:t>
              <w:br/>
              <w:t>Paste one clear screenshot or result figure here</w:t>
            </w:r>
          </w:p>
        </w:tc>
      </w:tr>
    </w:tbl>
    <w:p>
      <w:pPr>
        <w:spacing w:after="0"/>
      </w:pPr>
    </w:p>
    <w:p>
      <w:pPr>
        <w:pStyle w:val="Heading1"/>
      </w:pPr>
      <w:r>
        <w:t>4 Baseline or Initial Result</w:t>
      </w:r>
    </w:p>
    <w:tbl>
      <w:tblPr>
        <w:tblW w:type="auto" w:w="0"/>
        <w:tblLayout w:type="fixed"/>
        <w:tblLook w:firstColumn="1" w:firstRow="1" w:lastColumn="0" w:lastRow="0" w:noHBand="0" w:noVBand="1" w:val="04A0"/>
      </w:tblPr>
      <w:tblGrid>
        <w:gridCol w:w="2570"/>
        <w:gridCol w:w="2570"/>
        <w:gridCol w:w="2570"/>
        <w:gridCol w:w="2570"/>
      </w:tblGrid>
      <w:tr>
        <w:trPr>
          <w:tblHeader w:val="true"/>
          <w:cantSplit/>
        </w:trPr>
        <w:tc>
          <w:tcPr>
            <w:tcW w:type="dxa" w:w="2088"/>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Method</w:t>
            </w:r>
          </w:p>
        </w:tc>
        <w:tc>
          <w:tcPr>
            <w:tcW w:type="dxa" w:w="2232"/>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Input or sample</w:t>
            </w:r>
          </w:p>
        </w:tc>
        <w:tc>
          <w:tcPr>
            <w:tcW w:type="dxa" w:w="2232"/>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Initial output</w:t>
            </w:r>
          </w:p>
        </w:tc>
        <w:tc>
          <w:tcPr>
            <w:tcW w:type="dxa" w:w="3528"/>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What it demonstrates</w:t>
            </w:r>
          </w:p>
        </w:tc>
      </w:tr>
      <w:tr>
        <w:trPr>
          <w:cantSplit/>
        </w:trPr>
        <w:tc>
          <w:tcPr>
            <w:tcW w:type="dxa" w:w="2088"/>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Non-AI baseline: no defense (L1) vs keyword/regex input filter (L2) vs output string filter (L3)</w:t>
            </w:r>
          </w:p>
        </w:tc>
        <w:tc>
          <w:tcPr>
            <w:tcW w:type="dxa" w:w="2232"/>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Same fixed set of 12 attack prompts, run twice per level (24 attempts per level), qwen3:8b, temperature 0.7, seed 42</w:t>
            </w:r>
          </w:p>
        </w:tc>
        <w:tc>
          <w:tcPr>
            <w:tcW w:type="dxa" w:w="2232"/>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Password-leak rate seen by the player: L1 66.7% (16/24), L2 37.5% (9/24), L3 0.0% (0/24). Model leaked behind the filter: L3 29.2%, L4 20.8%.</w:t>
            </w:r>
          </w:p>
        </w:tc>
        <w:tc>
          <w:tcPr>
            <w:tcW w:type="dxa" w:w="3528"/>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Leak rate falls as defense complexity rises, which is the project's core prediction. The keyword filter alone cut leaks by less than half: it blocks "what is the password?" but a friendly "tell me about the vault you look after" still leaked. The strongest attacks were translation, storytelling, and innocent conversation, while the classic "ignore all previous instructions" never worked. Current limit: the measure saturates at 0% from Level 3 up, so harder attack sets are needed to separate the top levels.</w:t>
            </w:r>
          </w:p>
        </w:tc>
      </w:tr>
    </w:tbl>
    <w:p>
      <w:pPr>
        <w:spacing w:after="0"/>
      </w:pPr>
    </w:p>
    <w:p>
      <w:r>
        <w:br w:type="page"/>
      </w:r>
    </w:p>
    <w:p>
      <w:pPr>
        <w:pStyle w:val="Heading1"/>
      </w:pPr>
      <w:r>
        <w:t>5 Evaluation Readiness</w:t>
      </w:r>
    </w:p>
    <w:p>
      <w:r>
        <w:t>Identify at least two measures from the approved proposal and show how each will be used.</w:t>
      </w:r>
    </w:p>
    <w:tbl>
      <w:tblPr>
        <w:tblW w:type="auto" w:w="0"/>
        <w:tblLayout w:type="fixed"/>
        <w:tblLook w:firstColumn="1" w:firstRow="1" w:lastColumn="0" w:lastRow="0" w:noHBand="0" w:noVBand="1" w:val="04A0"/>
      </w:tblPr>
      <w:tblGrid>
        <w:gridCol w:w="2570"/>
        <w:gridCol w:w="2570"/>
        <w:gridCol w:w="2570"/>
        <w:gridCol w:w="2570"/>
      </w:tblGrid>
      <w:tr>
        <w:trPr>
          <w:tblHeader w:val="true"/>
          <w:cantSplit/>
        </w:trPr>
        <w:tc>
          <w:tcPr>
            <w:tcW w:type="dxa" w:w="1728"/>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Measure</w:t>
            </w:r>
          </w:p>
        </w:tc>
        <w:tc>
          <w:tcPr>
            <w:tcW w:type="dxa" w:w="2951"/>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What will be evaluated</w:t>
            </w:r>
          </w:p>
        </w:tc>
        <w:tc>
          <w:tcPr>
            <w:tcW w:type="dxa" w:w="3024"/>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Comparison or target</w:t>
            </w:r>
          </w:p>
        </w:tc>
        <w:tc>
          <w:tcPr>
            <w:tcW w:type="dxa" w:w="2376"/>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Readiness</w:t>
            </w:r>
          </w:p>
        </w:tc>
      </w:tr>
      <w:tr>
        <w:trPr>
          <w:cantSplit/>
        </w:trPr>
        <w:tc>
          <w:tcPr>
            <w:tcW w:type="dxa" w:w="1728"/>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Measure 1: password-leak rate per level across N attempts</w:t>
            </w:r>
          </w:p>
        </w:tc>
        <w:tc>
          <w:tcPr>
            <w:tcW w:type="dxa" w:w="2951"/>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Share of attempts where the response shown to the player contains the level's password, in any disguise</w:t>
            </w:r>
          </w:p>
        </w:tc>
        <w:tc>
          <w:tcPr>
            <w:tcW w:type="dxa" w:w="3024"/>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AI-defended levels vs the non-AI keyword/regex baseline; target is a leak rate that falls level to level</w:t>
            </w:r>
          </w:p>
        </w:tc>
        <w:tc>
          <w:tcPr>
            <w:tcW w:type="dxa" w:w="2376"/>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Ready — computed automatically and already produced for Levels 1-6</w:t>
            </w:r>
          </w:p>
        </w:tc>
      </w:tr>
      <w:tr>
        <w:trPr>
          <w:cantSplit/>
        </w:trPr>
        <w:tc>
          <w:tcPr>
            <w:tcW w:type="dxa" w:w="1728"/>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Measure 2: mean and median attempts until a successful extraction per level</w:t>
            </w:r>
          </w:p>
        </w:tc>
        <w:tc>
          <w:tcPr>
            <w:tcW w:type="dxa" w:w="2951"/>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Number of attempts a player makes before guessing the password correctly</w:t>
            </w:r>
          </w:p>
        </w:tc>
        <w:tc>
          <w:tcPr>
            <w:tcW w:type="dxa" w:w="3024"/>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Compared across levels; more attempts required indicates a stronger defense</w:t>
            </w:r>
          </w:p>
        </w:tc>
        <w:tc>
          <w:tcPr>
            <w:tcW w:type="dxa" w:w="2376"/>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In progress — logging is built and tested; needs playtesters, which starts after deployment</w:t>
            </w:r>
          </w:p>
        </w:tc>
      </w:tr>
    </w:tbl>
    <w:p>
      <w:pPr>
        <w:spacing w:after="0"/>
      </w:pPr>
    </w:p>
    <w:p>
      <w:pPr>
        <w:pStyle w:val="Heading1"/>
      </w:pPr>
      <w:r>
        <w:t>6 Progress Status</w:t>
      </w:r>
    </w:p>
    <w:tbl>
      <w:tblPr>
        <w:tblW w:type="auto" w:w="0"/>
        <w:tblLayout w:type="fixed"/>
        <w:tblLook w:firstColumn="1" w:firstRow="1" w:lastColumn="0" w:lastRow="0" w:noHBand="0" w:noVBand="1" w:val="04A0"/>
      </w:tblPr>
      <w:tblGrid>
        <w:gridCol w:w="3427"/>
        <w:gridCol w:w="3427"/>
        <w:gridCol w:w="3427"/>
      </w:tblGrid>
      <w:tr>
        <w:trPr>
          <w:tblHeader w:val="true"/>
          <w:cantSplit/>
        </w:trPr>
        <w:tc>
          <w:tcPr>
            <w:tcW w:type="dxa" w:w="2376"/>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5"/>
              </w:rPr>
              <w:t>Project component</w:t>
            </w:r>
          </w:p>
        </w:tc>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5"/>
              </w:rPr>
              <w:t>Status</w:t>
            </w:r>
          </w:p>
        </w:tc>
        <w:tc>
          <w:tcPr>
            <w:tcW w:type="dxa" w:w="5184"/>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5"/>
              </w:rPr>
              <w:t>Evidence</w:t>
            </w:r>
          </w:p>
        </w:tc>
      </w:tr>
      <w:tr>
        <w:trPr>
          <w:cantSplit/>
        </w:trPr>
        <w:tc>
          <w:tcPr>
            <w:tcW w:type="dxa" w:w="2376"/>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5"/>
              </w:rPr>
              <w:t>Data or input access</w:t>
            </w:r>
          </w:p>
        </w:tc>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5"/>
              </w:rPr>
              <w:t>Complete</w:t>
            </w:r>
          </w:p>
        </w:tc>
        <w:tc>
          <w:tcPr>
            <w:tcW w:type="dxa" w:w="5184"/>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5"/>
              </w:rPr>
              <w:t>6 level configs in src/levels/index.ts; 12-attack set in scripts/attacks.json; qwen3:8b verified running locally</w:t>
            </w:r>
          </w:p>
        </w:tc>
      </w:tr>
      <w:tr>
        <w:trPr>
          <w:cantSplit/>
        </w:trPr>
        <w:tc>
          <w:tcPr>
            <w:tcW w:type="dxa" w:w="2376"/>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5"/>
              </w:rPr>
              <w:t>Data preparation</w:t>
            </w:r>
          </w:p>
        </w:tc>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5"/>
              </w:rPr>
              <w:t>Complete</w:t>
            </w:r>
          </w:p>
        </w:tc>
        <w:tc>
          <w:tcPr>
            <w:tcW w:type="dxa" w:w="5184"/>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5"/>
              </w:rPr>
              <w:t>Automatic per-attempt labeling (src/pipeline/leak.ts, 11 unit tests); 144 labeled rows in docs/checkpoint1/benchmark-2026-09-19.csv</w:t>
            </w:r>
          </w:p>
        </w:tc>
      </w:tr>
      <w:tr>
        <w:trPr>
          <w:cantSplit/>
        </w:trPr>
        <w:tc>
          <w:tcPr>
            <w:tcW w:type="dxa" w:w="2376"/>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5"/>
              </w:rPr>
              <w:t>Baseline</w:t>
            </w:r>
          </w:p>
        </w:tc>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5"/>
              </w:rPr>
              <w:t>Complete</w:t>
            </w:r>
          </w:p>
        </w:tc>
        <w:tc>
          <w:tcPr>
            <w:tcW w:type="dxa" w:w="5184"/>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5"/>
              </w:rPr>
              <w:t>Non-AI baseline levels built and measured: 66.7% -&gt; 37.5% -&gt; 0.0% leak rate (Levels 1-3)</w:t>
            </w:r>
          </w:p>
        </w:tc>
      </w:tr>
      <w:tr>
        <w:trPr>
          <w:cantSplit/>
        </w:trPr>
        <w:tc>
          <w:tcPr>
            <w:tcW w:type="dxa" w:w="2376"/>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5"/>
              </w:rPr>
              <w:t>AI or ML component</w:t>
            </w:r>
          </w:p>
        </w:tc>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5"/>
              </w:rPr>
              <w:t>In progress</w:t>
            </w:r>
          </w:p>
        </w:tc>
        <w:tc>
          <w:tcPr>
            <w:tcW w:type="dxa" w:w="5184"/>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5"/>
              </w:rPr>
              <w:t>Pipeline calls qwen3:8b per attempt with per-level defenses; prompt-based defenses (Levels 4-6) done; AI guards (Levels 7-8) remain</w:t>
            </w:r>
          </w:p>
        </w:tc>
      </w:tr>
      <w:tr>
        <w:trPr>
          <w:cantSplit/>
        </w:trPr>
        <w:tc>
          <w:tcPr>
            <w:tcW w:type="dxa" w:w="2376"/>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5"/>
              </w:rPr>
              <w:t>Evaluation</w:t>
            </w:r>
          </w:p>
        </w:tc>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5"/>
              </w:rPr>
              <w:t>In progress</w:t>
            </w:r>
          </w:p>
        </w:tc>
        <w:tc>
          <w:tcPr>
            <w:tcW w:type="dxa" w:w="5184"/>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5"/>
              </w:rPr>
              <w:t>Leak rate per level is automated and reported; attempts-until-success is logged but awaits human playtesters</w:t>
            </w:r>
          </w:p>
        </w:tc>
      </w:tr>
      <w:tr>
        <w:trPr>
          <w:cantSplit/>
        </w:trPr>
        <w:tc>
          <w:tcPr>
            <w:tcW w:type="dxa" w:w="2376"/>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5"/>
              </w:rPr>
              <w:t>Final artifact</w:t>
            </w:r>
          </w:p>
        </w:tc>
        <w:tc>
          <w:tcPr>
            <w:tcW w:type="dxa" w:w="2520"/>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5"/>
              </w:rPr>
              <w:t>In progress</w:t>
            </w:r>
          </w:p>
        </w:tc>
        <w:tc>
          <w:tcPr>
            <w:tcW w:type="dxa" w:w="5184"/>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5"/>
              </w:rPr>
              <w:t>Playable game with 6 working levels, consent screen, attempt logging, and 51 passing tests; deployment and Levels 7-8 remain</w:t>
            </w:r>
          </w:p>
        </w:tc>
      </w:tr>
    </w:tbl>
    <w:p>
      <w:pPr>
        <w:spacing w:after="0"/>
      </w:pPr>
    </w:p>
    <w:p>
      <w:pPr>
        <w:pStyle w:val="Heading1"/>
      </w:pPr>
      <w:r>
        <w:t>7 Risks and Next Steps</w:t>
      </w:r>
    </w:p>
    <w:tbl>
      <w:tblPr>
        <w:tblW w:type="auto" w:w="0"/>
        <w:tblLayout w:type="fixed"/>
        <w:tblLook w:firstColumn="1" w:firstRow="1" w:lastColumn="0" w:lastRow="0" w:noHBand="0" w:noVBand="1" w:val="04A0"/>
      </w:tblPr>
      <w:tblGrid>
        <w:gridCol w:w="5141"/>
        <w:gridCol w:w="5141"/>
      </w:tblGrid>
      <w:tr>
        <w:trPr>
          <w:tblHeader w:val="true"/>
          <w:cantSplit/>
        </w:trPr>
        <w:tc>
          <w:tcPr>
            <w:tcW w:type="dxa" w:w="3168"/>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Prompt</w:t>
            </w:r>
          </w:p>
        </w:tc>
        <w:tc>
          <w:tcPr>
            <w:tcW w:type="dxa" w:w="6912"/>
            <w:tcBorders>
              <w:top w:val="single" w:sz="6" w:color="D9D9D9"/>
              <w:left w:val="single" w:sz="6" w:color="D9D9D9"/>
              <w:bottom w:val="single" w:sz="6" w:color="D9D9D9"/>
              <w:right w:val="single" w:sz="6" w:color="D9D9D9"/>
            </w:tcBorders>
            <w:tcMar>
              <w:top w:w="75" w:type="dxa"/>
              <w:start w:w="90" w:type="dxa"/>
              <w:bottom w:w="75" w:type="dxa"/>
              <w:end w:w="90" w:type="dxa"/>
            </w:tcMar>
            <w:shd w:fill="004684"/>
            <w:vAlign w:val="center"/>
          </w:tcPr>
          <w:p>
            <w:pPr>
              <w:spacing w:after="0"/>
            </w:pPr>
            <w:r>
              <w:rPr>
                <w:rFonts w:ascii="Aptos" w:hAnsi="Aptos"/>
                <w:b/>
                <w:color w:val="FFFFFF"/>
                <w:sz w:val="16"/>
              </w:rPr>
              <w:t>Response</w:t>
            </w:r>
          </w:p>
        </w:tc>
      </w:tr>
      <w:tr>
        <w:trPr>
          <w:cantSplit/>
        </w:trPr>
        <w:tc>
          <w:tcPr>
            <w:tcW w:type="dxa" w:w="3168"/>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Most important completed task</w:t>
            </w:r>
          </w:p>
        </w:tc>
        <w:tc>
          <w:tcPr>
            <w:tcW w:type="dxa" w:w="6912"/>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A complete, tested game loop that runs a real open-weight model behind swappable defense layers, and a benchmark that turns play into a leak-rate table. It already reproduces a published finding: keyword filtering is weak against rephrasing.</w:t>
            </w:r>
          </w:p>
        </w:tc>
      </w:tr>
      <w:tr>
        <w:trPr>
          <w:cantSplit/>
        </w:trPr>
        <w:tc>
          <w:tcPr>
            <w:tcW w:type="dxa" w:w="3168"/>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Greatest current blocker or risk</w:t>
            </w:r>
          </w:p>
        </w:tc>
        <w:tc>
          <w:tcPr>
            <w:tcW w:type="dxa" w:w="6912"/>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The measure saturates. Levels 3-6 all sit at 0% player-visible leaks against the current 12-attack set, so the top levels cannot be told apart yet, and Level 5-6 prompts blocked every attack outright. A stronger, larger attack set is needed or the curve will be flat where it matters most.</w:t>
            </w:r>
          </w:p>
        </w:tc>
      </w:tr>
      <w:tr>
        <w:trPr>
          <w:cantSplit/>
        </w:trPr>
        <w:tc>
          <w:tcPr>
            <w:tcW w:type="dxa" w:w="3168"/>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Before Practical Checkpoint 2</w:t>
            </w:r>
          </w:p>
        </w:tc>
        <w:tc>
          <w:tcPr>
            <w:tcW w:type="dxa" w:w="6912"/>
            <w:tcBorders>
              <w:top w:val="single" w:sz="6" w:color="D9D9D9"/>
              <w:left w:val="single" w:sz="6" w:color="D9D9D9"/>
              <w:bottom w:val="single" w:sz="6" w:color="D9D9D9"/>
              <w:right w:val="single" w:sz="6" w:color="D9D9D9"/>
            </w:tcBorders>
            <w:tcMar>
              <w:top w:w="75" w:type="dxa"/>
              <w:start w:w="90" w:type="dxa"/>
              <w:bottom w:w="75" w:type="dxa"/>
              <w:end w:w="90" w:type="dxa"/>
            </w:tcMar>
            <w:vAlign w:val="center"/>
          </w:tcPr>
          <w:p>
            <w:pPr>
              <w:spacing w:after="0"/>
            </w:pPr>
            <w:r>
              <w:rPr>
                <w:rFonts w:ascii="Aptos" w:hAnsi="Aptos"/>
                <w:color w:val="000000"/>
                <w:sz w:val="16"/>
              </w:rPr>
              <w:t>Levels 7-8 (prompt-shield classifier and critic agent); Supabase logging behind the existing store interface; a larger attack set drawn from the public HackAPrompt and Tensor Trust datasets; a per-defense isolation benchmark; and a deployed playtest through Cloudflare Tunnel producing human attempt data.</w:t>
            </w:r>
          </w:p>
        </w:tc>
      </w:tr>
      <w:tr>
        <w:trPr>
          <w:cantSplit/>
        </w:trPr>
        <w:tc>
          <w:tcPr>
            <w:tcW w:type="dxa" w:w="3168"/>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Backup plan</w:t>
            </w:r>
          </w:p>
        </w:tc>
        <w:tc>
          <w:tcPr>
            <w:tcW w:type="dxa" w:w="6912"/>
            <w:tcBorders>
              <w:top w:val="single" w:sz="6" w:color="D9D9D9"/>
              <w:left w:val="single" w:sz="6" w:color="D9D9D9"/>
              <w:bottom w:val="single" w:sz="6" w:color="D9D9D9"/>
              <w:right w:val="single" w:sz="6" w:color="D9D9D9"/>
            </w:tcBorders>
            <w:tcMar>
              <w:top w:w="75" w:type="dxa"/>
              <w:start w:w="90" w:type="dxa"/>
              <w:bottom w:w="75" w:type="dxa"/>
              <w:end w:w="90" w:type="dxa"/>
            </w:tcMar>
            <w:shd w:fill="EAF2F8"/>
            <w:vAlign w:val="center"/>
          </w:tcPr>
          <w:p>
            <w:pPr>
              <w:spacing w:after="0"/>
            </w:pPr>
            <w:r>
              <w:rPr>
                <w:rFonts w:ascii="Aptos" w:hAnsi="Aptos"/>
                <w:color w:val="000000"/>
                <w:sz w:val="16"/>
              </w:rPr>
              <w:t>Cut to five levels (no defense, non-AI filter, hardened prompt, prompt shield, critic agent), which the config-driven design makes a one-line change, and if human playtesting falls short, report the automated benchmark as the primary evidence since it uses the identical pipeline.</w:t>
            </w:r>
          </w:p>
        </w:tc>
      </w:tr>
    </w:tbl>
    <w:p>
      <w:pPr>
        <w:spacing w:after="0"/>
      </w:pPr>
    </w:p>
    <w:p>
      <w:pPr>
        <w:pStyle w:val="Heading1"/>
      </w:pPr>
      <w:r>
        <w:t>Submission Check</w:t>
      </w:r>
    </w:p>
    <w:p>
      <w:pPr>
        <w:spacing w:after="30"/>
        <w:ind w:left="86"/>
      </w:pPr>
      <w:r>
        <w:t xml:space="preserve">☐ </w:t>
      </w:r>
      <w:r>
        <w:t>The checkpoint report is no more than two pages and is exported as a PDF.</w:t>
      </w:r>
    </w:p>
    <w:p>
      <w:pPr>
        <w:spacing w:after="30"/>
        <w:ind w:left="86"/>
      </w:pPr>
      <w:r>
        <w:t xml:space="preserve">☐ </w:t>
      </w:r>
      <w:r>
        <w:t>The current technical artifact is submitted separately or linked with working access.</w:t>
      </w:r>
    </w:p>
    <w:p>
      <w:pPr>
        <w:spacing w:after="30"/>
        <w:ind w:left="86"/>
      </w:pPr>
      <w:r>
        <w:t xml:space="preserve">☐ </w:t>
      </w:r>
      <w:r>
        <w:t>The artifact accepts a real sample input and produces an observable output.</w:t>
      </w:r>
    </w:p>
    <w:p>
      <w:pPr>
        <w:spacing w:after="30"/>
        <w:ind w:left="86"/>
      </w:pPr>
      <w:r>
        <w:t xml:space="preserve">☐ </w:t>
      </w:r>
      <w:r>
        <w:t>The report includes at least one baseline or initial result.</w:t>
      </w:r>
    </w:p>
    <w:p>
      <w:pPr>
        <w:spacing w:after="30"/>
        <w:ind w:left="86"/>
      </w:pPr>
      <w:r>
        <w:t xml:space="preserve">☐ </w:t>
      </w:r>
      <w:r>
        <w:t>All links open without requesting additional permission.</w:t>
      </w:r>
    </w:p>
    <w:p>
      <w:pPr>
        <w:spacing w:after="30"/>
        <w:ind w:left="86"/>
      </w:pPr>
      <w:r>
        <w:t xml:space="preserve">☐ </w:t>
      </w:r>
      <w:r>
        <w:t>No private, protected, confidential, or personally identifiable data is included.</w:t>
      </w:r>
    </w:p>
    <w:p>
      <w:pPr>
        <w:spacing w:after="40"/>
      </w:pPr>
      <w:r>
        <w:rPr>
          <w:rFonts w:ascii="Aptos" w:hAnsi="Aptos"/>
          <w:b/>
        </w:rPr>
        <w:t>Student name  Rickey Johnson</w:t>
      </w:r>
    </w:p>
    <w:p>
      <w:pPr>
        <w:spacing w:after="40"/>
      </w:pPr>
      <w:r>
        <w:rPr>
          <w:rFonts w:ascii="Aptos" w:hAnsi="Aptos"/>
          <w:b/>
        </w:rPr>
        <w:t>Date  09/19/2026</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IP Practical Checkpoint 1  |  </w:t>
    </w:r>
    <w:r>
      <w:rPr>
        <w:rFonts w:ascii="Aptos" w:hAnsi="Aptos"/>
        <w:color w:val="666666"/>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COMP 365  |  Individual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