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7EFAC" w14:textId="4D726BB5" w:rsidR="00BF4760" w:rsidRPr="00BE7DBD" w:rsidRDefault="00BF4760" w:rsidP="00993F56">
      <w:pPr>
        <w:jc w:val="center"/>
      </w:pPr>
      <w:r w:rsidRPr="00BE7DBD">
        <w:t xml:space="preserve">DS7333 Quantifying the World: Case Study </w:t>
      </w:r>
      <w:r w:rsidR="00D1436F" w:rsidRPr="00BE7DBD">
        <w:t>2</w:t>
      </w:r>
    </w:p>
    <w:p w14:paraId="576278F1" w14:textId="0262DA42" w:rsidR="00BF4760" w:rsidRPr="00BE7DBD" w:rsidRDefault="00BF4760" w:rsidP="00993F56">
      <w:pPr>
        <w:jc w:val="center"/>
      </w:pPr>
      <w:r w:rsidRPr="00BE7DBD">
        <w:t>Rick Fontenot, Feby Thomas Cheruvathoor</w:t>
      </w:r>
    </w:p>
    <w:p w14:paraId="255BD18C" w14:textId="4E82AAD9" w:rsidR="00BF4760" w:rsidRPr="00BE7DBD" w:rsidRDefault="00BF4760" w:rsidP="00BF4760"/>
    <w:p w14:paraId="611D4AAF" w14:textId="3BC70D8A" w:rsidR="00BF4760" w:rsidRPr="00BE7DBD" w:rsidRDefault="00BF4760" w:rsidP="00BF4760"/>
    <w:p w14:paraId="5E5F4B89" w14:textId="5833A852" w:rsidR="00BF4760" w:rsidRPr="00BE7DBD" w:rsidRDefault="00EF0F0C" w:rsidP="00EF0F0C">
      <w:pPr>
        <w:pStyle w:val="ListParagraph"/>
        <w:numPr>
          <w:ilvl w:val="0"/>
          <w:numId w:val="4"/>
        </w:numPr>
        <w:ind w:left="360"/>
        <w:rPr>
          <w:b/>
          <w:bCs/>
          <w:sz w:val="28"/>
          <w:szCs w:val="28"/>
        </w:rPr>
      </w:pPr>
      <w:r w:rsidRPr="00BE7DBD">
        <w:rPr>
          <w:b/>
          <w:bCs/>
          <w:sz w:val="28"/>
          <w:szCs w:val="28"/>
        </w:rPr>
        <w:t>Introduction</w:t>
      </w:r>
    </w:p>
    <w:p w14:paraId="24DA52F1" w14:textId="048BFCA0" w:rsidR="00BF4760" w:rsidRPr="00BE7DBD" w:rsidRDefault="00BF4760" w:rsidP="00BF4760"/>
    <w:p w14:paraId="6D050047" w14:textId="77777777" w:rsidR="00D20AA5" w:rsidRPr="00BE7DBD" w:rsidRDefault="00D20AA5" w:rsidP="003842BE">
      <w:pPr>
        <w:ind w:left="360"/>
      </w:pPr>
    </w:p>
    <w:p w14:paraId="73A03BC0" w14:textId="3560E5ED" w:rsidR="00BC3FB6" w:rsidRPr="00BF6E95" w:rsidRDefault="00BC3FB6" w:rsidP="00BC3FB6">
      <w:pPr>
        <w:ind w:left="360"/>
      </w:pPr>
      <w:r w:rsidRPr="00BF6E95">
        <w:t xml:space="preserve">The goal for this case study is to build a </w:t>
      </w:r>
      <w:r>
        <w:t>logistic</w:t>
      </w:r>
      <w:r w:rsidRPr="00BF6E95">
        <w:t xml:space="preserve"> regression model predict </w:t>
      </w:r>
      <w:r>
        <w:t xml:space="preserve">which hospital patients are likely to be readmitted within 30 days or longer term </w:t>
      </w:r>
      <w:r>
        <w:t>and</w:t>
      </w:r>
      <w:r w:rsidRPr="00BF6E95">
        <w:t xml:space="preserve"> evaluate which variable</w:t>
      </w:r>
      <w:r>
        <w:t>s</w:t>
      </w:r>
      <w:r w:rsidRPr="00BF6E95">
        <w:t xml:space="preserve"> carr</w:t>
      </w:r>
      <w:r>
        <w:t>y</w:t>
      </w:r>
      <w:r w:rsidRPr="00BF6E95">
        <w:t xml:space="preserve"> the most importance</w:t>
      </w:r>
      <w:r>
        <w:t xml:space="preserve"> for determining readmission.</w:t>
      </w:r>
    </w:p>
    <w:p w14:paraId="178C1221" w14:textId="77777777" w:rsidR="00BC3FB6" w:rsidRDefault="00BC3FB6" w:rsidP="003842BE">
      <w:pPr>
        <w:ind w:left="360"/>
      </w:pPr>
    </w:p>
    <w:p w14:paraId="5D53823A" w14:textId="77777777" w:rsidR="00BC3FB6" w:rsidRDefault="00BC3FB6" w:rsidP="003842BE">
      <w:pPr>
        <w:ind w:left="360"/>
      </w:pPr>
      <w:r>
        <w:t xml:space="preserve">The </w:t>
      </w:r>
      <w:r w:rsidR="00F55164" w:rsidRPr="00BE7DBD">
        <w:t xml:space="preserve">insights </w:t>
      </w:r>
      <w:r w:rsidR="000A60FA" w:rsidRPr="00BE7DBD">
        <w:t xml:space="preserve">generated could potentially help </w:t>
      </w:r>
      <w:r>
        <w:t xml:space="preserve">hospitals plan resources such as staffing and rooms, </w:t>
      </w:r>
      <w:r w:rsidR="00F55164" w:rsidRPr="00BE7DBD">
        <w:t>medical insurance companies</w:t>
      </w:r>
      <w:r>
        <w:t xml:space="preserve"> in determining risk of increased costs, or patients and doctors plan for what is likely for future health risks</w:t>
      </w:r>
      <w:r w:rsidR="00083BAE" w:rsidRPr="00BE7DBD">
        <w:t xml:space="preserve">. </w:t>
      </w:r>
    </w:p>
    <w:p w14:paraId="1115444B" w14:textId="77777777" w:rsidR="00BC3FB6" w:rsidRDefault="00BC3FB6" w:rsidP="003842BE">
      <w:pPr>
        <w:ind w:left="360"/>
      </w:pPr>
    </w:p>
    <w:p w14:paraId="33B9E97C" w14:textId="7549D32D" w:rsidR="00083BAE" w:rsidRPr="00BE7DBD" w:rsidRDefault="000A60FA" w:rsidP="003842BE">
      <w:pPr>
        <w:ind w:left="360"/>
      </w:pPr>
      <w:r w:rsidRPr="00BE7DBD">
        <w:t>M</w:t>
      </w:r>
      <w:r w:rsidR="00083BAE" w:rsidRPr="00BE7DBD">
        <w:t xml:space="preserve">onetary data elements such as price details, cost of the medicine and procedures, the fee for certain procedures </w:t>
      </w:r>
      <w:r w:rsidR="00BC3FB6">
        <w:t>have</w:t>
      </w:r>
      <w:r w:rsidR="00083BAE" w:rsidRPr="00BE7DBD">
        <w:t xml:space="preserve"> </w:t>
      </w:r>
      <w:r w:rsidR="00BC3FB6">
        <w:t xml:space="preserve">not been included. </w:t>
      </w:r>
      <w:r w:rsidR="008D6720">
        <w:t xml:space="preserve">Based on the type of information provided we are approaching this analysis with the intent of helping hospitals plan resources. While </w:t>
      </w:r>
      <w:r w:rsidR="00BC3FB6">
        <w:t>some information such as the patients race and gender</w:t>
      </w:r>
      <w:r w:rsidR="008D6720">
        <w:t xml:space="preserve"> have been provided and could present ethical issues if used to set conditional pricing or denial of treatment, we are utilizing this information since it does not bias decisions on hospital resource planning. </w:t>
      </w:r>
    </w:p>
    <w:p w14:paraId="54FEDC3B" w14:textId="77777777" w:rsidR="00083BAE" w:rsidRPr="00BE7DBD" w:rsidRDefault="00083BAE" w:rsidP="003842BE">
      <w:pPr>
        <w:ind w:left="360"/>
      </w:pPr>
    </w:p>
    <w:p w14:paraId="4BF32D8E" w14:textId="21B3810B" w:rsidR="003842BE" w:rsidRPr="00BE7DBD" w:rsidRDefault="003842BE" w:rsidP="003842BE">
      <w:pPr>
        <w:pStyle w:val="ListParagraph"/>
        <w:numPr>
          <w:ilvl w:val="0"/>
          <w:numId w:val="4"/>
        </w:numPr>
        <w:ind w:left="360"/>
        <w:rPr>
          <w:b/>
          <w:bCs/>
          <w:sz w:val="28"/>
          <w:szCs w:val="28"/>
        </w:rPr>
      </w:pPr>
      <w:r w:rsidRPr="00BE7DBD">
        <w:rPr>
          <w:b/>
          <w:bCs/>
          <w:sz w:val="28"/>
          <w:szCs w:val="28"/>
        </w:rPr>
        <w:t>Methods</w:t>
      </w:r>
    </w:p>
    <w:p w14:paraId="7E6A3711" w14:textId="77777777" w:rsidR="003842BE" w:rsidRPr="00BE7DBD" w:rsidRDefault="003842BE" w:rsidP="003842BE">
      <w:pPr>
        <w:pStyle w:val="ListParagraph"/>
        <w:ind w:left="360"/>
        <w:rPr>
          <w:b/>
          <w:bCs/>
          <w:sz w:val="28"/>
          <w:szCs w:val="28"/>
        </w:rPr>
      </w:pPr>
    </w:p>
    <w:p w14:paraId="09E90902" w14:textId="4828B538" w:rsidR="00BF4760" w:rsidRPr="001927B2" w:rsidRDefault="00BF4760" w:rsidP="003842BE">
      <w:pPr>
        <w:pStyle w:val="ListParagraph"/>
        <w:ind w:hanging="360"/>
        <w:rPr>
          <w:b/>
          <w:bCs/>
          <w:u w:val="single"/>
        </w:rPr>
      </w:pPr>
      <w:r w:rsidRPr="001927B2">
        <w:rPr>
          <w:b/>
          <w:bCs/>
          <w:u w:val="single"/>
        </w:rPr>
        <w:t xml:space="preserve">Data </w:t>
      </w:r>
      <w:r w:rsidR="003842BE" w:rsidRPr="001927B2">
        <w:rPr>
          <w:b/>
          <w:bCs/>
          <w:u w:val="single"/>
        </w:rPr>
        <w:t>description</w:t>
      </w:r>
    </w:p>
    <w:p w14:paraId="00910A5C" w14:textId="22B71181" w:rsidR="00BF4760" w:rsidRPr="00BE7DBD" w:rsidRDefault="00BF4760" w:rsidP="00BF4760"/>
    <w:p w14:paraId="5A43B590" w14:textId="46EF4DAA" w:rsidR="00525BE2" w:rsidRDefault="008D6720" w:rsidP="00525BE2">
      <w:pPr>
        <w:ind w:left="360"/>
      </w:pPr>
      <w:r>
        <w:t xml:space="preserve">The raw data set contains </w:t>
      </w:r>
      <w:r w:rsidRPr="008D6720">
        <w:t>101</w:t>
      </w:r>
      <w:r w:rsidR="00525BE2">
        <w:t>,</w:t>
      </w:r>
      <w:r w:rsidRPr="008D6720">
        <w:t>766</w:t>
      </w:r>
      <w:r w:rsidR="00525BE2">
        <w:t xml:space="preserve"> </w:t>
      </w:r>
      <w:r>
        <w:t xml:space="preserve">observations of </w:t>
      </w:r>
      <w:r w:rsidR="00525BE2">
        <w:t>patients</w:t>
      </w:r>
      <w:r>
        <w:t xml:space="preserve"> with </w:t>
      </w:r>
      <w:r w:rsidR="00525BE2">
        <w:t>47</w:t>
      </w:r>
      <w:r>
        <w:t xml:space="preserve"> features</w:t>
      </w:r>
      <w:r w:rsidR="00525BE2">
        <w:t xml:space="preserve">, two </w:t>
      </w:r>
      <w:r w:rsidR="00703011">
        <w:t>identifiers</w:t>
      </w:r>
      <w:r w:rsidR="00525BE2">
        <w:t>,</w:t>
      </w:r>
      <w:r>
        <w:t xml:space="preserve"> plus the target variable </w:t>
      </w:r>
      <w:r w:rsidR="00703011">
        <w:t xml:space="preserve">including </w:t>
      </w:r>
      <w:r w:rsidR="00525BE2">
        <w:t>readmission outcomes</w:t>
      </w:r>
      <w:r>
        <w:t xml:space="preserve">. The features include </w:t>
      </w:r>
      <w:r w:rsidR="00525BE2">
        <w:t>age, race, gender, diagnoses, medications, limited test results, and information on length of stay, and the number of inpatients, outpatient and emergency room stays.</w:t>
      </w:r>
    </w:p>
    <w:p w14:paraId="7BDAA402" w14:textId="77777777" w:rsidR="00525BE2" w:rsidRDefault="00525BE2" w:rsidP="00525BE2">
      <w:pPr>
        <w:ind w:left="360"/>
      </w:pPr>
    </w:p>
    <w:p w14:paraId="1D34EA92" w14:textId="7A632CA3" w:rsidR="00114DAB" w:rsidRPr="00BE7DBD" w:rsidRDefault="00525BE2" w:rsidP="00703011">
      <w:pPr>
        <w:ind w:left="360"/>
      </w:pPr>
      <w:r>
        <w:t>For a more detailed description of each feature, see appendix section 1.</w:t>
      </w:r>
    </w:p>
    <w:p w14:paraId="64273B7B" w14:textId="6BA47656" w:rsidR="00BF6E95" w:rsidRPr="00BE7DBD" w:rsidRDefault="00BF6E95" w:rsidP="00BF4760"/>
    <w:p w14:paraId="5EEE0B0C" w14:textId="77777777" w:rsidR="00703011" w:rsidRDefault="00703011">
      <w:pPr>
        <w:rPr>
          <w:u w:val="single"/>
        </w:rPr>
      </w:pPr>
      <w:r>
        <w:rPr>
          <w:u w:val="single"/>
        </w:rPr>
        <w:br w:type="page"/>
      </w:r>
    </w:p>
    <w:p w14:paraId="7D124729" w14:textId="58F58B4E" w:rsidR="00BF4760" w:rsidRPr="001927B2" w:rsidRDefault="00BF4760" w:rsidP="003842BE">
      <w:pPr>
        <w:ind w:left="360"/>
        <w:rPr>
          <w:b/>
          <w:bCs/>
          <w:u w:val="single"/>
        </w:rPr>
      </w:pPr>
      <w:r w:rsidRPr="001927B2">
        <w:rPr>
          <w:b/>
          <w:bCs/>
          <w:u w:val="single"/>
        </w:rPr>
        <w:lastRenderedPageBreak/>
        <w:t>Missing Values</w:t>
      </w:r>
    </w:p>
    <w:p w14:paraId="4C030A3D" w14:textId="15BE2617" w:rsidR="00BF4760" w:rsidRPr="00BE7DBD" w:rsidRDefault="00BF4760" w:rsidP="003842BE">
      <w:pPr>
        <w:ind w:left="360"/>
        <w:rPr>
          <w:u w:val="single"/>
        </w:rPr>
      </w:pPr>
    </w:p>
    <w:p w14:paraId="01DE4974" w14:textId="1856CC3D" w:rsidR="00B05C77" w:rsidRPr="00BE7DBD" w:rsidRDefault="00B05C77" w:rsidP="003842BE">
      <w:pPr>
        <w:ind w:left="360"/>
      </w:pPr>
      <w:r w:rsidRPr="00BE7DBD">
        <w:t xml:space="preserve">Missing values in many </w:t>
      </w:r>
      <w:r w:rsidR="00A240A8" w:rsidRPr="00BE7DBD">
        <w:t xml:space="preserve">features </w:t>
      </w:r>
      <w:r w:rsidRPr="00BE7DBD">
        <w:t xml:space="preserve">has been presented as “?” through out in the data set as the non-available data point. This has been replaced with “Nan” in python </w:t>
      </w:r>
      <w:r w:rsidR="00703011">
        <w:t>to summarize the issue and determine how best to impute missing values.</w:t>
      </w:r>
    </w:p>
    <w:p w14:paraId="7B59AFDD" w14:textId="77777777" w:rsidR="00504FDF" w:rsidRPr="00BE7DBD" w:rsidRDefault="00504FDF" w:rsidP="00703011"/>
    <w:tbl>
      <w:tblPr>
        <w:tblStyle w:val="TableGrid"/>
        <w:tblW w:w="0" w:type="auto"/>
        <w:tblInd w:w="360" w:type="dxa"/>
        <w:tblLook w:val="04A0" w:firstRow="1" w:lastRow="0" w:firstColumn="1" w:lastColumn="0" w:noHBand="0" w:noVBand="1"/>
      </w:tblPr>
      <w:tblGrid>
        <w:gridCol w:w="1885"/>
        <w:gridCol w:w="1530"/>
        <w:gridCol w:w="1890"/>
      </w:tblGrid>
      <w:tr w:rsidR="00DA6BD2" w:rsidRPr="00BE7DBD" w14:paraId="0A14A680" w14:textId="77777777" w:rsidTr="00703011">
        <w:tc>
          <w:tcPr>
            <w:tcW w:w="1885" w:type="dxa"/>
            <w:shd w:val="clear" w:color="auto" w:fill="E7E6E6" w:themeFill="background2"/>
            <w:vAlign w:val="center"/>
          </w:tcPr>
          <w:p w14:paraId="6C5F9A7D" w14:textId="00E9E9DC" w:rsidR="00DA6BD2" w:rsidRPr="00BE7DBD" w:rsidRDefault="00DA6BD2" w:rsidP="00504FDF">
            <w:pPr>
              <w:jc w:val="center"/>
              <w:rPr>
                <w:b/>
                <w:bCs/>
              </w:rPr>
            </w:pPr>
            <w:r w:rsidRPr="00BE7DBD">
              <w:rPr>
                <w:b/>
                <w:bCs/>
                <w:color w:val="000000"/>
              </w:rPr>
              <w:t>Feature</w:t>
            </w:r>
          </w:p>
        </w:tc>
        <w:tc>
          <w:tcPr>
            <w:tcW w:w="1530" w:type="dxa"/>
            <w:shd w:val="clear" w:color="auto" w:fill="E7E6E6" w:themeFill="background2"/>
            <w:vAlign w:val="center"/>
          </w:tcPr>
          <w:p w14:paraId="2AB698C9" w14:textId="28BD4A7B" w:rsidR="00DA6BD2" w:rsidRPr="00BE7DBD" w:rsidRDefault="00DA6BD2" w:rsidP="00504FDF">
            <w:pPr>
              <w:jc w:val="center"/>
              <w:rPr>
                <w:b/>
                <w:bCs/>
              </w:rPr>
            </w:pPr>
            <w:r w:rsidRPr="00BE7DBD">
              <w:rPr>
                <w:b/>
                <w:bCs/>
                <w:color w:val="000000"/>
              </w:rPr>
              <w:t>Count</w:t>
            </w:r>
          </w:p>
        </w:tc>
        <w:tc>
          <w:tcPr>
            <w:tcW w:w="1890" w:type="dxa"/>
            <w:shd w:val="clear" w:color="auto" w:fill="E7E6E6" w:themeFill="background2"/>
            <w:vAlign w:val="center"/>
          </w:tcPr>
          <w:p w14:paraId="3A1015BC" w14:textId="373FBDF3" w:rsidR="00DA6BD2" w:rsidRPr="00BE7DBD" w:rsidRDefault="00DA6BD2" w:rsidP="00504FDF">
            <w:pPr>
              <w:jc w:val="center"/>
              <w:rPr>
                <w:b/>
                <w:bCs/>
              </w:rPr>
            </w:pPr>
            <w:r w:rsidRPr="00BE7DBD">
              <w:rPr>
                <w:b/>
                <w:bCs/>
                <w:color w:val="000000"/>
              </w:rPr>
              <w:t>% Missing</w:t>
            </w:r>
          </w:p>
        </w:tc>
      </w:tr>
      <w:tr w:rsidR="00DA6BD2" w:rsidRPr="00BE7DBD" w14:paraId="2AADAC00" w14:textId="77777777" w:rsidTr="00703011">
        <w:tc>
          <w:tcPr>
            <w:tcW w:w="1885" w:type="dxa"/>
            <w:vAlign w:val="center"/>
          </w:tcPr>
          <w:p w14:paraId="55442ABB" w14:textId="11EDF9BA" w:rsidR="00DA6BD2" w:rsidRPr="00BE7DBD" w:rsidRDefault="00DA6BD2" w:rsidP="00BE7DBD">
            <w:pPr>
              <w:jc w:val="both"/>
              <w:rPr>
                <w:sz w:val="22"/>
                <w:szCs w:val="22"/>
              </w:rPr>
            </w:pPr>
            <w:r w:rsidRPr="00BE7DBD">
              <w:rPr>
                <w:color w:val="000000"/>
                <w:sz w:val="22"/>
                <w:szCs w:val="22"/>
              </w:rPr>
              <w:t>weight</w:t>
            </w:r>
          </w:p>
        </w:tc>
        <w:tc>
          <w:tcPr>
            <w:tcW w:w="1530" w:type="dxa"/>
            <w:vAlign w:val="center"/>
          </w:tcPr>
          <w:p w14:paraId="3328248C" w14:textId="3ABCBB61" w:rsidR="00DA6BD2" w:rsidRPr="00BE7DBD" w:rsidRDefault="00DA6BD2" w:rsidP="00BE7DBD">
            <w:pPr>
              <w:jc w:val="right"/>
              <w:rPr>
                <w:sz w:val="22"/>
                <w:szCs w:val="22"/>
              </w:rPr>
            </w:pPr>
            <w:r w:rsidRPr="00BE7DBD">
              <w:rPr>
                <w:color w:val="000000"/>
                <w:sz w:val="22"/>
                <w:szCs w:val="22"/>
              </w:rPr>
              <w:t>98,569</w:t>
            </w:r>
          </w:p>
        </w:tc>
        <w:tc>
          <w:tcPr>
            <w:tcW w:w="1890" w:type="dxa"/>
            <w:vAlign w:val="center"/>
          </w:tcPr>
          <w:p w14:paraId="260ED5D2" w14:textId="34D3EF34" w:rsidR="00DA6BD2" w:rsidRPr="00BE7DBD" w:rsidRDefault="00DA6BD2" w:rsidP="00BE7DBD">
            <w:pPr>
              <w:jc w:val="right"/>
              <w:rPr>
                <w:sz w:val="22"/>
                <w:szCs w:val="22"/>
              </w:rPr>
            </w:pPr>
            <w:r w:rsidRPr="00BE7DBD">
              <w:rPr>
                <w:sz w:val="22"/>
                <w:szCs w:val="22"/>
              </w:rPr>
              <w:t>97%</w:t>
            </w:r>
          </w:p>
        </w:tc>
      </w:tr>
      <w:tr w:rsidR="00DA6BD2" w:rsidRPr="00BE7DBD" w14:paraId="3223F447" w14:textId="77777777" w:rsidTr="00703011">
        <w:tc>
          <w:tcPr>
            <w:tcW w:w="1885" w:type="dxa"/>
            <w:vAlign w:val="center"/>
          </w:tcPr>
          <w:p w14:paraId="63AC4CD9" w14:textId="2009D7DB" w:rsidR="00DA6BD2" w:rsidRPr="00BE7DBD" w:rsidRDefault="00DA6BD2" w:rsidP="00BE7DBD">
            <w:pPr>
              <w:jc w:val="both"/>
              <w:rPr>
                <w:sz w:val="22"/>
                <w:szCs w:val="22"/>
              </w:rPr>
            </w:pPr>
            <w:r w:rsidRPr="00BE7DBD">
              <w:rPr>
                <w:color w:val="000000"/>
                <w:sz w:val="22"/>
                <w:szCs w:val="22"/>
              </w:rPr>
              <w:t>medical_specialty</w:t>
            </w:r>
          </w:p>
        </w:tc>
        <w:tc>
          <w:tcPr>
            <w:tcW w:w="1530" w:type="dxa"/>
            <w:vAlign w:val="center"/>
          </w:tcPr>
          <w:p w14:paraId="640CFA4B" w14:textId="756D4915" w:rsidR="00DA6BD2" w:rsidRPr="00BE7DBD" w:rsidRDefault="00DA6BD2" w:rsidP="00BE7DBD">
            <w:pPr>
              <w:jc w:val="right"/>
              <w:rPr>
                <w:sz w:val="22"/>
                <w:szCs w:val="22"/>
              </w:rPr>
            </w:pPr>
            <w:r w:rsidRPr="00BE7DBD">
              <w:rPr>
                <w:color w:val="000000"/>
                <w:sz w:val="22"/>
                <w:szCs w:val="22"/>
              </w:rPr>
              <w:t>49,949</w:t>
            </w:r>
          </w:p>
        </w:tc>
        <w:tc>
          <w:tcPr>
            <w:tcW w:w="1890" w:type="dxa"/>
            <w:vAlign w:val="center"/>
          </w:tcPr>
          <w:p w14:paraId="60EB0ACD" w14:textId="418C7422" w:rsidR="00DA6BD2" w:rsidRPr="00BE7DBD" w:rsidRDefault="00DA6BD2" w:rsidP="00BE7DBD">
            <w:pPr>
              <w:jc w:val="right"/>
              <w:rPr>
                <w:sz w:val="22"/>
                <w:szCs w:val="22"/>
              </w:rPr>
            </w:pPr>
            <w:r w:rsidRPr="00BE7DBD">
              <w:rPr>
                <w:sz w:val="22"/>
                <w:szCs w:val="22"/>
              </w:rPr>
              <w:t>49%</w:t>
            </w:r>
          </w:p>
        </w:tc>
      </w:tr>
      <w:tr w:rsidR="00DA6BD2" w:rsidRPr="00BE7DBD" w14:paraId="3E0C6218" w14:textId="77777777" w:rsidTr="00703011">
        <w:tc>
          <w:tcPr>
            <w:tcW w:w="1885" w:type="dxa"/>
            <w:vAlign w:val="center"/>
          </w:tcPr>
          <w:p w14:paraId="285F07B5" w14:textId="10529C84" w:rsidR="00DA6BD2" w:rsidRPr="00BE7DBD" w:rsidRDefault="00DA6BD2" w:rsidP="00BE7DBD">
            <w:pPr>
              <w:jc w:val="both"/>
              <w:rPr>
                <w:sz w:val="22"/>
                <w:szCs w:val="22"/>
              </w:rPr>
            </w:pPr>
            <w:r w:rsidRPr="00BE7DBD">
              <w:rPr>
                <w:color w:val="000000"/>
                <w:sz w:val="22"/>
                <w:szCs w:val="22"/>
              </w:rPr>
              <w:t>payer_code</w:t>
            </w:r>
          </w:p>
        </w:tc>
        <w:tc>
          <w:tcPr>
            <w:tcW w:w="1530" w:type="dxa"/>
            <w:vAlign w:val="center"/>
          </w:tcPr>
          <w:p w14:paraId="60B78245" w14:textId="7C99AA74" w:rsidR="00DA6BD2" w:rsidRPr="00BE7DBD" w:rsidRDefault="00DA6BD2" w:rsidP="00BE7DBD">
            <w:pPr>
              <w:jc w:val="right"/>
              <w:rPr>
                <w:sz w:val="22"/>
                <w:szCs w:val="22"/>
              </w:rPr>
            </w:pPr>
            <w:r w:rsidRPr="00BE7DBD">
              <w:rPr>
                <w:color w:val="000000"/>
                <w:sz w:val="22"/>
                <w:szCs w:val="22"/>
              </w:rPr>
              <w:t>40,256</w:t>
            </w:r>
          </w:p>
        </w:tc>
        <w:tc>
          <w:tcPr>
            <w:tcW w:w="1890" w:type="dxa"/>
            <w:vAlign w:val="center"/>
          </w:tcPr>
          <w:p w14:paraId="7B0D70E5" w14:textId="445018D0" w:rsidR="00DA6BD2" w:rsidRPr="00BE7DBD" w:rsidRDefault="00DA6BD2" w:rsidP="00BE7DBD">
            <w:pPr>
              <w:jc w:val="right"/>
              <w:rPr>
                <w:sz w:val="22"/>
                <w:szCs w:val="22"/>
              </w:rPr>
            </w:pPr>
            <w:r w:rsidRPr="00BE7DBD">
              <w:rPr>
                <w:sz w:val="22"/>
                <w:szCs w:val="22"/>
              </w:rPr>
              <w:t>40%</w:t>
            </w:r>
          </w:p>
        </w:tc>
      </w:tr>
      <w:tr w:rsidR="00DA6BD2" w:rsidRPr="00BE7DBD" w14:paraId="0814709E" w14:textId="77777777" w:rsidTr="00703011">
        <w:tc>
          <w:tcPr>
            <w:tcW w:w="1885" w:type="dxa"/>
            <w:vAlign w:val="center"/>
          </w:tcPr>
          <w:p w14:paraId="7454C2DC" w14:textId="0E4A7DD7" w:rsidR="00DA6BD2" w:rsidRPr="00BE7DBD" w:rsidRDefault="00DA6BD2" w:rsidP="00BE7DBD">
            <w:pPr>
              <w:jc w:val="both"/>
              <w:rPr>
                <w:sz w:val="22"/>
                <w:szCs w:val="22"/>
              </w:rPr>
            </w:pPr>
            <w:r w:rsidRPr="00BE7DBD">
              <w:rPr>
                <w:color w:val="000000"/>
                <w:sz w:val="22"/>
                <w:szCs w:val="22"/>
              </w:rPr>
              <w:t>race</w:t>
            </w:r>
          </w:p>
        </w:tc>
        <w:tc>
          <w:tcPr>
            <w:tcW w:w="1530" w:type="dxa"/>
            <w:vAlign w:val="center"/>
          </w:tcPr>
          <w:p w14:paraId="72C46097" w14:textId="2E2D1FD9" w:rsidR="00DA6BD2" w:rsidRPr="00BE7DBD" w:rsidRDefault="00DA6BD2" w:rsidP="00BE7DBD">
            <w:pPr>
              <w:jc w:val="right"/>
              <w:rPr>
                <w:sz w:val="22"/>
                <w:szCs w:val="22"/>
              </w:rPr>
            </w:pPr>
            <w:r w:rsidRPr="00BE7DBD">
              <w:rPr>
                <w:color w:val="000000"/>
                <w:sz w:val="22"/>
                <w:szCs w:val="22"/>
              </w:rPr>
              <w:t>2,273</w:t>
            </w:r>
          </w:p>
        </w:tc>
        <w:tc>
          <w:tcPr>
            <w:tcW w:w="1890" w:type="dxa"/>
            <w:vAlign w:val="center"/>
          </w:tcPr>
          <w:p w14:paraId="72BA65A2" w14:textId="4FD4C2F2" w:rsidR="00DA6BD2" w:rsidRPr="00BE7DBD" w:rsidRDefault="00DA6BD2" w:rsidP="00BE7DBD">
            <w:pPr>
              <w:jc w:val="right"/>
              <w:rPr>
                <w:sz w:val="22"/>
                <w:szCs w:val="22"/>
              </w:rPr>
            </w:pPr>
            <w:r w:rsidRPr="00BE7DBD">
              <w:rPr>
                <w:sz w:val="22"/>
                <w:szCs w:val="22"/>
              </w:rPr>
              <w:t>2%</w:t>
            </w:r>
          </w:p>
        </w:tc>
      </w:tr>
      <w:tr w:rsidR="00DA6BD2" w:rsidRPr="00BE7DBD" w14:paraId="1906F0AE" w14:textId="77777777" w:rsidTr="00703011">
        <w:tc>
          <w:tcPr>
            <w:tcW w:w="1885" w:type="dxa"/>
            <w:vAlign w:val="center"/>
          </w:tcPr>
          <w:p w14:paraId="39430536" w14:textId="43CA77EE" w:rsidR="00DA6BD2" w:rsidRPr="00BE7DBD" w:rsidRDefault="00DA6BD2" w:rsidP="00BE7DBD">
            <w:pPr>
              <w:jc w:val="both"/>
              <w:rPr>
                <w:sz w:val="22"/>
                <w:szCs w:val="22"/>
              </w:rPr>
            </w:pPr>
            <w:r w:rsidRPr="00BE7DBD">
              <w:rPr>
                <w:color w:val="000000"/>
                <w:sz w:val="22"/>
                <w:szCs w:val="22"/>
              </w:rPr>
              <w:t>diag_3</w:t>
            </w:r>
          </w:p>
        </w:tc>
        <w:tc>
          <w:tcPr>
            <w:tcW w:w="1530" w:type="dxa"/>
            <w:vAlign w:val="center"/>
          </w:tcPr>
          <w:p w14:paraId="5B2BBCD6" w14:textId="142B9D7A" w:rsidR="00DA6BD2" w:rsidRPr="00BE7DBD" w:rsidRDefault="00DA6BD2" w:rsidP="00BE7DBD">
            <w:pPr>
              <w:jc w:val="right"/>
              <w:rPr>
                <w:sz w:val="22"/>
                <w:szCs w:val="22"/>
              </w:rPr>
            </w:pPr>
            <w:r w:rsidRPr="00BE7DBD">
              <w:rPr>
                <w:color w:val="000000"/>
                <w:sz w:val="22"/>
                <w:szCs w:val="22"/>
              </w:rPr>
              <w:t>1,423</w:t>
            </w:r>
          </w:p>
        </w:tc>
        <w:tc>
          <w:tcPr>
            <w:tcW w:w="1890" w:type="dxa"/>
            <w:vAlign w:val="center"/>
          </w:tcPr>
          <w:p w14:paraId="37F83DE0" w14:textId="3047A085" w:rsidR="00DA6BD2" w:rsidRPr="00BE7DBD" w:rsidRDefault="00DA6BD2" w:rsidP="00BE7DBD">
            <w:pPr>
              <w:jc w:val="right"/>
              <w:rPr>
                <w:sz w:val="22"/>
                <w:szCs w:val="22"/>
              </w:rPr>
            </w:pPr>
            <w:r w:rsidRPr="00BE7DBD">
              <w:rPr>
                <w:sz w:val="22"/>
                <w:szCs w:val="22"/>
              </w:rPr>
              <w:t>1 %</w:t>
            </w:r>
          </w:p>
        </w:tc>
      </w:tr>
      <w:tr w:rsidR="00DA6BD2" w:rsidRPr="00BE7DBD" w14:paraId="0D13DC0C" w14:textId="77777777" w:rsidTr="00703011">
        <w:tc>
          <w:tcPr>
            <w:tcW w:w="1885" w:type="dxa"/>
            <w:vAlign w:val="center"/>
          </w:tcPr>
          <w:p w14:paraId="7E7EBF41" w14:textId="014A45E1" w:rsidR="00DA6BD2" w:rsidRPr="00BE7DBD" w:rsidRDefault="00DA6BD2" w:rsidP="00BE7DBD">
            <w:pPr>
              <w:jc w:val="both"/>
              <w:rPr>
                <w:color w:val="000000"/>
                <w:sz w:val="22"/>
                <w:szCs w:val="22"/>
              </w:rPr>
            </w:pPr>
            <w:r w:rsidRPr="00BE7DBD">
              <w:rPr>
                <w:color w:val="000000"/>
                <w:sz w:val="22"/>
                <w:szCs w:val="22"/>
              </w:rPr>
              <w:t>diag_2</w:t>
            </w:r>
          </w:p>
        </w:tc>
        <w:tc>
          <w:tcPr>
            <w:tcW w:w="1530" w:type="dxa"/>
            <w:vAlign w:val="center"/>
          </w:tcPr>
          <w:p w14:paraId="5F7C0D08" w14:textId="19678429" w:rsidR="00DA6BD2" w:rsidRPr="00BE7DBD" w:rsidRDefault="00DA6BD2" w:rsidP="00BE7DBD">
            <w:pPr>
              <w:jc w:val="right"/>
              <w:rPr>
                <w:color w:val="000000"/>
                <w:sz w:val="22"/>
                <w:szCs w:val="22"/>
              </w:rPr>
            </w:pPr>
            <w:r w:rsidRPr="00BE7DBD">
              <w:rPr>
                <w:color w:val="000000"/>
                <w:sz w:val="22"/>
                <w:szCs w:val="22"/>
              </w:rPr>
              <w:t>358</w:t>
            </w:r>
          </w:p>
        </w:tc>
        <w:tc>
          <w:tcPr>
            <w:tcW w:w="1890" w:type="dxa"/>
            <w:vAlign w:val="center"/>
          </w:tcPr>
          <w:p w14:paraId="350CE5D1" w14:textId="46E5E9A7" w:rsidR="00DA6BD2" w:rsidRPr="00BE7DBD" w:rsidRDefault="00DA6BD2" w:rsidP="00BE7DBD">
            <w:pPr>
              <w:jc w:val="right"/>
              <w:rPr>
                <w:color w:val="000000"/>
                <w:sz w:val="22"/>
                <w:szCs w:val="22"/>
              </w:rPr>
            </w:pPr>
            <w:r w:rsidRPr="00BE7DBD">
              <w:rPr>
                <w:color w:val="000000"/>
                <w:sz w:val="22"/>
                <w:szCs w:val="22"/>
              </w:rPr>
              <w:t>&lt;1%</w:t>
            </w:r>
          </w:p>
        </w:tc>
      </w:tr>
      <w:tr w:rsidR="00DA6BD2" w:rsidRPr="00BE7DBD" w14:paraId="2BE198D3" w14:textId="77777777" w:rsidTr="00703011">
        <w:trPr>
          <w:trHeight w:val="64"/>
        </w:trPr>
        <w:tc>
          <w:tcPr>
            <w:tcW w:w="1885" w:type="dxa"/>
            <w:vAlign w:val="center"/>
          </w:tcPr>
          <w:p w14:paraId="19B7722A" w14:textId="3345CDF2" w:rsidR="00DA6BD2" w:rsidRPr="00BE7DBD" w:rsidRDefault="00DA6BD2" w:rsidP="00BE7DBD">
            <w:pPr>
              <w:jc w:val="both"/>
              <w:rPr>
                <w:color w:val="000000"/>
                <w:sz w:val="22"/>
                <w:szCs w:val="22"/>
              </w:rPr>
            </w:pPr>
            <w:r w:rsidRPr="00BE7DBD">
              <w:rPr>
                <w:color w:val="000000"/>
                <w:sz w:val="22"/>
                <w:szCs w:val="22"/>
              </w:rPr>
              <w:t>diag_1</w:t>
            </w:r>
          </w:p>
        </w:tc>
        <w:tc>
          <w:tcPr>
            <w:tcW w:w="1530" w:type="dxa"/>
            <w:vAlign w:val="center"/>
          </w:tcPr>
          <w:p w14:paraId="2DA37B04" w14:textId="17FA92F9" w:rsidR="00DA6BD2" w:rsidRPr="00BE7DBD" w:rsidRDefault="00DA6BD2" w:rsidP="00BE7DBD">
            <w:pPr>
              <w:jc w:val="right"/>
              <w:rPr>
                <w:color w:val="000000"/>
                <w:sz w:val="22"/>
                <w:szCs w:val="22"/>
              </w:rPr>
            </w:pPr>
            <w:r w:rsidRPr="00BE7DBD">
              <w:rPr>
                <w:color w:val="000000"/>
                <w:sz w:val="22"/>
                <w:szCs w:val="22"/>
              </w:rPr>
              <w:t>21</w:t>
            </w:r>
          </w:p>
        </w:tc>
        <w:tc>
          <w:tcPr>
            <w:tcW w:w="1890" w:type="dxa"/>
            <w:vAlign w:val="center"/>
          </w:tcPr>
          <w:p w14:paraId="73B32669" w14:textId="7D41959D" w:rsidR="00DA6BD2" w:rsidRPr="00BE7DBD" w:rsidRDefault="00DA6BD2" w:rsidP="00BE7DBD">
            <w:pPr>
              <w:jc w:val="right"/>
              <w:rPr>
                <w:color w:val="000000"/>
                <w:sz w:val="22"/>
                <w:szCs w:val="22"/>
              </w:rPr>
            </w:pPr>
            <w:r w:rsidRPr="00BE7DBD">
              <w:rPr>
                <w:color w:val="000000"/>
                <w:sz w:val="22"/>
                <w:szCs w:val="22"/>
              </w:rPr>
              <w:t>&lt;1 %</w:t>
            </w:r>
          </w:p>
        </w:tc>
      </w:tr>
    </w:tbl>
    <w:p w14:paraId="17BD7AF3" w14:textId="353E8CB7" w:rsidR="00703011" w:rsidRPr="006364F4" w:rsidRDefault="00703011" w:rsidP="00703011">
      <w:pPr>
        <w:ind w:left="360"/>
        <w:rPr>
          <w:sz w:val="20"/>
          <w:szCs w:val="20"/>
        </w:rPr>
      </w:pPr>
      <w:r w:rsidRPr="006364F4">
        <w:rPr>
          <w:sz w:val="20"/>
          <w:szCs w:val="20"/>
        </w:rPr>
        <w:t xml:space="preserve">Figure 1: </w:t>
      </w:r>
      <w:r>
        <w:rPr>
          <w:sz w:val="20"/>
          <w:szCs w:val="20"/>
        </w:rPr>
        <w:t>Summary of features with missing values</w:t>
      </w:r>
    </w:p>
    <w:p w14:paraId="358A2939" w14:textId="77777777" w:rsidR="00B05C77" w:rsidRPr="00BE7DBD" w:rsidRDefault="00B05C77" w:rsidP="003842BE">
      <w:pPr>
        <w:ind w:left="360"/>
      </w:pPr>
    </w:p>
    <w:p w14:paraId="6143C99F" w14:textId="7499FA2F" w:rsidR="00DA6BD2" w:rsidRDefault="001927B2" w:rsidP="003842BE">
      <w:pPr>
        <w:ind w:left="360"/>
      </w:pPr>
      <w:r>
        <w:t>We determined the best method of imputation for these variables prior to modeling were:</w:t>
      </w:r>
    </w:p>
    <w:p w14:paraId="79002970" w14:textId="77777777" w:rsidR="001927B2" w:rsidRDefault="001927B2" w:rsidP="003842BE">
      <w:pPr>
        <w:ind w:left="360"/>
        <w:rPr>
          <w:u w:val="single"/>
        </w:rPr>
      </w:pPr>
    </w:p>
    <w:p w14:paraId="78BBC9BC" w14:textId="6513C5E8" w:rsidR="001927B2" w:rsidRDefault="001927B2" w:rsidP="003842BE">
      <w:pPr>
        <w:ind w:left="360"/>
      </w:pPr>
      <w:r w:rsidRPr="001927B2">
        <w:rPr>
          <w:u w:val="single"/>
        </w:rPr>
        <w:t>weight</w:t>
      </w:r>
      <w:r>
        <w:t xml:space="preserve">: </w:t>
      </w:r>
      <w:r w:rsidR="00DD2BC5">
        <w:t>W</w:t>
      </w:r>
      <w:r>
        <w:t xml:space="preserve">ith such a large percentage missing we dropped this feature. We explored imputing by using age but this would cause a multicollinearity issue and also observed that the small amount of weight records included seemed unreliable, for instance a large percentage of patients in the </w:t>
      </w:r>
      <w:proofErr w:type="gramStart"/>
      <w:r>
        <w:t>60-80 year</w:t>
      </w:r>
      <w:proofErr w:type="gramEnd"/>
      <w:r>
        <w:t xml:space="preserve"> range had weight listed as less than 25 pounds</w:t>
      </w:r>
    </w:p>
    <w:p w14:paraId="14B750CA" w14:textId="77777777" w:rsidR="001927B2" w:rsidRDefault="001927B2" w:rsidP="003842BE">
      <w:pPr>
        <w:ind w:left="360"/>
      </w:pPr>
    </w:p>
    <w:p w14:paraId="61A2858E" w14:textId="7CCBB57E" w:rsidR="001927B2" w:rsidRDefault="001927B2" w:rsidP="001927B2">
      <w:pPr>
        <w:ind w:left="360"/>
      </w:pPr>
      <w:r w:rsidRPr="001927B2">
        <w:rPr>
          <w:u w:val="single"/>
        </w:rPr>
        <w:t>medical_specialty</w:t>
      </w:r>
      <w:r>
        <w:t xml:space="preserve">:  </w:t>
      </w:r>
      <w:r w:rsidRPr="001927B2">
        <w:t>With 73 unique values and no other features to help impute missing records, we fill</w:t>
      </w:r>
      <w:r>
        <w:t>ed</w:t>
      </w:r>
      <w:r w:rsidRPr="001927B2">
        <w:t xml:space="preserve"> the NA's with "missing" to preserve the rows from being dropped</w:t>
      </w:r>
      <w:r w:rsidR="00DD2BC5">
        <w:t xml:space="preserve"> from modeling.</w:t>
      </w:r>
      <w:r w:rsidRPr="001927B2">
        <w:t xml:space="preserve"> </w:t>
      </w:r>
      <w:r w:rsidR="00DD2BC5">
        <w:t>Without know the importance of this feature we could</w:t>
      </w:r>
      <w:r w:rsidRPr="001927B2">
        <w:t xml:space="preserve"> still gain prediction possibilities from other features</w:t>
      </w:r>
      <w:r w:rsidR="00DD2BC5">
        <w:t xml:space="preserve"> on these records. Including the “missing” category will also help make predictions on future unseen data that has this field missing</w:t>
      </w:r>
    </w:p>
    <w:p w14:paraId="2DFE915E" w14:textId="1A1BA0E3" w:rsidR="00DD2BC5" w:rsidRDefault="00DD2BC5" w:rsidP="001927B2">
      <w:pPr>
        <w:ind w:left="360"/>
      </w:pPr>
    </w:p>
    <w:p w14:paraId="30F7E0DC" w14:textId="37F90118" w:rsidR="00DD2BC5" w:rsidRDefault="00DD2BC5" w:rsidP="001927B2">
      <w:pPr>
        <w:ind w:left="360"/>
      </w:pPr>
      <w:r w:rsidRPr="00DD2BC5">
        <w:rPr>
          <w:u w:val="single"/>
        </w:rPr>
        <w:t>payer_code</w:t>
      </w:r>
      <w:r>
        <w:t xml:space="preserve">: Similar to medical specialty with 18 unique values and other obvious feature to assist in filling the blanks, </w:t>
      </w:r>
      <w:r w:rsidRPr="001927B2">
        <w:t>we fill</w:t>
      </w:r>
      <w:r>
        <w:t>ed</w:t>
      </w:r>
      <w:r w:rsidRPr="001927B2">
        <w:t xml:space="preserve"> the NA's with "missing" to preserve the rows from being dropped</w:t>
      </w:r>
      <w:r>
        <w:t>.</w:t>
      </w:r>
    </w:p>
    <w:p w14:paraId="66ABB4CE" w14:textId="644440CA" w:rsidR="00DD2BC5" w:rsidRDefault="00DD2BC5" w:rsidP="001927B2">
      <w:pPr>
        <w:ind w:left="360"/>
      </w:pPr>
    </w:p>
    <w:p w14:paraId="29766C30" w14:textId="1882FE82" w:rsidR="00DD2BC5" w:rsidRDefault="00DD2BC5" w:rsidP="001927B2">
      <w:pPr>
        <w:ind w:left="360"/>
      </w:pPr>
      <w:r w:rsidRPr="00DD2BC5">
        <w:rPr>
          <w:u w:val="single"/>
        </w:rPr>
        <w:t>race</w:t>
      </w:r>
      <w:r>
        <w:t>: while we considered replacing missing values with the mode or some sampling based on the distribution, in the end we handled the same as other features and filled with “missing”</w:t>
      </w:r>
      <w:r w:rsidR="00EF250F">
        <w:t xml:space="preserve"> This could be an important feature indicating it is missing due to patient privacy, race other than what’s available on the check boxes or other reasons that could cause readmission outcomes to be different for this subset.</w:t>
      </w:r>
    </w:p>
    <w:p w14:paraId="746A9225" w14:textId="37759C3D" w:rsidR="00EF250F" w:rsidRDefault="00EF250F" w:rsidP="001927B2">
      <w:pPr>
        <w:ind w:left="360"/>
      </w:pPr>
    </w:p>
    <w:p w14:paraId="35F7A14F" w14:textId="3AE7B4C6" w:rsidR="00EF250F" w:rsidRPr="001927B2" w:rsidRDefault="00EF250F" w:rsidP="001927B2">
      <w:pPr>
        <w:ind w:left="360"/>
      </w:pPr>
      <w:r w:rsidRPr="00EF250F">
        <w:rPr>
          <w:u w:val="single"/>
        </w:rPr>
        <w:t>diag_1, diag_2, diag_3</w:t>
      </w:r>
      <w:r>
        <w:t xml:space="preserve">: </w:t>
      </w:r>
      <w:r w:rsidR="006A5E40">
        <w:t xml:space="preserve">With &gt;800 unique values and no </w:t>
      </w:r>
      <w:r w:rsidR="006A5E40">
        <w:t xml:space="preserve">other obvious feature to assist in filling the blanks, </w:t>
      </w:r>
      <w:r w:rsidR="006A5E40" w:rsidRPr="001927B2">
        <w:t>we fill</w:t>
      </w:r>
      <w:r w:rsidR="006A5E40">
        <w:t>ed</w:t>
      </w:r>
      <w:r w:rsidR="006A5E40" w:rsidRPr="001927B2">
        <w:t xml:space="preserve"> the NA's with "missing" to preserve the rows from being dropped</w:t>
      </w:r>
      <w:r w:rsidR="006A5E40">
        <w:t>.</w:t>
      </w:r>
    </w:p>
    <w:p w14:paraId="68174A0C" w14:textId="32EA7353" w:rsidR="001927B2" w:rsidRDefault="001927B2" w:rsidP="003842BE">
      <w:pPr>
        <w:ind w:left="360"/>
      </w:pPr>
    </w:p>
    <w:p w14:paraId="7E215425" w14:textId="77777777" w:rsidR="001927B2" w:rsidRPr="00BE7DBD" w:rsidRDefault="001927B2" w:rsidP="003842BE">
      <w:pPr>
        <w:ind w:left="360"/>
      </w:pPr>
    </w:p>
    <w:p w14:paraId="18749252" w14:textId="110EF63F" w:rsidR="00BF4760" w:rsidRPr="00BE7DBD" w:rsidRDefault="00BF4760" w:rsidP="003842BE">
      <w:pPr>
        <w:ind w:left="360"/>
      </w:pPr>
      <w:r w:rsidRPr="00BE7DBD">
        <w:rPr>
          <w:u w:val="single"/>
        </w:rPr>
        <w:t>Duplicate Observations</w:t>
      </w:r>
    </w:p>
    <w:p w14:paraId="0609787A" w14:textId="3D0121A7" w:rsidR="00BF4760" w:rsidRPr="00BE7DBD" w:rsidRDefault="00BF4760" w:rsidP="003842BE">
      <w:pPr>
        <w:ind w:left="360"/>
      </w:pPr>
    </w:p>
    <w:p w14:paraId="17063D5A" w14:textId="00A9F46F" w:rsidR="00BF3515" w:rsidRPr="00BE7DBD" w:rsidRDefault="00504FDF" w:rsidP="003842BE">
      <w:pPr>
        <w:ind w:left="360"/>
      </w:pPr>
      <w:r w:rsidRPr="00BE7DBD">
        <w:t xml:space="preserve">There </w:t>
      </w:r>
      <w:r w:rsidR="00197518">
        <w:t>were</w:t>
      </w:r>
      <w:r w:rsidRPr="00BE7DBD">
        <w:t xml:space="preserve"> no duplicates ro</w:t>
      </w:r>
      <w:r w:rsidR="00DA6BD2" w:rsidRPr="00BE7DBD">
        <w:t>w</w:t>
      </w:r>
      <w:r w:rsidRPr="00BE7DBD">
        <w:t>s are observed in the data set.</w:t>
      </w:r>
    </w:p>
    <w:p w14:paraId="51817E19" w14:textId="77777777" w:rsidR="00F159C9" w:rsidRPr="00BE7DBD" w:rsidRDefault="00F159C9" w:rsidP="003842BE">
      <w:pPr>
        <w:ind w:left="360"/>
      </w:pPr>
    </w:p>
    <w:p w14:paraId="509EF753" w14:textId="6407EBF8" w:rsidR="00BF4760" w:rsidRPr="000D4242" w:rsidRDefault="000D4242" w:rsidP="003842BE">
      <w:pPr>
        <w:ind w:left="360"/>
        <w:rPr>
          <w:b/>
          <w:bCs/>
        </w:rPr>
      </w:pPr>
      <w:r w:rsidRPr="000D4242">
        <w:rPr>
          <w:b/>
          <w:bCs/>
          <w:u w:val="single"/>
        </w:rPr>
        <w:t xml:space="preserve">Variable </w:t>
      </w:r>
      <w:r w:rsidR="00197518">
        <w:rPr>
          <w:b/>
          <w:bCs/>
          <w:u w:val="single"/>
        </w:rPr>
        <w:t xml:space="preserve">Type and </w:t>
      </w:r>
      <w:r w:rsidRPr="000D4242">
        <w:rPr>
          <w:b/>
          <w:bCs/>
          <w:u w:val="single"/>
        </w:rPr>
        <w:t xml:space="preserve">Formatting </w:t>
      </w:r>
    </w:p>
    <w:p w14:paraId="47C954A0" w14:textId="079DDFB7" w:rsidR="00BF4760" w:rsidRPr="00BE7DBD" w:rsidRDefault="00BF4760" w:rsidP="003842BE">
      <w:pPr>
        <w:ind w:left="360"/>
      </w:pPr>
    </w:p>
    <w:p w14:paraId="6B3C4F46" w14:textId="2484C685" w:rsidR="007E0F7A" w:rsidRDefault="00575CDB" w:rsidP="003842BE">
      <w:pPr>
        <w:ind w:left="360"/>
      </w:pPr>
      <w:r>
        <w:t>The raw</w:t>
      </w:r>
      <w:r w:rsidR="007E0F7A" w:rsidRPr="00BE7DBD">
        <w:t xml:space="preserve"> data contains multiple categorical features</w:t>
      </w:r>
      <w:r>
        <w:t>, some of which are in numeric formats, and some which could benefit from level reductions through regrouping. We re-coded the following variables prior to modeling:</w:t>
      </w:r>
      <w:r w:rsidR="007E0F7A" w:rsidRPr="00BE7DBD">
        <w:t xml:space="preserve"> </w:t>
      </w:r>
    </w:p>
    <w:p w14:paraId="5FF21351" w14:textId="64DBED2E" w:rsidR="00575CDB" w:rsidRDefault="00575CDB" w:rsidP="003842BE">
      <w:pPr>
        <w:ind w:left="360"/>
      </w:pPr>
    </w:p>
    <w:p w14:paraId="585885C9" w14:textId="7628C296" w:rsidR="00575CDB" w:rsidRPr="00575CDB" w:rsidRDefault="00575CDB" w:rsidP="00575CDB">
      <w:pPr>
        <w:ind w:left="360"/>
      </w:pPr>
      <w:r w:rsidRPr="00575CDB">
        <w:rPr>
          <w:u w:val="single"/>
        </w:rPr>
        <w:t>age</w:t>
      </w:r>
      <w:r w:rsidRPr="00575CDB">
        <w:t xml:space="preserve">: </w:t>
      </w:r>
      <w:r>
        <w:t>Originally</w:t>
      </w:r>
      <w:r w:rsidRPr="00575CDB">
        <w:t xml:space="preserve"> binned</w:t>
      </w:r>
      <w:r>
        <w:t xml:space="preserve"> in the format </w:t>
      </w:r>
      <w:r w:rsidRPr="00575CDB">
        <w:t xml:space="preserve">'[0-10)' </w:t>
      </w:r>
      <w:r>
        <w:t>Since age is ordered information, rather than one-hot encode this feature we used the upper bound of the bins such as 10, 20, 30, etc. and modeled this feature as numeric</w:t>
      </w:r>
    </w:p>
    <w:p w14:paraId="571150D3" w14:textId="77777777" w:rsidR="00575CDB" w:rsidRPr="00575CDB" w:rsidRDefault="00575CDB" w:rsidP="00575CDB">
      <w:pPr>
        <w:ind w:left="360"/>
      </w:pPr>
    </w:p>
    <w:p w14:paraId="557F9E9A" w14:textId="581C295C" w:rsidR="00682D9B" w:rsidRPr="00682D9B" w:rsidRDefault="00575CDB" w:rsidP="00682D9B">
      <w:pPr>
        <w:ind w:left="360"/>
      </w:pPr>
      <w:r w:rsidRPr="00575CDB">
        <w:rPr>
          <w:u w:val="single"/>
        </w:rPr>
        <w:t>diag</w:t>
      </w:r>
      <w:r w:rsidRPr="00575CDB">
        <w:rPr>
          <w:u w:val="single"/>
        </w:rPr>
        <w:t>_</w:t>
      </w:r>
      <w:proofErr w:type="gramStart"/>
      <w:r w:rsidRPr="00575CDB">
        <w:rPr>
          <w:u w:val="single"/>
        </w:rPr>
        <w:t>1 ,</w:t>
      </w:r>
      <w:proofErr w:type="gramEnd"/>
      <w:r w:rsidRPr="00575CDB">
        <w:rPr>
          <w:u w:val="single"/>
        </w:rPr>
        <w:t xml:space="preserve"> diag_2, diag_3</w:t>
      </w:r>
      <w:r w:rsidRPr="00575CDB">
        <w:t xml:space="preserve">: </w:t>
      </w:r>
      <w:r>
        <w:t xml:space="preserve">with &gt;800 </w:t>
      </w:r>
      <w:r w:rsidR="00682D9B">
        <w:t xml:space="preserve">unique </w:t>
      </w:r>
      <w:r>
        <w:t>categories</w:t>
      </w:r>
      <w:r w:rsidR="00682D9B">
        <w:t xml:space="preserve"> including both numeric and text formats, we grouped these into their broader IC9 categories (</w:t>
      </w:r>
      <w:hyperlink r:id="rId5" w:tooltip="ICD" w:history="1">
        <w:r w:rsidR="00682D9B" w:rsidRPr="00682D9B">
          <w:rPr>
            <w:rStyle w:val="Hyperlink"/>
          </w:rPr>
          <w:t>Inter</w:t>
        </w:r>
        <w:r w:rsidR="00682D9B" w:rsidRPr="00682D9B">
          <w:rPr>
            <w:rStyle w:val="Hyperlink"/>
          </w:rPr>
          <w:t>n</w:t>
        </w:r>
        <w:r w:rsidR="00682D9B" w:rsidRPr="00682D9B">
          <w:rPr>
            <w:rStyle w:val="Hyperlink"/>
          </w:rPr>
          <w:t>ational Statistical Classification of Diseases and Related Health Problems</w:t>
        </w:r>
      </w:hyperlink>
      <w:r w:rsidR="00682D9B">
        <w:t xml:space="preserve">). In addition to the broad 18 IC9 categories we broke out diabetes which is of particular interest from the other diagnoses within the immunity disorder group. We also preserved the “missing” values rather than include them in another category. For more </w:t>
      </w:r>
      <w:r w:rsidR="00C656DC">
        <w:t>information on these groupings, see appendix section 2.</w:t>
      </w:r>
    </w:p>
    <w:p w14:paraId="6CA76E70" w14:textId="77777777" w:rsidR="00575CDB" w:rsidRPr="00575CDB" w:rsidRDefault="00575CDB" w:rsidP="00321467"/>
    <w:p w14:paraId="5C175CB3" w14:textId="52442074" w:rsidR="00575CDB" w:rsidRDefault="00575CDB" w:rsidP="00575CDB">
      <w:pPr>
        <w:ind w:left="360"/>
      </w:pPr>
      <w:r w:rsidRPr="00575CDB">
        <w:rPr>
          <w:u w:val="single"/>
        </w:rPr>
        <w:t>max_glu_serum</w:t>
      </w:r>
      <w:r w:rsidRPr="00575CDB">
        <w:t xml:space="preserve">: </w:t>
      </w:r>
      <w:r w:rsidR="00321467">
        <w:t>This is a test with feature v</w:t>
      </w:r>
      <w:r w:rsidR="00321467" w:rsidRPr="00321467">
        <w:t>alues: “&gt;200,” “&gt;300,” “normal,” and “none” if not measured</w:t>
      </w:r>
      <w:r w:rsidR="00321467">
        <w:t xml:space="preserve">. Rather than </w:t>
      </w:r>
      <w:r w:rsidR="00980CEA">
        <w:t>one-hot encode we treated this feature as numeric with the ordering 0=None, 1=Normal, 2=&gt;200, and 3=&gt;300 with the idea that severity of results should be ordered.</w:t>
      </w:r>
    </w:p>
    <w:p w14:paraId="5B813BF8" w14:textId="07E68153" w:rsidR="00321467" w:rsidRDefault="00321467" w:rsidP="00575CDB">
      <w:pPr>
        <w:ind w:left="360"/>
      </w:pPr>
    </w:p>
    <w:p w14:paraId="30FBF3AB" w14:textId="77777777" w:rsidR="00321467" w:rsidRPr="00575CDB" w:rsidRDefault="00321467" w:rsidP="00575CDB">
      <w:pPr>
        <w:ind w:left="360"/>
      </w:pPr>
    </w:p>
    <w:p w14:paraId="54BB24F1" w14:textId="46376E16" w:rsidR="00980CEA" w:rsidRDefault="00575CDB" w:rsidP="00980CEA">
      <w:pPr>
        <w:ind w:left="360"/>
      </w:pPr>
      <w:r w:rsidRPr="00575CDB">
        <w:rPr>
          <w:u w:val="single"/>
        </w:rPr>
        <w:t>A1Cresult</w:t>
      </w:r>
      <w:r w:rsidRPr="00575CDB">
        <w:t xml:space="preserve">: </w:t>
      </w:r>
      <w:r w:rsidR="00980CEA">
        <w:t>This is a test with feature v</w:t>
      </w:r>
      <w:r w:rsidR="00980CEA" w:rsidRPr="00321467">
        <w:t>alues: “&gt;200,” “&gt;300,” “normal,” and “none” if not measured</w:t>
      </w:r>
      <w:r w:rsidR="00980CEA">
        <w:t>. Rather than one-hot encode we treated this feature as numeric with the ordering 0=None, 1=Normal, 2=&gt;</w:t>
      </w:r>
      <w:r w:rsidR="00980CEA">
        <w:t>7</w:t>
      </w:r>
      <w:r w:rsidR="00980CEA">
        <w:t>, and 3=&gt;</w:t>
      </w:r>
      <w:r w:rsidR="00980CEA">
        <w:t>8</w:t>
      </w:r>
      <w:r w:rsidR="00980CEA">
        <w:t xml:space="preserve"> with the idea that severity of results should be ordered.</w:t>
      </w:r>
    </w:p>
    <w:p w14:paraId="074C13ED" w14:textId="2A850A58" w:rsidR="00575CDB" w:rsidRPr="00575CDB" w:rsidRDefault="00575CDB" w:rsidP="00575CDB">
      <w:pPr>
        <w:ind w:left="360"/>
      </w:pPr>
    </w:p>
    <w:p w14:paraId="0CA516DC" w14:textId="77777777" w:rsidR="00575CDB" w:rsidRPr="00575CDB" w:rsidRDefault="00575CDB" w:rsidP="00575CDB">
      <w:pPr>
        <w:ind w:left="360"/>
      </w:pPr>
    </w:p>
    <w:p w14:paraId="7B647A8D" w14:textId="36E5CF04" w:rsidR="00575CDB" w:rsidRDefault="00980CEA" w:rsidP="00575CDB">
      <w:pPr>
        <w:ind w:left="360"/>
      </w:pPr>
      <w:r>
        <w:rPr>
          <w:u w:val="single"/>
        </w:rPr>
        <w:t>M</w:t>
      </w:r>
      <w:r w:rsidR="00575CDB" w:rsidRPr="00575CDB">
        <w:rPr>
          <w:u w:val="single"/>
        </w:rPr>
        <w:t>edication</w:t>
      </w:r>
      <w:r>
        <w:rPr>
          <w:u w:val="single"/>
        </w:rPr>
        <w:t>s</w:t>
      </w:r>
      <w:r w:rsidR="00575CDB" w:rsidRPr="00575CDB">
        <w:t xml:space="preserve">: </w:t>
      </w:r>
      <w:r>
        <w:t xml:space="preserve">All 24 of these features </w:t>
      </w:r>
      <w:r>
        <w:t>treated this feature as numeric with the ordering 0=No</w:t>
      </w:r>
      <w:r>
        <w:t>t taken</w:t>
      </w:r>
      <w:r>
        <w:t>, 1=</w:t>
      </w:r>
      <w:r>
        <w:t>Dosage Down</w:t>
      </w:r>
      <w:r>
        <w:t>, 2=</w:t>
      </w:r>
      <w:r>
        <w:t xml:space="preserve"> Dosage Steady</w:t>
      </w:r>
      <w:r>
        <w:t>, and 3=</w:t>
      </w:r>
      <w:r>
        <w:t xml:space="preserve"> Dosage Up, </w:t>
      </w:r>
      <w:r>
        <w:t xml:space="preserve">with the idea that </w:t>
      </w:r>
      <w:r>
        <w:t>change</w:t>
      </w:r>
      <w:r>
        <w:t xml:space="preserve"> of </w:t>
      </w:r>
      <w:r>
        <w:t>dosage</w:t>
      </w:r>
      <w:r>
        <w:t xml:space="preserve"> should be ordered.</w:t>
      </w:r>
    </w:p>
    <w:p w14:paraId="299AD6A0" w14:textId="77777777" w:rsidR="00980CEA" w:rsidRPr="00575CDB" w:rsidRDefault="00980CEA" w:rsidP="00575CDB">
      <w:pPr>
        <w:ind w:left="360"/>
      </w:pPr>
    </w:p>
    <w:p w14:paraId="58BE6796" w14:textId="09748F59" w:rsidR="00575CDB" w:rsidRDefault="00575CDB" w:rsidP="00575CDB">
      <w:pPr>
        <w:ind w:left="360"/>
      </w:pPr>
      <w:r w:rsidRPr="00575CDB">
        <w:rPr>
          <w:u w:val="single"/>
        </w:rPr>
        <w:t>encounter_id &amp; patient_nbr</w:t>
      </w:r>
      <w:r w:rsidRPr="00575CDB">
        <w:t xml:space="preserve">: </w:t>
      </w:r>
      <w:r w:rsidR="00980CEA">
        <w:t>These</w:t>
      </w:r>
      <w:r w:rsidRPr="00575CDB">
        <w:t xml:space="preserve"> identifier features </w:t>
      </w:r>
      <w:r w:rsidR="00980CEA">
        <w:t xml:space="preserve">were dropped </w:t>
      </w:r>
      <w:r w:rsidRPr="00575CDB">
        <w:t>from modeling set</w:t>
      </w:r>
      <w:r w:rsidR="00980CEA">
        <w:t xml:space="preserve"> as they are unique and not predictors of </w:t>
      </w:r>
      <w:r w:rsidR="003A6E85">
        <w:t>health status</w:t>
      </w:r>
    </w:p>
    <w:p w14:paraId="57AC062C" w14:textId="7D75B2B4" w:rsidR="003A6E85" w:rsidRDefault="003A6E85" w:rsidP="00575CDB">
      <w:pPr>
        <w:ind w:left="360"/>
      </w:pPr>
    </w:p>
    <w:p w14:paraId="12906EE6" w14:textId="26DA7755" w:rsidR="003A6E85" w:rsidRPr="003A6E85" w:rsidRDefault="003A6E85" w:rsidP="003A6E85">
      <w:pPr>
        <w:ind w:left="360"/>
      </w:pPr>
      <w:r w:rsidRPr="003A6E85">
        <w:rPr>
          <w:u w:val="single"/>
        </w:rPr>
        <w:t>One-hot encoding</w:t>
      </w:r>
      <w:r>
        <w:t xml:space="preserve">: After all processing summarized above the following categorical variables were one-hot encoded for modeling: </w:t>
      </w:r>
      <w:r w:rsidRPr="003A6E85">
        <w:t>'race', 'gender', 'admission_type_id', 'discharge_disposition_id',</w:t>
      </w:r>
      <w:r>
        <w:t xml:space="preserve"> </w:t>
      </w:r>
      <w:r w:rsidRPr="003A6E85">
        <w:t>'admission_source_id',</w:t>
      </w:r>
      <w:r>
        <w:t xml:space="preserve"> </w:t>
      </w:r>
      <w:r w:rsidRPr="003A6E85">
        <w:t>'payer_code','</w:t>
      </w:r>
      <w:r>
        <w:t xml:space="preserve"> </w:t>
      </w:r>
      <w:r w:rsidRPr="003A6E85">
        <w:t>medical_specialty',</w:t>
      </w:r>
      <w:r>
        <w:t xml:space="preserve"> </w:t>
      </w:r>
      <w:r w:rsidRPr="003A6E85">
        <w:t>'change','</w:t>
      </w:r>
      <w:r>
        <w:t xml:space="preserve"> </w:t>
      </w:r>
      <w:r w:rsidRPr="003A6E85">
        <w:t>d</w:t>
      </w:r>
      <w:r>
        <w:t>i</w:t>
      </w:r>
      <w:r w:rsidRPr="003A6E85">
        <w:t>abetesMed','</w:t>
      </w:r>
      <w:r>
        <w:t xml:space="preserve"> </w:t>
      </w:r>
      <w:r w:rsidRPr="003A6E85">
        <w:t>diag_1_group',</w:t>
      </w:r>
      <w:r>
        <w:t xml:space="preserve"> </w:t>
      </w:r>
      <w:r w:rsidRPr="003A6E85">
        <w:t>'diag_2_group',</w:t>
      </w:r>
      <w:r>
        <w:t xml:space="preserve"> </w:t>
      </w:r>
      <w:r w:rsidRPr="003A6E85">
        <w:t>'diag_3_group'</w:t>
      </w:r>
    </w:p>
    <w:p w14:paraId="49FB29A6" w14:textId="77777777" w:rsidR="003A6E85" w:rsidRPr="003A6E85" w:rsidRDefault="003A6E85" w:rsidP="003A6E85">
      <w:pPr>
        <w:ind w:left="360"/>
      </w:pPr>
    </w:p>
    <w:p w14:paraId="275592BC" w14:textId="437992B5" w:rsidR="003A6E85" w:rsidRPr="00575CDB" w:rsidRDefault="003A6E85" w:rsidP="00575CDB">
      <w:pPr>
        <w:ind w:left="360"/>
      </w:pPr>
    </w:p>
    <w:p w14:paraId="6426E6FC" w14:textId="77777777" w:rsidR="00575CDB" w:rsidRPr="00BE7DBD" w:rsidRDefault="00575CDB" w:rsidP="003842BE">
      <w:pPr>
        <w:ind w:left="360"/>
      </w:pPr>
    </w:p>
    <w:p w14:paraId="52647709" w14:textId="304126EF" w:rsidR="00854870" w:rsidRPr="00BE7DBD" w:rsidRDefault="00854870" w:rsidP="003842BE">
      <w:pPr>
        <w:ind w:left="360"/>
      </w:pPr>
    </w:p>
    <w:p w14:paraId="464DE0D0" w14:textId="18EC1FF6" w:rsidR="00197518" w:rsidRDefault="00197518" w:rsidP="00197518">
      <w:pPr>
        <w:rPr>
          <w:sz w:val="28"/>
          <w:szCs w:val="28"/>
        </w:rPr>
      </w:pPr>
    </w:p>
    <w:p w14:paraId="7F324966" w14:textId="2A396056" w:rsidR="00197518" w:rsidRPr="004A1A90" w:rsidRDefault="00197518" w:rsidP="00197518">
      <w:pPr>
        <w:ind w:left="360"/>
        <w:rPr>
          <w:b/>
          <w:bCs/>
        </w:rPr>
      </w:pPr>
      <w:r w:rsidRPr="004A1A90">
        <w:rPr>
          <w:b/>
          <w:bCs/>
          <w:u w:val="single"/>
        </w:rPr>
        <w:lastRenderedPageBreak/>
        <w:t>Target Variable</w:t>
      </w:r>
      <w:r w:rsidR="004A1A90" w:rsidRPr="004A1A90">
        <w:rPr>
          <w:b/>
          <w:bCs/>
          <w:u w:val="single"/>
        </w:rPr>
        <w:t xml:space="preserve"> &amp; Class Imbalance</w:t>
      </w:r>
    </w:p>
    <w:p w14:paraId="4736BBE6" w14:textId="77777777" w:rsidR="00197518" w:rsidRPr="00BE7DBD" w:rsidRDefault="00197518" w:rsidP="00197518">
      <w:pPr>
        <w:ind w:left="360"/>
      </w:pPr>
    </w:p>
    <w:p w14:paraId="19D34B7C" w14:textId="2F953AAD" w:rsidR="00197518" w:rsidRDefault="004A1A90" w:rsidP="00197518">
      <w:pPr>
        <w:ind w:left="360"/>
      </w:pPr>
      <w:r>
        <w:t>The target variable “readmission” has the categories: patients readmitted in less than 30 days, patients readmitted in more than 30 days, and patients not readmitted. The time frame of data was not provided, so it is unclear if the non-readmissions or the more than 30 days are bound on the upper end by 60 days, 90 days, or multiple years etc.</w:t>
      </w:r>
    </w:p>
    <w:p w14:paraId="0AF8BEFD" w14:textId="03C3B5F9" w:rsidR="004A1A90" w:rsidRDefault="004A1A90" w:rsidP="00197518">
      <w:pPr>
        <w:ind w:left="360"/>
      </w:pPr>
    </w:p>
    <w:p w14:paraId="0628BE91" w14:textId="308151E0" w:rsidR="004A1A90" w:rsidRDefault="004A1A90" w:rsidP="00197518">
      <w:pPr>
        <w:ind w:left="360"/>
      </w:pPr>
      <w:r>
        <w:t xml:space="preserve">There is significant class imbalance in the target with just 11% of the observations in the </w:t>
      </w:r>
      <w:r w:rsidR="000C20E2">
        <w:t>readmission less than 30 days category.</w:t>
      </w:r>
    </w:p>
    <w:p w14:paraId="0A63F3F2" w14:textId="379245BC" w:rsidR="006249D2" w:rsidRDefault="006249D2" w:rsidP="00197518">
      <w:pPr>
        <w:ind w:left="360"/>
      </w:pPr>
    </w:p>
    <w:tbl>
      <w:tblPr>
        <w:tblStyle w:val="TableGrid"/>
        <w:tblW w:w="0" w:type="auto"/>
        <w:tblInd w:w="360" w:type="dxa"/>
        <w:tblLook w:val="04A0" w:firstRow="1" w:lastRow="0" w:firstColumn="1" w:lastColumn="0" w:noHBand="0" w:noVBand="1"/>
      </w:tblPr>
      <w:tblGrid>
        <w:gridCol w:w="1643"/>
        <w:gridCol w:w="977"/>
        <w:gridCol w:w="1469"/>
      </w:tblGrid>
      <w:tr w:rsidR="006249D2" w:rsidRPr="00BE7DBD" w14:paraId="3A680090" w14:textId="77777777" w:rsidTr="006249D2">
        <w:tc>
          <w:tcPr>
            <w:tcW w:w="1643" w:type="dxa"/>
            <w:shd w:val="clear" w:color="auto" w:fill="E7E6E6" w:themeFill="background2"/>
            <w:vAlign w:val="center"/>
          </w:tcPr>
          <w:p w14:paraId="2747E6AD" w14:textId="6DEF4F32" w:rsidR="006249D2" w:rsidRPr="00BE7DBD" w:rsidRDefault="006249D2" w:rsidP="000F24C6">
            <w:pPr>
              <w:jc w:val="center"/>
              <w:rPr>
                <w:b/>
                <w:bCs/>
              </w:rPr>
            </w:pPr>
            <w:r>
              <w:rPr>
                <w:b/>
                <w:bCs/>
                <w:color w:val="000000"/>
              </w:rPr>
              <w:t>Readmission</w:t>
            </w:r>
          </w:p>
        </w:tc>
        <w:tc>
          <w:tcPr>
            <w:tcW w:w="977" w:type="dxa"/>
            <w:shd w:val="clear" w:color="auto" w:fill="E7E6E6" w:themeFill="background2"/>
            <w:vAlign w:val="center"/>
          </w:tcPr>
          <w:p w14:paraId="0C69476E" w14:textId="77777777" w:rsidR="006249D2" w:rsidRPr="00BE7DBD" w:rsidRDefault="006249D2" w:rsidP="000F24C6">
            <w:pPr>
              <w:jc w:val="center"/>
              <w:rPr>
                <w:b/>
                <w:bCs/>
              </w:rPr>
            </w:pPr>
            <w:r w:rsidRPr="00BE7DBD">
              <w:rPr>
                <w:b/>
                <w:bCs/>
                <w:color w:val="000000"/>
              </w:rPr>
              <w:t>Count</w:t>
            </w:r>
          </w:p>
        </w:tc>
        <w:tc>
          <w:tcPr>
            <w:tcW w:w="1469" w:type="dxa"/>
            <w:shd w:val="clear" w:color="auto" w:fill="E7E6E6" w:themeFill="background2"/>
            <w:vAlign w:val="center"/>
          </w:tcPr>
          <w:p w14:paraId="3DE5F801" w14:textId="6EF284D4" w:rsidR="006249D2" w:rsidRPr="00BE7DBD" w:rsidRDefault="006249D2" w:rsidP="000F24C6">
            <w:pPr>
              <w:jc w:val="center"/>
              <w:rPr>
                <w:b/>
                <w:bCs/>
              </w:rPr>
            </w:pPr>
            <w:r>
              <w:rPr>
                <w:b/>
                <w:bCs/>
              </w:rPr>
              <w:t>Percentage</w:t>
            </w:r>
          </w:p>
        </w:tc>
      </w:tr>
      <w:tr w:rsidR="006249D2" w:rsidRPr="00BE7DBD" w14:paraId="44AD6822" w14:textId="77777777" w:rsidTr="006249D2">
        <w:tc>
          <w:tcPr>
            <w:tcW w:w="1643" w:type="dxa"/>
            <w:vAlign w:val="center"/>
          </w:tcPr>
          <w:p w14:paraId="42EA6D54" w14:textId="06842883" w:rsidR="006249D2" w:rsidRPr="00BE7DBD" w:rsidRDefault="006249D2" w:rsidP="000F24C6">
            <w:pPr>
              <w:jc w:val="both"/>
              <w:rPr>
                <w:sz w:val="22"/>
                <w:szCs w:val="22"/>
              </w:rPr>
            </w:pPr>
            <w:r>
              <w:rPr>
                <w:color w:val="000000"/>
                <w:sz w:val="22"/>
                <w:szCs w:val="22"/>
              </w:rPr>
              <w:t>NO</w:t>
            </w:r>
          </w:p>
        </w:tc>
        <w:tc>
          <w:tcPr>
            <w:tcW w:w="977" w:type="dxa"/>
            <w:vAlign w:val="center"/>
          </w:tcPr>
          <w:p w14:paraId="36710143" w14:textId="0CC2886C" w:rsidR="006249D2" w:rsidRPr="00BE7DBD" w:rsidRDefault="004A1A90" w:rsidP="000F24C6">
            <w:pPr>
              <w:jc w:val="right"/>
              <w:rPr>
                <w:sz w:val="22"/>
                <w:szCs w:val="22"/>
              </w:rPr>
            </w:pPr>
            <w:r>
              <w:rPr>
                <w:color w:val="000000"/>
                <w:sz w:val="22"/>
                <w:szCs w:val="22"/>
              </w:rPr>
              <w:t>54,864</w:t>
            </w:r>
          </w:p>
        </w:tc>
        <w:tc>
          <w:tcPr>
            <w:tcW w:w="1469" w:type="dxa"/>
            <w:vAlign w:val="center"/>
          </w:tcPr>
          <w:p w14:paraId="284A47B3" w14:textId="0609D039" w:rsidR="006249D2" w:rsidRPr="00BE7DBD" w:rsidRDefault="004A1A90" w:rsidP="000F24C6">
            <w:pPr>
              <w:jc w:val="right"/>
              <w:rPr>
                <w:sz w:val="22"/>
                <w:szCs w:val="22"/>
              </w:rPr>
            </w:pPr>
            <w:r>
              <w:rPr>
                <w:sz w:val="22"/>
                <w:szCs w:val="22"/>
              </w:rPr>
              <w:t>54</w:t>
            </w:r>
            <w:r w:rsidR="006249D2" w:rsidRPr="00BE7DBD">
              <w:rPr>
                <w:sz w:val="22"/>
                <w:szCs w:val="22"/>
              </w:rPr>
              <w:t>%</w:t>
            </w:r>
          </w:p>
        </w:tc>
      </w:tr>
      <w:tr w:rsidR="006249D2" w:rsidRPr="00BE7DBD" w14:paraId="47FCD173" w14:textId="77777777" w:rsidTr="006249D2">
        <w:tc>
          <w:tcPr>
            <w:tcW w:w="1643" w:type="dxa"/>
            <w:vAlign w:val="center"/>
          </w:tcPr>
          <w:p w14:paraId="4B80AC7A" w14:textId="760B0717" w:rsidR="006249D2" w:rsidRPr="00BE7DBD" w:rsidRDefault="006249D2" w:rsidP="000F24C6">
            <w:pPr>
              <w:jc w:val="both"/>
              <w:rPr>
                <w:sz w:val="22"/>
                <w:szCs w:val="22"/>
              </w:rPr>
            </w:pPr>
            <w:r>
              <w:rPr>
                <w:color w:val="000000"/>
                <w:sz w:val="22"/>
                <w:szCs w:val="22"/>
              </w:rPr>
              <w:t>&gt; 30 days</w:t>
            </w:r>
          </w:p>
        </w:tc>
        <w:tc>
          <w:tcPr>
            <w:tcW w:w="977" w:type="dxa"/>
            <w:vAlign w:val="center"/>
          </w:tcPr>
          <w:p w14:paraId="2265B324" w14:textId="4D662759" w:rsidR="006249D2" w:rsidRPr="00BE7DBD" w:rsidRDefault="004A1A90" w:rsidP="000F24C6">
            <w:pPr>
              <w:jc w:val="right"/>
              <w:rPr>
                <w:sz w:val="22"/>
                <w:szCs w:val="22"/>
              </w:rPr>
            </w:pPr>
            <w:r>
              <w:rPr>
                <w:color w:val="000000"/>
                <w:sz w:val="22"/>
                <w:szCs w:val="22"/>
              </w:rPr>
              <w:t>35,545</w:t>
            </w:r>
          </w:p>
        </w:tc>
        <w:tc>
          <w:tcPr>
            <w:tcW w:w="1469" w:type="dxa"/>
            <w:vAlign w:val="center"/>
          </w:tcPr>
          <w:p w14:paraId="3296385B" w14:textId="6DB09C21" w:rsidR="006249D2" w:rsidRPr="00BE7DBD" w:rsidRDefault="004A1A90" w:rsidP="000F24C6">
            <w:pPr>
              <w:jc w:val="right"/>
              <w:rPr>
                <w:sz w:val="22"/>
                <w:szCs w:val="22"/>
              </w:rPr>
            </w:pPr>
            <w:r>
              <w:rPr>
                <w:sz w:val="22"/>
                <w:szCs w:val="22"/>
              </w:rPr>
              <w:t>35</w:t>
            </w:r>
            <w:r w:rsidR="006249D2" w:rsidRPr="00BE7DBD">
              <w:rPr>
                <w:sz w:val="22"/>
                <w:szCs w:val="22"/>
              </w:rPr>
              <w:t>%</w:t>
            </w:r>
          </w:p>
        </w:tc>
      </w:tr>
      <w:tr w:rsidR="006249D2" w:rsidRPr="00BE7DBD" w14:paraId="0E3FF580" w14:textId="77777777" w:rsidTr="006249D2">
        <w:tc>
          <w:tcPr>
            <w:tcW w:w="1643" w:type="dxa"/>
            <w:vAlign w:val="center"/>
          </w:tcPr>
          <w:p w14:paraId="48FC132D" w14:textId="03E0C86F" w:rsidR="006249D2" w:rsidRPr="00BE7DBD" w:rsidRDefault="006249D2" w:rsidP="000F24C6">
            <w:pPr>
              <w:jc w:val="both"/>
              <w:rPr>
                <w:sz w:val="22"/>
                <w:szCs w:val="22"/>
              </w:rPr>
            </w:pPr>
            <w:r>
              <w:rPr>
                <w:color w:val="000000"/>
                <w:sz w:val="22"/>
                <w:szCs w:val="22"/>
              </w:rPr>
              <w:t>&lt; 30 days</w:t>
            </w:r>
          </w:p>
        </w:tc>
        <w:tc>
          <w:tcPr>
            <w:tcW w:w="977" w:type="dxa"/>
            <w:vAlign w:val="center"/>
          </w:tcPr>
          <w:p w14:paraId="09787C7E" w14:textId="71771663" w:rsidR="006249D2" w:rsidRPr="00BE7DBD" w:rsidRDefault="004A1A90" w:rsidP="000F24C6">
            <w:pPr>
              <w:jc w:val="right"/>
              <w:rPr>
                <w:sz w:val="22"/>
                <w:szCs w:val="22"/>
              </w:rPr>
            </w:pPr>
            <w:r>
              <w:rPr>
                <w:color w:val="000000"/>
                <w:sz w:val="22"/>
                <w:szCs w:val="22"/>
              </w:rPr>
              <w:t>11,357</w:t>
            </w:r>
          </w:p>
        </w:tc>
        <w:tc>
          <w:tcPr>
            <w:tcW w:w="1469" w:type="dxa"/>
            <w:vAlign w:val="center"/>
          </w:tcPr>
          <w:p w14:paraId="6E4CAAC3" w14:textId="0C11D287" w:rsidR="006249D2" w:rsidRPr="00BE7DBD" w:rsidRDefault="004A1A90" w:rsidP="000F24C6">
            <w:pPr>
              <w:jc w:val="right"/>
              <w:rPr>
                <w:sz w:val="22"/>
                <w:szCs w:val="22"/>
              </w:rPr>
            </w:pPr>
            <w:r>
              <w:rPr>
                <w:sz w:val="22"/>
                <w:szCs w:val="22"/>
              </w:rPr>
              <w:t>11</w:t>
            </w:r>
            <w:r w:rsidR="006249D2" w:rsidRPr="00BE7DBD">
              <w:rPr>
                <w:sz w:val="22"/>
                <w:szCs w:val="22"/>
              </w:rPr>
              <w:t>%</w:t>
            </w:r>
          </w:p>
        </w:tc>
      </w:tr>
    </w:tbl>
    <w:p w14:paraId="320C636C" w14:textId="7F6D57B6" w:rsidR="000C20E2" w:rsidRPr="006364F4" w:rsidRDefault="000C20E2" w:rsidP="000C20E2">
      <w:pPr>
        <w:ind w:left="360"/>
        <w:rPr>
          <w:sz w:val="20"/>
          <w:szCs w:val="20"/>
        </w:rPr>
      </w:pPr>
      <w:r w:rsidRPr="006364F4">
        <w:rPr>
          <w:sz w:val="20"/>
          <w:szCs w:val="20"/>
        </w:rPr>
        <w:t xml:space="preserve">Figure </w:t>
      </w:r>
      <w:r>
        <w:rPr>
          <w:sz w:val="20"/>
          <w:szCs w:val="20"/>
        </w:rPr>
        <w:t>2</w:t>
      </w:r>
      <w:r w:rsidRPr="006364F4">
        <w:rPr>
          <w:sz w:val="20"/>
          <w:szCs w:val="20"/>
        </w:rPr>
        <w:t xml:space="preserve">: </w:t>
      </w:r>
      <w:r>
        <w:rPr>
          <w:sz w:val="20"/>
          <w:szCs w:val="20"/>
        </w:rPr>
        <w:t xml:space="preserve">Summary of </w:t>
      </w:r>
      <w:r>
        <w:rPr>
          <w:sz w:val="20"/>
          <w:szCs w:val="20"/>
        </w:rPr>
        <w:t>observations in each readmission category</w:t>
      </w:r>
    </w:p>
    <w:p w14:paraId="018A0755" w14:textId="77777777" w:rsidR="006249D2" w:rsidRDefault="006249D2" w:rsidP="00197518">
      <w:pPr>
        <w:ind w:left="360"/>
      </w:pPr>
    </w:p>
    <w:p w14:paraId="08212954" w14:textId="1F747C57" w:rsidR="006249D2" w:rsidRDefault="000C20E2" w:rsidP="00197518">
      <w:pPr>
        <w:ind w:left="360"/>
      </w:pPr>
      <w:r>
        <w:t>In order to deal with effects of this imbalance we used stratified splits so that the training and validation sets have approximately equal proportions of the three readmission classes. See our cross-validation method description below for more details.</w:t>
      </w:r>
    </w:p>
    <w:p w14:paraId="265EB0C7" w14:textId="6DF6FD75" w:rsidR="006249D2" w:rsidRPr="00BE7DBD" w:rsidRDefault="006249D2" w:rsidP="000C20E2"/>
    <w:p w14:paraId="40D106C4" w14:textId="30CA561A" w:rsidR="00197518" w:rsidRDefault="000C20E2" w:rsidP="00A74098">
      <w:pPr>
        <w:ind w:left="360"/>
      </w:pPr>
      <w:r>
        <w:t xml:space="preserve">In addition to using stratified splits, we evaluated additional models using </w:t>
      </w:r>
      <w:r w:rsidR="00197518" w:rsidRPr="00BE7DBD">
        <w:t xml:space="preserve">SMOTE </w:t>
      </w:r>
      <w:r>
        <w:t xml:space="preserve">from the python </w:t>
      </w:r>
      <w:proofErr w:type="spellStart"/>
      <w:proofErr w:type="gramStart"/>
      <w:r w:rsidRPr="000C20E2">
        <w:t>imblearn.over</w:t>
      </w:r>
      <w:proofErr w:type="gramEnd"/>
      <w:r w:rsidRPr="000C20E2">
        <w:t>_sampling</w:t>
      </w:r>
      <w:proofErr w:type="spellEnd"/>
      <w:r>
        <w:t xml:space="preserve"> package</w:t>
      </w:r>
      <w:r w:rsidR="00A74098">
        <w:t xml:space="preserve"> to </w:t>
      </w:r>
      <w:r w:rsidR="00197518" w:rsidRPr="00BE7DBD">
        <w:t>resampling</w:t>
      </w:r>
      <w:r>
        <w:t xml:space="preserve"> </w:t>
      </w:r>
      <w:r w:rsidR="00A74098">
        <w:t>and</w:t>
      </w:r>
      <w:r>
        <w:t xml:space="preserve"> balance the </w:t>
      </w:r>
      <w:r w:rsidR="00A74098">
        <w:t xml:space="preserve">observations in each </w:t>
      </w:r>
      <w:r>
        <w:t xml:space="preserve">class </w:t>
      </w:r>
      <w:r w:rsidR="00A74098">
        <w:t>of a training set</w:t>
      </w:r>
      <w:r>
        <w:t>.</w:t>
      </w:r>
    </w:p>
    <w:p w14:paraId="5D55E7A1" w14:textId="43A3F091" w:rsidR="00A74098" w:rsidRDefault="00A74098" w:rsidP="00A74098">
      <w:pPr>
        <w:ind w:left="360"/>
      </w:pPr>
    </w:p>
    <w:p w14:paraId="0350C5CB" w14:textId="0F155AF7" w:rsidR="00A74098" w:rsidRDefault="00A74098" w:rsidP="00A74098">
      <w:pPr>
        <w:ind w:left="360"/>
      </w:pPr>
      <w:r>
        <w:t>Models of the original training set and the resampled training set will be compared for both performance and feature importance with particular attention to the validation set to ensure the resampled model is not overfitting</w:t>
      </w:r>
    </w:p>
    <w:p w14:paraId="302FAB0B" w14:textId="2FC183DD" w:rsidR="00A74098" w:rsidRDefault="00A74098" w:rsidP="00A74098">
      <w:pPr>
        <w:ind w:left="360"/>
      </w:pPr>
    </w:p>
    <w:p w14:paraId="4DEB35E3" w14:textId="77777777" w:rsidR="004054EC" w:rsidRDefault="004054EC">
      <w:pPr>
        <w:rPr>
          <w:b/>
          <w:bCs/>
          <w:u w:val="single"/>
        </w:rPr>
      </w:pPr>
      <w:r>
        <w:rPr>
          <w:b/>
          <w:bCs/>
          <w:u w:val="single"/>
        </w:rPr>
        <w:br w:type="page"/>
      </w:r>
    </w:p>
    <w:p w14:paraId="2E0D77D8" w14:textId="65F39D6C" w:rsidR="004054EC" w:rsidRDefault="004054EC" w:rsidP="004054EC">
      <w:pPr>
        <w:ind w:left="360"/>
        <w:rPr>
          <w:b/>
          <w:bCs/>
          <w:u w:val="single"/>
        </w:rPr>
      </w:pPr>
      <w:r>
        <w:rPr>
          <w:b/>
          <w:bCs/>
          <w:u w:val="single"/>
        </w:rPr>
        <w:lastRenderedPageBreak/>
        <w:t>Expired Patients</w:t>
      </w:r>
    </w:p>
    <w:p w14:paraId="7094AA28" w14:textId="1250AB88" w:rsidR="004054EC" w:rsidRDefault="004054EC" w:rsidP="004054EC">
      <w:pPr>
        <w:ind w:left="360"/>
        <w:rPr>
          <w:b/>
          <w:bCs/>
          <w:u w:val="single"/>
        </w:rPr>
      </w:pPr>
    </w:p>
    <w:p w14:paraId="3BD14292" w14:textId="61D60C86" w:rsidR="004054EC" w:rsidRDefault="00F45324" w:rsidP="004054EC">
      <w:pPr>
        <w:ind w:left="360"/>
      </w:pPr>
      <w:r>
        <w:t>Exploratory data analysis shows that 3 categories (11,19,20) had zero patients readmitted. These discharge categories represent “expired” patients. Since death is a 100% certainty of not being readmitted, these rows were deleted from our modeling data set so that the weights and importance of other features are not affected.</w:t>
      </w:r>
    </w:p>
    <w:p w14:paraId="6BAB633E" w14:textId="290B3750" w:rsidR="00F45324" w:rsidRDefault="00F45324" w:rsidP="004054EC">
      <w:pPr>
        <w:ind w:left="360"/>
      </w:pPr>
    </w:p>
    <w:p w14:paraId="2E55C038" w14:textId="6C3FAAAA" w:rsidR="00F45324" w:rsidRDefault="00F45324" w:rsidP="004054EC">
      <w:pPr>
        <w:ind w:left="360"/>
      </w:pPr>
      <w:r>
        <w:t>Upon this realization we discussed also removing records who were discharged to hospice as this is typically an end</w:t>
      </w:r>
      <w:r w:rsidR="00ED5E4C">
        <w:t>-</w:t>
      </w:r>
      <w:r>
        <w:t>of</w:t>
      </w:r>
      <w:r w:rsidR="00ED5E4C">
        <w:t>-</w:t>
      </w:r>
      <w:r>
        <w:t xml:space="preserve">life </w:t>
      </w:r>
      <w:r w:rsidR="00ED5E4C">
        <w:t>setting. (</w:t>
      </w:r>
      <w:proofErr w:type="gramStart"/>
      <w:r>
        <w:t>discharge</w:t>
      </w:r>
      <w:proofErr w:type="gramEnd"/>
      <w:r>
        <w:t xml:space="preserve"> codes 13,14</w:t>
      </w:r>
      <w:r w:rsidR="00ED5E4C">
        <w:t xml:space="preserve">). </w:t>
      </w:r>
      <w:proofErr w:type="gramStart"/>
      <w:r w:rsidR="00ED5E4C">
        <w:t>However</w:t>
      </w:r>
      <w:proofErr w:type="gramEnd"/>
      <w:r w:rsidR="00ED5E4C">
        <w:t xml:space="preserve"> the figure below shows that some hospice patients to get readmitted to the hospital, so the records were included in our models.</w:t>
      </w:r>
    </w:p>
    <w:p w14:paraId="618331FE" w14:textId="77777777" w:rsidR="00ED5E4C" w:rsidRPr="00F45324" w:rsidRDefault="00ED5E4C" w:rsidP="004054EC">
      <w:pPr>
        <w:ind w:left="360"/>
      </w:pPr>
    </w:p>
    <w:p w14:paraId="5709EAC1" w14:textId="2861045E" w:rsidR="00F0491D" w:rsidRDefault="004054EC" w:rsidP="00A74098">
      <w:pPr>
        <w:ind w:firstLine="360"/>
      </w:pPr>
      <w:r>
        <w:rPr>
          <w:noProof/>
        </w:rPr>
        <w:drawing>
          <wp:inline distT="0" distB="0" distL="0" distR="0" wp14:anchorId="6C1C91F2" wp14:editId="2D23DCAB">
            <wp:extent cx="3027814" cy="2594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
                      <a:extLst>
                        <a:ext uri="{28A0092B-C50C-407E-A947-70E740481C1C}">
                          <a14:useLocalDpi xmlns:a14="http://schemas.microsoft.com/office/drawing/2010/main" val="0"/>
                        </a:ext>
                      </a:extLst>
                    </a:blip>
                    <a:stretch>
                      <a:fillRect/>
                    </a:stretch>
                  </pic:blipFill>
                  <pic:spPr>
                    <a:xfrm>
                      <a:off x="0" y="0"/>
                      <a:ext cx="3042371" cy="2606818"/>
                    </a:xfrm>
                    <a:prstGeom prst="rect">
                      <a:avLst/>
                    </a:prstGeom>
                  </pic:spPr>
                </pic:pic>
              </a:graphicData>
            </a:graphic>
          </wp:inline>
        </w:drawing>
      </w:r>
    </w:p>
    <w:p w14:paraId="3F6582D2" w14:textId="03FAD8F2" w:rsidR="00ED5E4C" w:rsidRPr="006364F4" w:rsidRDefault="00ED5E4C" w:rsidP="00ED5E4C">
      <w:pPr>
        <w:ind w:left="360"/>
        <w:rPr>
          <w:sz w:val="20"/>
          <w:szCs w:val="20"/>
        </w:rPr>
      </w:pPr>
      <w:r w:rsidRPr="006364F4">
        <w:rPr>
          <w:sz w:val="20"/>
          <w:szCs w:val="20"/>
        </w:rPr>
        <w:t xml:space="preserve">Figure </w:t>
      </w:r>
      <w:r>
        <w:rPr>
          <w:sz w:val="20"/>
          <w:szCs w:val="20"/>
        </w:rPr>
        <w:t>3</w:t>
      </w:r>
      <w:r w:rsidRPr="006364F4">
        <w:rPr>
          <w:sz w:val="20"/>
          <w:szCs w:val="20"/>
        </w:rPr>
        <w:t xml:space="preserve">: </w:t>
      </w:r>
      <w:r>
        <w:rPr>
          <w:sz w:val="20"/>
          <w:szCs w:val="20"/>
        </w:rPr>
        <w:t>Readmission Rates by discharge type – expired patients 0%</w:t>
      </w:r>
    </w:p>
    <w:p w14:paraId="2CF1480A" w14:textId="77777777" w:rsidR="00ED5E4C" w:rsidRDefault="00ED5E4C" w:rsidP="00A74098">
      <w:pPr>
        <w:ind w:firstLine="360"/>
      </w:pPr>
    </w:p>
    <w:p w14:paraId="0B004D36" w14:textId="77777777" w:rsidR="0067735D" w:rsidRPr="00BE7DBD" w:rsidRDefault="0067735D" w:rsidP="003842BE">
      <w:pPr>
        <w:ind w:left="360"/>
      </w:pPr>
    </w:p>
    <w:p w14:paraId="73376916" w14:textId="44322FF3" w:rsidR="00854870" w:rsidRPr="00565BAB" w:rsidRDefault="00744E15" w:rsidP="003842BE">
      <w:pPr>
        <w:ind w:left="360"/>
        <w:rPr>
          <w:b/>
          <w:bCs/>
        </w:rPr>
      </w:pPr>
      <w:r w:rsidRPr="00565BAB">
        <w:rPr>
          <w:b/>
          <w:bCs/>
          <w:u w:val="single"/>
        </w:rPr>
        <w:t>Standardizing data</w:t>
      </w:r>
    </w:p>
    <w:p w14:paraId="653109B7" w14:textId="77777777" w:rsidR="00854870" w:rsidRPr="00BE7DBD" w:rsidRDefault="00854870" w:rsidP="003842BE">
      <w:pPr>
        <w:ind w:left="360"/>
      </w:pPr>
    </w:p>
    <w:p w14:paraId="355EFB2E" w14:textId="77777777" w:rsidR="00BE7DBD" w:rsidRPr="00BE7DBD" w:rsidRDefault="00854870" w:rsidP="003842BE">
      <w:pPr>
        <w:ind w:left="360"/>
        <w:rPr>
          <w:rFonts w:eastAsiaTheme="minorHAnsi"/>
        </w:rPr>
      </w:pPr>
      <w:r w:rsidRPr="00BE7DBD">
        <w:t xml:space="preserve">In order to determine which features are most important to predicting the critical temperature, we scaled </w:t>
      </w:r>
      <w:r w:rsidR="00744E15" w:rsidRPr="00BE7DBD">
        <w:t xml:space="preserve">the data so that the regression weights can be compared. We </w:t>
      </w:r>
      <w:r w:rsidR="00744E15" w:rsidRPr="00BE7DBD">
        <w:rPr>
          <w:rFonts w:eastAsiaTheme="minorHAnsi"/>
        </w:rPr>
        <w:t>scaled all features to a mean of zero scaled to unit variance.</w:t>
      </w:r>
      <w:r w:rsidR="00A56248" w:rsidRPr="00BE7DBD">
        <w:rPr>
          <w:rFonts w:eastAsiaTheme="minorHAnsi"/>
        </w:rPr>
        <w:t xml:space="preserve"> Scikit learn </w:t>
      </w:r>
      <w:proofErr w:type="spellStart"/>
      <w:r w:rsidR="00A56248" w:rsidRPr="00BE7DBD">
        <w:rPr>
          <w:rFonts w:eastAsiaTheme="minorHAnsi"/>
        </w:rPr>
        <w:t>StandardScaler</w:t>
      </w:r>
      <w:proofErr w:type="spellEnd"/>
      <w:r w:rsidR="00A56248" w:rsidRPr="00BE7DBD">
        <w:rPr>
          <w:rFonts w:eastAsiaTheme="minorHAnsi"/>
        </w:rPr>
        <w:t xml:space="preserve"> function has been used to scale the data points. </w:t>
      </w:r>
    </w:p>
    <w:p w14:paraId="2B868A58" w14:textId="77777777" w:rsidR="00BE7DBD" w:rsidRPr="00BE7DBD" w:rsidRDefault="00BE7DBD" w:rsidP="003842BE">
      <w:pPr>
        <w:ind w:left="360"/>
        <w:rPr>
          <w:rFonts w:eastAsiaTheme="minorHAnsi"/>
        </w:rPr>
      </w:pPr>
    </w:p>
    <w:p w14:paraId="1912C4F7" w14:textId="77777777" w:rsidR="006153A2" w:rsidRPr="00BE7DBD" w:rsidRDefault="006153A2" w:rsidP="003842BE">
      <w:pPr>
        <w:ind w:left="360"/>
      </w:pPr>
    </w:p>
    <w:p w14:paraId="476D67A8" w14:textId="4BC94C96" w:rsidR="00BF6E95" w:rsidRPr="00565BAB" w:rsidRDefault="00BF6E95" w:rsidP="003842BE">
      <w:pPr>
        <w:ind w:left="360"/>
        <w:rPr>
          <w:b/>
          <w:bCs/>
          <w:u w:val="single"/>
        </w:rPr>
      </w:pPr>
      <w:r w:rsidRPr="00565BAB">
        <w:rPr>
          <w:b/>
          <w:bCs/>
          <w:u w:val="single"/>
        </w:rPr>
        <w:t>Cross Validation</w:t>
      </w:r>
    </w:p>
    <w:p w14:paraId="4D32A7F2" w14:textId="6C688E7B" w:rsidR="00BF6E95" w:rsidRPr="00BE7DBD" w:rsidRDefault="00BF6E95" w:rsidP="003842BE">
      <w:pPr>
        <w:ind w:left="360"/>
      </w:pPr>
    </w:p>
    <w:p w14:paraId="6DA5CE2A" w14:textId="4E368BA6" w:rsidR="005C272B" w:rsidRPr="00BE7DBD" w:rsidRDefault="005C272B" w:rsidP="003842BE">
      <w:pPr>
        <w:ind w:left="360"/>
      </w:pPr>
      <w:r w:rsidRPr="00BE7DBD">
        <w:t>In order to compare the models for overfitting, we first set aside 10% of the data into a validation set (</w:t>
      </w:r>
      <w:r w:rsidR="00B022A6">
        <w:t xml:space="preserve">stratified </w:t>
      </w:r>
      <w:r w:rsidRPr="00BE7DBD">
        <w:t>shuffled data to get random observations</w:t>
      </w:r>
      <w:r w:rsidR="00B022A6">
        <w:t xml:space="preserve"> with similar proportion of records in the target classes</w:t>
      </w:r>
      <w:r w:rsidRPr="00BE7DBD">
        <w:t>). After our model hyperparameters are tuned on the training set, we will compare performance metrics of the model on this unseen data.</w:t>
      </w:r>
    </w:p>
    <w:p w14:paraId="7DD87C72" w14:textId="77777777" w:rsidR="005C272B" w:rsidRPr="00BE7DBD" w:rsidRDefault="005C272B" w:rsidP="003842BE">
      <w:pPr>
        <w:ind w:left="360"/>
      </w:pPr>
    </w:p>
    <w:p w14:paraId="4C0906C4" w14:textId="0CDD9821" w:rsidR="00F159C9" w:rsidRDefault="005C272B" w:rsidP="00B022A6">
      <w:pPr>
        <w:ind w:left="360"/>
      </w:pPr>
      <w:r w:rsidRPr="00BE7DBD">
        <w:t>For the training data</w:t>
      </w:r>
      <w:r w:rsidR="00B022A6">
        <w:t xml:space="preserve"> used to build models</w:t>
      </w:r>
      <w:r w:rsidRPr="00BE7DBD">
        <w:t xml:space="preserve">, we used </w:t>
      </w:r>
      <w:proofErr w:type="spellStart"/>
      <w:r w:rsidR="00B022A6" w:rsidRPr="00B022A6">
        <w:t>StratifiedKFold</w:t>
      </w:r>
      <w:proofErr w:type="spellEnd"/>
      <w:r w:rsidR="00B022A6">
        <w:t xml:space="preserve"> </w:t>
      </w:r>
      <w:r w:rsidR="00B022A6" w:rsidRPr="00BE7DBD">
        <w:t xml:space="preserve">cross validation </w:t>
      </w:r>
      <w:r w:rsidR="00B022A6">
        <w:t xml:space="preserve">with </w:t>
      </w:r>
      <w:r w:rsidRPr="00BE7DBD">
        <w:t>10-fold</w:t>
      </w:r>
      <w:r w:rsidR="00B022A6">
        <w:t>s for</w:t>
      </w:r>
      <w:r w:rsidRPr="00BE7DBD">
        <w:t xml:space="preserve"> cross validation </w:t>
      </w:r>
      <w:r w:rsidR="00393A1F" w:rsidRPr="00BE7DBD">
        <w:t xml:space="preserve">and the </w:t>
      </w:r>
      <w:r w:rsidR="00A240A8" w:rsidRPr="00BE7DBD">
        <w:t>mean accuracy</w:t>
      </w:r>
      <w:r w:rsidR="00393A1F" w:rsidRPr="00BE7DBD">
        <w:t xml:space="preserve"> across the folds for model tuning.</w:t>
      </w:r>
      <w:r w:rsidR="003A6E85">
        <w:t xml:space="preserve"> </w:t>
      </w:r>
      <w:r w:rsidR="00393A1F" w:rsidRPr="00BE7DBD">
        <w:t xml:space="preserve">In </w:t>
      </w:r>
      <w:r w:rsidR="00393A1F" w:rsidRPr="00BE7DBD">
        <w:lastRenderedPageBreak/>
        <w:t xml:space="preserve">addition to </w:t>
      </w:r>
      <w:r w:rsidR="00A240A8" w:rsidRPr="00BE7DBD">
        <w:t>accuracy</w:t>
      </w:r>
      <w:r w:rsidR="00393A1F" w:rsidRPr="00BE7DBD">
        <w:t xml:space="preserve">, we will also summarize the </w:t>
      </w:r>
      <w:r w:rsidR="00A240A8" w:rsidRPr="00BE7DBD">
        <w:t>precision and recall for each class</w:t>
      </w:r>
      <w:r w:rsidR="00393A1F" w:rsidRPr="00BE7DBD">
        <w:t>,</w:t>
      </w:r>
      <w:r w:rsidR="00A240A8" w:rsidRPr="00BE7DBD">
        <w:t xml:space="preserve"> </w:t>
      </w:r>
      <w:r w:rsidR="00393A1F" w:rsidRPr="00BE7DBD">
        <w:t>for comparison.</w:t>
      </w:r>
    </w:p>
    <w:p w14:paraId="73B23CF4" w14:textId="17D95B6C" w:rsidR="003A6E85" w:rsidRDefault="003A6E85" w:rsidP="00626E3B">
      <w:pPr>
        <w:ind w:left="360"/>
      </w:pPr>
    </w:p>
    <w:p w14:paraId="0894FE9A" w14:textId="242C3151" w:rsidR="003A6E85" w:rsidRPr="00BE7DBD" w:rsidRDefault="003A6E85" w:rsidP="00626E3B">
      <w:pPr>
        <w:ind w:left="360"/>
      </w:pPr>
      <w:r>
        <w:t xml:space="preserve">Particular attention will be focused on the validation set </w:t>
      </w:r>
      <w:r w:rsidR="00EB1577">
        <w:t>results to check for overfitting on the re-sampled data model</w:t>
      </w:r>
    </w:p>
    <w:p w14:paraId="2D0AC8ED" w14:textId="77777777" w:rsidR="00565BAB" w:rsidRDefault="00565BAB"/>
    <w:p w14:paraId="11CAE426" w14:textId="6AC042D7" w:rsidR="00565BAB" w:rsidRDefault="00565BAB" w:rsidP="00565BAB">
      <w:pPr>
        <w:ind w:left="360"/>
        <w:rPr>
          <w:b/>
          <w:bCs/>
          <w:u w:val="single"/>
        </w:rPr>
      </w:pPr>
      <w:r>
        <w:rPr>
          <w:b/>
          <w:bCs/>
          <w:u w:val="single"/>
        </w:rPr>
        <w:t>Logistic Regression modeling</w:t>
      </w:r>
    </w:p>
    <w:p w14:paraId="6CD12797" w14:textId="2EE8C4DE" w:rsidR="00565BAB" w:rsidRDefault="00565BAB" w:rsidP="00565BAB">
      <w:pPr>
        <w:ind w:left="360"/>
        <w:rPr>
          <w:b/>
          <w:bCs/>
          <w:u w:val="single"/>
        </w:rPr>
      </w:pPr>
    </w:p>
    <w:p w14:paraId="32D5399D" w14:textId="3C05606F" w:rsidR="00565BAB" w:rsidRDefault="00565BAB" w:rsidP="00565BAB">
      <w:pPr>
        <w:ind w:left="360"/>
      </w:pPr>
      <w:r>
        <w:t xml:space="preserve">For prediction of </w:t>
      </w:r>
      <w:proofErr w:type="gramStart"/>
      <w:r>
        <w:t>classifications</w:t>
      </w:r>
      <w:proofErr w:type="gramEnd"/>
      <w:r>
        <w:t xml:space="preserve"> we used the </w:t>
      </w:r>
      <w:proofErr w:type="spellStart"/>
      <w:r>
        <w:t>sklearn</w:t>
      </w:r>
      <w:proofErr w:type="spellEnd"/>
      <w:r>
        <w:t xml:space="preserve"> </w:t>
      </w:r>
      <w:proofErr w:type="spellStart"/>
      <w:r>
        <w:t>LogisticRegression</w:t>
      </w:r>
      <w:proofErr w:type="spellEnd"/>
      <w:r>
        <w:t xml:space="preserve"> package with the “saga” solver so that elastic net regularization could be used to minimize risks of overfitting.</w:t>
      </w:r>
    </w:p>
    <w:p w14:paraId="355156B2" w14:textId="0C77B260" w:rsidR="00565BAB" w:rsidRDefault="00565BAB" w:rsidP="00565BAB">
      <w:pPr>
        <w:ind w:left="360"/>
      </w:pPr>
    </w:p>
    <w:p w14:paraId="6702B9D4" w14:textId="47D1F7E2" w:rsidR="00565BAB" w:rsidRPr="00565BAB" w:rsidRDefault="00565BAB" w:rsidP="00565BAB">
      <w:pPr>
        <w:ind w:left="360"/>
      </w:pPr>
      <w:r>
        <w:t>Grid searches were used to tune hyperparameters individually for models using the original records versus the SMOTE resampled records.</w:t>
      </w:r>
    </w:p>
    <w:p w14:paraId="1D43AB31" w14:textId="39B9EECC" w:rsidR="00F159C9" w:rsidRPr="00BE7DBD" w:rsidRDefault="00F159C9">
      <w:r w:rsidRPr="00BE7DBD">
        <w:br w:type="page"/>
      </w:r>
    </w:p>
    <w:p w14:paraId="7FFB069A" w14:textId="77777777" w:rsidR="00BF3515" w:rsidRPr="00BE7DBD" w:rsidRDefault="00BF3515" w:rsidP="00626E3B">
      <w:pPr>
        <w:ind w:left="360"/>
      </w:pPr>
    </w:p>
    <w:p w14:paraId="48FDC28B" w14:textId="2EF70CE8" w:rsidR="00A56248" w:rsidRPr="00BE7DBD" w:rsidRDefault="00A56248" w:rsidP="00A56248">
      <w:pPr>
        <w:pStyle w:val="ListParagraph"/>
        <w:numPr>
          <w:ilvl w:val="0"/>
          <w:numId w:val="4"/>
        </w:numPr>
        <w:ind w:left="360"/>
        <w:rPr>
          <w:b/>
          <w:bCs/>
          <w:sz w:val="28"/>
          <w:szCs w:val="28"/>
        </w:rPr>
      </w:pPr>
      <w:r w:rsidRPr="00BE7DBD">
        <w:rPr>
          <w:b/>
          <w:bCs/>
          <w:sz w:val="28"/>
          <w:szCs w:val="28"/>
        </w:rPr>
        <w:t>Results</w:t>
      </w:r>
    </w:p>
    <w:p w14:paraId="21F8C4E9" w14:textId="4A1D269D" w:rsidR="00A56248" w:rsidRPr="00BE7DBD" w:rsidRDefault="00A56248" w:rsidP="003842BE">
      <w:pPr>
        <w:ind w:left="360"/>
        <w:rPr>
          <w:b/>
          <w:bCs/>
          <w:sz w:val="28"/>
          <w:szCs w:val="28"/>
          <w:u w:val="single"/>
        </w:rPr>
      </w:pPr>
    </w:p>
    <w:p w14:paraId="4342D3E6" w14:textId="4F8481F7" w:rsidR="00C83487" w:rsidRDefault="005B5FFC" w:rsidP="00D1436F">
      <w:pPr>
        <w:ind w:left="360"/>
      </w:pPr>
      <w:r>
        <w:t>The optimized base model using original observations for training was able to classify the 3 classes with an overall accuracy of 58%. As expected, the majority class had higher precision and recall than the minority classes. The readmitted less than 30 days class particularly had extremely poor recall at 2% and concerningly low 4% f1-score.</w:t>
      </w:r>
    </w:p>
    <w:p w14:paraId="297AB720" w14:textId="63D00AA8" w:rsidR="005B5FFC" w:rsidRDefault="005B5FFC" w:rsidP="00D1436F">
      <w:pPr>
        <w:ind w:left="360"/>
      </w:pPr>
    </w:p>
    <w:p w14:paraId="3F35CC89" w14:textId="6B5205A2" w:rsidR="005B5FFC" w:rsidRDefault="005B5FFC" w:rsidP="00D1436F">
      <w:pPr>
        <w:ind w:left="360"/>
      </w:pPr>
      <w:r>
        <w:t>The second model with resampling to balance the observation counts by class, significantly improved the</w:t>
      </w:r>
      <w:r w:rsidR="00FE3F8F">
        <w:t xml:space="preserve"> minority class recall to 42% and f-1 score to 26% however it came at the expense of overall accuracy which dropped to 49%.</w:t>
      </w:r>
    </w:p>
    <w:p w14:paraId="151D83BD" w14:textId="77777777" w:rsidR="005B5FFC" w:rsidRDefault="005B5FFC" w:rsidP="00D1436F">
      <w:pPr>
        <w:ind w:left="360"/>
      </w:pPr>
    </w:p>
    <w:p w14:paraId="0767FC1F" w14:textId="13677E4B" w:rsidR="002B10B2" w:rsidRPr="00B05C0E" w:rsidRDefault="00B05C0E" w:rsidP="00B05C0E">
      <w:pPr>
        <w:ind w:left="360" w:firstLine="360"/>
        <w:rPr>
          <w:sz w:val="28"/>
          <w:szCs w:val="28"/>
        </w:rPr>
      </w:pPr>
      <w:r>
        <w:tab/>
      </w:r>
      <w:r>
        <w:tab/>
      </w:r>
      <w:r>
        <w:tab/>
      </w:r>
      <w:r>
        <w:rPr>
          <w:sz w:val="28"/>
          <w:szCs w:val="28"/>
        </w:rPr>
        <w:t>Classification Performance Summ</w:t>
      </w:r>
      <w:r w:rsidR="005B5FFC">
        <w:rPr>
          <w:sz w:val="28"/>
          <w:szCs w:val="28"/>
        </w:rPr>
        <w:t>a</w:t>
      </w:r>
      <w:r>
        <w:rPr>
          <w:sz w:val="28"/>
          <w:szCs w:val="28"/>
        </w:rPr>
        <w:t>ry</w:t>
      </w:r>
      <w:r w:rsidRPr="002B10B2">
        <w:rPr>
          <w:sz w:val="28"/>
          <w:szCs w:val="28"/>
        </w:rPr>
        <w:tab/>
      </w:r>
    </w:p>
    <w:p w14:paraId="1EBDE6BF" w14:textId="34712A9C" w:rsidR="002B10B2" w:rsidRDefault="002B10B2" w:rsidP="00D1436F">
      <w:pPr>
        <w:ind w:left="360"/>
        <w:rPr>
          <w:b/>
          <w:bCs/>
          <w:sz w:val="28"/>
          <w:szCs w:val="28"/>
          <w:u w:val="single"/>
        </w:rPr>
      </w:pPr>
      <w:r w:rsidRPr="002B10B2">
        <w:rPr>
          <w:sz w:val="28"/>
          <w:szCs w:val="28"/>
        </w:rPr>
        <w:drawing>
          <wp:inline distT="0" distB="0" distL="0" distR="0" wp14:anchorId="0FC4DDB2" wp14:editId="50E2B1E1">
            <wp:extent cx="5486400" cy="1512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3394" cy="1520306"/>
                    </a:xfrm>
                    <a:prstGeom prst="rect">
                      <a:avLst/>
                    </a:prstGeom>
                  </pic:spPr>
                </pic:pic>
              </a:graphicData>
            </a:graphic>
          </wp:inline>
        </w:drawing>
      </w:r>
    </w:p>
    <w:p w14:paraId="23CED909" w14:textId="31DAADB4" w:rsidR="002B10B2" w:rsidRPr="006364F4" w:rsidRDefault="002B10B2" w:rsidP="002B10B2">
      <w:pPr>
        <w:ind w:left="360"/>
        <w:rPr>
          <w:sz w:val="20"/>
          <w:szCs w:val="20"/>
        </w:rPr>
      </w:pPr>
      <w:r w:rsidRPr="006364F4">
        <w:rPr>
          <w:sz w:val="20"/>
          <w:szCs w:val="20"/>
        </w:rPr>
        <w:t xml:space="preserve">Figure </w:t>
      </w:r>
      <w:r>
        <w:rPr>
          <w:sz w:val="20"/>
          <w:szCs w:val="20"/>
        </w:rPr>
        <w:t>4</w:t>
      </w:r>
      <w:r w:rsidRPr="006364F4">
        <w:rPr>
          <w:sz w:val="20"/>
          <w:szCs w:val="20"/>
        </w:rPr>
        <w:t xml:space="preserve">: </w:t>
      </w:r>
      <w:r>
        <w:rPr>
          <w:sz w:val="20"/>
          <w:szCs w:val="20"/>
        </w:rPr>
        <w:t>Classification Performance metrics for original and resampled training data models</w:t>
      </w:r>
    </w:p>
    <w:p w14:paraId="747C78B0" w14:textId="46B61067" w:rsidR="002B10B2" w:rsidRDefault="002B10B2" w:rsidP="00D1436F">
      <w:pPr>
        <w:ind w:left="360"/>
        <w:rPr>
          <w:b/>
          <w:bCs/>
          <w:sz w:val="28"/>
          <w:szCs w:val="28"/>
          <w:u w:val="single"/>
        </w:rPr>
      </w:pPr>
    </w:p>
    <w:p w14:paraId="51A00ADF" w14:textId="77777777" w:rsidR="002B10B2" w:rsidRDefault="002B10B2" w:rsidP="00D1436F">
      <w:pPr>
        <w:ind w:left="360"/>
        <w:rPr>
          <w:b/>
          <w:bCs/>
          <w:sz w:val="28"/>
          <w:szCs w:val="28"/>
          <w:u w:val="single"/>
        </w:rPr>
      </w:pPr>
    </w:p>
    <w:p w14:paraId="6EF8059E" w14:textId="5281C9A1" w:rsidR="002B10B2" w:rsidRPr="002B10B2" w:rsidRDefault="002B10B2" w:rsidP="002B10B2">
      <w:pPr>
        <w:ind w:left="360" w:firstLine="360"/>
        <w:rPr>
          <w:sz w:val="28"/>
          <w:szCs w:val="28"/>
        </w:rPr>
      </w:pPr>
      <w:r w:rsidRPr="002B10B2">
        <w:rPr>
          <w:sz w:val="28"/>
          <w:szCs w:val="28"/>
        </w:rPr>
        <w:t>Original observations</w:t>
      </w:r>
      <w:r w:rsidRPr="002B10B2">
        <w:rPr>
          <w:sz w:val="28"/>
          <w:szCs w:val="28"/>
        </w:rPr>
        <w:tab/>
      </w:r>
      <w:r w:rsidRPr="002B10B2">
        <w:rPr>
          <w:sz w:val="28"/>
          <w:szCs w:val="28"/>
        </w:rPr>
        <w:tab/>
      </w:r>
      <w:r w:rsidRPr="002B10B2">
        <w:rPr>
          <w:sz w:val="28"/>
          <w:szCs w:val="28"/>
        </w:rPr>
        <w:tab/>
        <w:t>Resampled observations</w:t>
      </w:r>
    </w:p>
    <w:p w14:paraId="258A9100" w14:textId="7F25CC4D" w:rsidR="002B10B2" w:rsidRDefault="002B10B2" w:rsidP="00D1436F">
      <w:pPr>
        <w:ind w:left="360"/>
        <w:rPr>
          <w:b/>
          <w:bCs/>
          <w:sz w:val="28"/>
          <w:szCs w:val="28"/>
          <w:u w:val="single"/>
        </w:rPr>
      </w:pPr>
      <w:r w:rsidRPr="002B10B2">
        <w:rPr>
          <w:sz w:val="28"/>
          <w:szCs w:val="28"/>
        </w:rPr>
        <w:drawing>
          <wp:inline distT="0" distB="0" distL="0" distR="0" wp14:anchorId="7E000448" wp14:editId="140B78A6">
            <wp:extent cx="2283761" cy="16905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7995" cy="1723321"/>
                    </a:xfrm>
                    <a:prstGeom prst="rect">
                      <a:avLst/>
                    </a:prstGeom>
                  </pic:spPr>
                </pic:pic>
              </a:graphicData>
            </a:graphic>
          </wp:inline>
        </w:drawing>
      </w:r>
      <w:r>
        <w:rPr>
          <w:b/>
          <w:bCs/>
          <w:sz w:val="28"/>
          <w:szCs w:val="28"/>
          <w:u w:val="single"/>
        </w:rPr>
        <w:t xml:space="preserve">        </w:t>
      </w:r>
      <w:r w:rsidRPr="002B10B2">
        <w:rPr>
          <w:sz w:val="28"/>
          <w:szCs w:val="28"/>
        </w:rPr>
        <w:drawing>
          <wp:inline distT="0" distB="0" distL="0" distR="0" wp14:anchorId="0CC8A28D" wp14:editId="4EDFF401">
            <wp:extent cx="2286000" cy="164611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892" cy="1674119"/>
                    </a:xfrm>
                    <a:prstGeom prst="rect">
                      <a:avLst/>
                    </a:prstGeom>
                  </pic:spPr>
                </pic:pic>
              </a:graphicData>
            </a:graphic>
          </wp:inline>
        </w:drawing>
      </w:r>
    </w:p>
    <w:p w14:paraId="51FD8B7B" w14:textId="487B0E8F" w:rsidR="002B10B2" w:rsidRDefault="002B10B2" w:rsidP="002B10B2">
      <w:pPr>
        <w:ind w:left="360"/>
        <w:rPr>
          <w:sz w:val="20"/>
          <w:szCs w:val="20"/>
        </w:rPr>
      </w:pPr>
      <w:r w:rsidRPr="006364F4">
        <w:rPr>
          <w:sz w:val="20"/>
          <w:szCs w:val="20"/>
        </w:rPr>
        <w:t xml:space="preserve">Figure </w:t>
      </w:r>
      <w:r>
        <w:rPr>
          <w:sz w:val="20"/>
          <w:szCs w:val="20"/>
        </w:rPr>
        <w:t>5</w:t>
      </w:r>
      <w:r w:rsidRPr="006364F4">
        <w:rPr>
          <w:sz w:val="20"/>
          <w:szCs w:val="20"/>
        </w:rPr>
        <w:t xml:space="preserve">: </w:t>
      </w:r>
      <w:r>
        <w:rPr>
          <w:sz w:val="20"/>
          <w:szCs w:val="20"/>
        </w:rPr>
        <w:t>Confusion Matrix</w:t>
      </w:r>
      <w:r>
        <w:rPr>
          <w:sz w:val="20"/>
          <w:szCs w:val="20"/>
        </w:rPr>
        <w:t xml:space="preserve"> for original and resampled training data models</w:t>
      </w:r>
    </w:p>
    <w:p w14:paraId="33EA6F66" w14:textId="611EDA58" w:rsidR="00B05C0E" w:rsidRDefault="00B05C0E">
      <w:pPr>
        <w:rPr>
          <w:sz w:val="20"/>
          <w:szCs w:val="20"/>
        </w:rPr>
      </w:pPr>
      <w:r>
        <w:rPr>
          <w:sz w:val="20"/>
          <w:szCs w:val="20"/>
        </w:rPr>
        <w:br w:type="page"/>
      </w:r>
    </w:p>
    <w:p w14:paraId="07EF7C09" w14:textId="69E14C0A" w:rsidR="00FE3F8F" w:rsidRDefault="00D24B5A" w:rsidP="00FE3F8F">
      <w:pPr>
        <w:ind w:left="360"/>
      </w:pPr>
      <w:r>
        <w:lastRenderedPageBreak/>
        <w:t xml:space="preserve">Based on the feedback from the hospitals resource planning team, we could choose the model more appropriate based on their priority for overall accuracy vs. the precision and recall for predicting the </w:t>
      </w:r>
      <w:proofErr w:type="gramStart"/>
      <w:r>
        <w:t>amount</w:t>
      </w:r>
      <w:proofErr w:type="gramEnd"/>
      <w:r>
        <w:t xml:space="preserve"> of patients expected to be readmitted in less than 30 days.</w:t>
      </w:r>
    </w:p>
    <w:p w14:paraId="032F18EB" w14:textId="40DB9775" w:rsidR="00D24B5A" w:rsidRDefault="00D24B5A" w:rsidP="00FE3F8F">
      <w:pPr>
        <w:ind w:left="360"/>
      </w:pPr>
    </w:p>
    <w:p w14:paraId="434E442A" w14:textId="43B668A6" w:rsidR="00D24B5A" w:rsidRDefault="00D24B5A" w:rsidP="00FE3F8F">
      <w:pPr>
        <w:ind w:left="360"/>
      </w:pPr>
      <w:r>
        <w:t>Both models have similar rankings of the most important features, so the driving factors can be understood with either model:</w:t>
      </w:r>
    </w:p>
    <w:p w14:paraId="0ACAB364" w14:textId="09760C76" w:rsidR="00FE3F8F" w:rsidRDefault="00FE3F8F" w:rsidP="00FE3F8F">
      <w:pPr>
        <w:rPr>
          <w:sz w:val="28"/>
          <w:szCs w:val="28"/>
        </w:rPr>
      </w:pPr>
    </w:p>
    <w:p w14:paraId="10C8BE45" w14:textId="77777777" w:rsidR="00FE3F8F" w:rsidRDefault="00FE3F8F" w:rsidP="00FE3F8F">
      <w:pPr>
        <w:rPr>
          <w:sz w:val="28"/>
          <w:szCs w:val="28"/>
        </w:rPr>
      </w:pPr>
    </w:p>
    <w:p w14:paraId="02FF1963" w14:textId="44AF0E77" w:rsidR="00B05C0E" w:rsidRPr="002B10B2" w:rsidRDefault="00B05C0E" w:rsidP="00B05C0E">
      <w:pPr>
        <w:ind w:left="360" w:firstLine="360"/>
        <w:rPr>
          <w:sz w:val="28"/>
          <w:szCs w:val="28"/>
        </w:rPr>
      </w:pPr>
      <w:r>
        <w:rPr>
          <w:sz w:val="28"/>
          <w:szCs w:val="28"/>
        </w:rPr>
        <w:t>Feature Importance: Modeling Original Data</w:t>
      </w:r>
    </w:p>
    <w:p w14:paraId="77AB5594" w14:textId="77777777" w:rsidR="00B05C0E" w:rsidRDefault="00B05C0E" w:rsidP="002B10B2">
      <w:pPr>
        <w:ind w:left="360"/>
        <w:rPr>
          <w:sz w:val="20"/>
          <w:szCs w:val="20"/>
        </w:rPr>
      </w:pPr>
    </w:p>
    <w:p w14:paraId="466F86C8" w14:textId="4A28F149" w:rsidR="00B05C0E" w:rsidRDefault="00B05C0E" w:rsidP="002B10B2">
      <w:pPr>
        <w:ind w:left="360"/>
        <w:rPr>
          <w:sz w:val="20"/>
          <w:szCs w:val="20"/>
        </w:rPr>
      </w:pPr>
      <w:r w:rsidRPr="00B05C0E">
        <w:rPr>
          <w:sz w:val="20"/>
          <w:szCs w:val="20"/>
        </w:rPr>
        <w:drawing>
          <wp:inline distT="0" distB="0" distL="0" distR="0" wp14:anchorId="79B26815" wp14:editId="74183E67">
            <wp:extent cx="5358810" cy="238970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4006" cy="2396486"/>
                    </a:xfrm>
                    <a:prstGeom prst="rect">
                      <a:avLst/>
                    </a:prstGeom>
                  </pic:spPr>
                </pic:pic>
              </a:graphicData>
            </a:graphic>
          </wp:inline>
        </w:drawing>
      </w:r>
    </w:p>
    <w:p w14:paraId="1FBD5A48" w14:textId="0F409655" w:rsidR="00B05C0E" w:rsidRDefault="00B05C0E" w:rsidP="002B10B2">
      <w:pPr>
        <w:ind w:left="360"/>
        <w:rPr>
          <w:sz w:val="20"/>
          <w:szCs w:val="20"/>
        </w:rPr>
      </w:pPr>
    </w:p>
    <w:p w14:paraId="4D3DC14A" w14:textId="62B8BBFA" w:rsidR="00B05C0E" w:rsidRDefault="00B05C0E" w:rsidP="00B05C0E">
      <w:pPr>
        <w:ind w:left="360" w:firstLine="360"/>
        <w:rPr>
          <w:sz w:val="28"/>
          <w:szCs w:val="28"/>
        </w:rPr>
      </w:pPr>
      <w:r>
        <w:rPr>
          <w:sz w:val="28"/>
          <w:szCs w:val="28"/>
        </w:rPr>
        <w:t xml:space="preserve">Feature Importance: </w:t>
      </w:r>
      <w:r>
        <w:rPr>
          <w:sz w:val="28"/>
          <w:szCs w:val="28"/>
        </w:rPr>
        <w:t>Modeling Resampled</w:t>
      </w:r>
      <w:r>
        <w:rPr>
          <w:sz w:val="28"/>
          <w:szCs w:val="28"/>
        </w:rPr>
        <w:t xml:space="preserve"> Data</w:t>
      </w:r>
    </w:p>
    <w:p w14:paraId="64105144" w14:textId="175B9FB8" w:rsidR="00B05C0E" w:rsidRDefault="00955A33" w:rsidP="00955A33">
      <w:pPr>
        <w:rPr>
          <w:sz w:val="28"/>
          <w:szCs w:val="28"/>
        </w:rPr>
      </w:pPr>
      <w:r w:rsidRPr="00955A33">
        <w:rPr>
          <w:sz w:val="28"/>
          <w:szCs w:val="28"/>
        </w:rPr>
        <w:drawing>
          <wp:inline distT="0" distB="0" distL="0" distR="0" wp14:anchorId="310B110A" wp14:editId="1EFD5318">
            <wp:extent cx="5699051" cy="2064688"/>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1860" cy="2072951"/>
                    </a:xfrm>
                    <a:prstGeom prst="rect">
                      <a:avLst/>
                    </a:prstGeom>
                  </pic:spPr>
                </pic:pic>
              </a:graphicData>
            </a:graphic>
          </wp:inline>
        </w:drawing>
      </w:r>
    </w:p>
    <w:p w14:paraId="12906351" w14:textId="758FE550" w:rsidR="00D24B5A" w:rsidRDefault="00D24B5A" w:rsidP="00D24B5A">
      <w:pPr>
        <w:ind w:left="360"/>
        <w:rPr>
          <w:sz w:val="20"/>
          <w:szCs w:val="20"/>
        </w:rPr>
      </w:pPr>
      <w:r w:rsidRPr="006364F4">
        <w:rPr>
          <w:sz w:val="20"/>
          <w:szCs w:val="20"/>
        </w:rPr>
        <w:t xml:space="preserve">Figure </w:t>
      </w:r>
      <w:r>
        <w:rPr>
          <w:sz w:val="20"/>
          <w:szCs w:val="20"/>
        </w:rPr>
        <w:t>6</w:t>
      </w:r>
      <w:r w:rsidRPr="006364F4">
        <w:rPr>
          <w:sz w:val="20"/>
          <w:szCs w:val="20"/>
        </w:rPr>
        <w:t xml:space="preserve">: </w:t>
      </w:r>
      <w:r>
        <w:rPr>
          <w:sz w:val="20"/>
          <w:szCs w:val="20"/>
        </w:rPr>
        <w:t>Ranking of most important features</w:t>
      </w:r>
    </w:p>
    <w:p w14:paraId="609D6DF6" w14:textId="77777777" w:rsidR="00D24B5A" w:rsidRDefault="00D24B5A" w:rsidP="00B05C0E">
      <w:pPr>
        <w:ind w:left="360" w:firstLine="360"/>
        <w:rPr>
          <w:sz w:val="28"/>
          <w:szCs w:val="28"/>
        </w:rPr>
      </w:pPr>
    </w:p>
    <w:p w14:paraId="48B937F9" w14:textId="04A523CD" w:rsidR="00D24B5A" w:rsidRDefault="00D24B5A" w:rsidP="00B05C0E">
      <w:pPr>
        <w:ind w:left="360" w:firstLine="360"/>
        <w:rPr>
          <w:sz w:val="28"/>
          <w:szCs w:val="28"/>
        </w:rPr>
      </w:pPr>
    </w:p>
    <w:p w14:paraId="7351CBBA" w14:textId="17E02426" w:rsidR="00955A33" w:rsidRDefault="00D24B5A" w:rsidP="00955A33">
      <w:pPr>
        <w:ind w:left="360"/>
      </w:pPr>
      <w:r>
        <w:t>The n</w:t>
      </w:r>
      <w:r w:rsidRPr="00D24B5A">
        <w:t>umber of inpatient visits of the patient in the year preceding the encounter</w:t>
      </w:r>
      <w:r>
        <w:t xml:space="preserve"> are the most important factor determining the likelihood of readmission</w:t>
      </w:r>
      <w:r w:rsidR="00955A33">
        <w:t>, followed by the n</w:t>
      </w:r>
      <w:r w:rsidR="00955A33" w:rsidRPr="00955A33">
        <w:t>umber of emergency visits of the patient in the year preceding the encounter</w:t>
      </w:r>
    </w:p>
    <w:p w14:paraId="0CD793F5" w14:textId="6E87B199" w:rsidR="00955A33" w:rsidRDefault="00955A33">
      <w:r>
        <w:br w:type="page"/>
      </w:r>
    </w:p>
    <w:p w14:paraId="52383BC8" w14:textId="77777777" w:rsidR="002043D7" w:rsidRPr="00BE7DBD" w:rsidRDefault="002043D7" w:rsidP="002043D7">
      <w:pPr>
        <w:ind w:left="360"/>
      </w:pPr>
    </w:p>
    <w:p w14:paraId="525A4FA8" w14:textId="77777777" w:rsidR="002043D7" w:rsidRPr="00BE7DBD" w:rsidRDefault="002043D7" w:rsidP="002043D7">
      <w:pPr>
        <w:pStyle w:val="ListParagraph"/>
        <w:numPr>
          <w:ilvl w:val="0"/>
          <w:numId w:val="4"/>
        </w:numPr>
        <w:ind w:left="360"/>
        <w:rPr>
          <w:b/>
          <w:bCs/>
          <w:sz w:val="28"/>
          <w:szCs w:val="28"/>
        </w:rPr>
      </w:pPr>
      <w:r w:rsidRPr="00BE7DBD">
        <w:rPr>
          <w:b/>
          <w:bCs/>
          <w:sz w:val="28"/>
          <w:szCs w:val="28"/>
        </w:rPr>
        <w:t>Conclusions</w:t>
      </w:r>
    </w:p>
    <w:p w14:paraId="6DAEBE5D" w14:textId="77777777" w:rsidR="002043D7" w:rsidRPr="00BE7DBD" w:rsidRDefault="002043D7" w:rsidP="002043D7">
      <w:pPr>
        <w:pStyle w:val="ListParagraph"/>
        <w:rPr>
          <w:b/>
          <w:bCs/>
          <w:sz w:val="28"/>
          <w:szCs w:val="28"/>
          <w:u w:val="single"/>
        </w:rPr>
      </w:pPr>
    </w:p>
    <w:p w14:paraId="63C9E9EC" w14:textId="77777777" w:rsidR="002043D7" w:rsidRPr="00BE7DBD" w:rsidRDefault="002043D7" w:rsidP="002043D7">
      <w:pPr>
        <w:ind w:left="360"/>
      </w:pPr>
    </w:p>
    <w:p w14:paraId="541FF18D" w14:textId="77777777" w:rsidR="002043D7" w:rsidRPr="00BE7DBD" w:rsidRDefault="002043D7" w:rsidP="002043D7">
      <w:pPr>
        <w:ind w:left="360"/>
      </w:pPr>
      <w:r w:rsidRPr="00BE7DBD">
        <w:t>Show summary table of metrics for training and validation to compare original model to re-sampled (SMOTE) model.</w:t>
      </w:r>
    </w:p>
    <w:p w14:paraId="6882A0DC" w14:textId="77777777" w:rsidR="002043D7" w:rsidRPr="00BE7DBD" w:rsidRDefault="002043D7" w:rsidP="002043D7">
      <w:pPr>
        <w:ind w:left="360"/>
      </w:pPr>
    </w:p>
    <w:p w14:paraId="766214AD" w14:textId="77777777" w:rsidR="002043D7" w:rsidRPr="00BE7DBD" w:rsidRDefault="002043D7" w:rsidP="002043D7">
      <w:pPr>
        <w:ind w:left="360"/>
      </w:pPr>
      <w:r w:rsidRPr="00BE7DBD">
        <w:t>Important to discuss that while overall accuracy dropped with SMOTE resampling, the poor recall for Readmitted&lt;30 days drastically improved with resampling</w:t>
      </w:r>
    </w:p>
    <w:p w14:paraId="2BC01B3F" w14:textId="77777777" w:rsidR="002043D7" w:rsidRPr="00BE7DBD" w:rsidRDefault="002043D7" w:rsidP="002043D7">
      <w:pPr>
        <w:ind w:left="360"/>
      </w:pPr>
    </w:p>
    <w:p w14:paraId="03E21708" w14:textId="77777777" w:rsidR="002043D7" w:rsidRPr="00BE7DBD" w:rsidRDefault="002043D7" w:rsidP="002043D7">
      <w:pPr>
        <w:ind w:left="360"/>
      </w:pPr>
      <w:r w:rsidRPr="00BE7DBD">
        <w:t>Most important feature ranking is very similar for original and resampled models</w:t>
      </w:r>
    </w:p>
    <w:p w14:paraId="139A4AE7" w14:textId="77777777" w:rsidR="002043D7" w:rsidRPr="00BE7DBD" w:rsidRDefault="002043D7" w:rsidP="002043D7">
      <w:pPr>
        <w:ind w:left="360"/>
      </w:pPr>
    </w:p>
    <w:p w14:paraId="21382DDA" w14:textId="77777777" w:rsidR="002043D7" w:rsidRPr="00BE7DBD" w:rsidRDefault="002043D7" w:rsidP="002043D7">
      <w:pPr>
        <w:ind w:left="360"/>
      </w:pPr>
      <w:r w:rsidRPr="00BE7DBD">
        <w:t>Discuss reasoning on why specific features may be most important</w:t>
      </w:r>
    </w:p>
    <w:p w14:paraId="66B53ED4" w14:textId="77777777" w:rsidR="002043D7" w:rsidRDefault="002043D7"/>
    <w:p w14:paraId="551814BB" w14:textId="20046B04" w:rsidR="00955A33" w:rsidRDefault="00955A33" w:rsidP="00955A33">
      <w:pPr>
        <w:ind w:left="360"/>
      </w:pPr>
      <w:r w:rsidRPr="00955A33">
        <w:drawing>
          <wp:inline distT="0" distB="0" distL="0" distR="0" wp14:anchorId="131A5ABC" wp14:editId="78D2BB5C">
            <wp:extent cx="5943600" cy="3226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6435"/>
                    </a:xfrm>
                    <a:prstGeom prst="rect">
                      <a:avLst/>
                    </a:prstGeom>
                  </pic:spPr>
                </pic:pic>
              </a:graphicData>
            </a:graphic>
          </wp:inline>
        </w:drawing>
      </w:r>
    </w:p>
    <w:p w14:paraId="648A35AB" w14:textId="2539CA53" w:rsidR="00CA2914" w:rsidRDefault="00CA2914" w:rsidP="00955A33">
      <w:pPr>
        <w:ind w:left="360"/>
      </w:pPr>
    </w:p>
    <w:p w14:paraId="35138687" w14:textId="63B77C32" w:rsidR="00CA2914" w:rsidRPr="00955A33" w:rsidRDefault="00CA2914" w:rsidP="00955A33">
      <w:pPr>
        <w:ind w:left="360"/>
      </w:pPr>
      <w:r w:rsidRPr="00CA2914">
        <w:lastRenderedPageBreak/>
        <w:drawing>
          <wp:inline distT="0" distB="0" distL="0" distR="0" wp14:anchorId="11246D26" wp14:editId="048CFD89">
            <wp:extent cx="5943600" cy="3189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9605"/>
                    </a:xfrm>
                    <a:prstGeom prst="rect">
                      <a:avLst/>
                    </a:prstGeom>
                  </pic:spPr>
                </pic:pic>
              </a:graphicData>
            </a:graphic>
          </wp:inline>
        </w:drawing>
      </w:r>
    </w:p>
    <w:p w14:paraId="50678237" w14:textId="5AF87DCF" w:rsidR="00D24B5A" w:rsidRPr="00D24B5A" w:rsidRDefault="00D24B5A" w:rsidP="00D24B5A">
      <w:pPr>
        <w:ind w:left="360"/>
      </w:pPr>
    </w:p>
    <w:p w14:paraId="4E5B28DE" w14:textId="77777777" w:rsidR="00D24B5A" w:rsidRPr="002B10B2" w:rsidRDefault="00D24B5A" w:rsidP="00B05C0E">
      <w:pPr>
        <w:ind w:left="360" w:firstLine="360"/>
        <w:rPr>
          <w:sz w:val="28"/>
          <w:szCs w:val="28"/>
        </w:rPr>
      </w:pPr>
    </w:p>
    <w:p w14:paraId="3BD3F3D3" w14:textId="77777777" w:rsidR="00B05C0E" w:rsidRPr="006364F4" w:rsidRDefault="00B05C0E" w:rsidP="002B10B2">
      <w:pPr>
        <w:ind w:left="360"/>
        <w:rPr>
          <w:sz w:val="20"/>
          <w:szCs w:val="20"/>
        </w:rPr>
      </w:pPr>
    </w:p>
    <w:p w14:paraId="0C9CB0B1" w14:textId="5C9C4DF3" w:rsidR="002B10B2" w:rsidRDefault="002B10B2" w:rsidP="00D1436F">
      <w:pPr>
        <w:ind w:left="360"/>
        <w:rPr>
          <w:b/>
          <w:bCs/>
          <w:sz w:val="28"/>
          <w:szCs w:val="28"/>
          <w:u w:val="single"/>
        </w:rPr>
      </w:pPr>
    </w:p>
    <w:p w14:paraId="736755FD" w14:textId="5E5ACEA2" w:rsidR="002B10B2" w:rsidRDefault="002B10B2" w:rsidP="00D1436F">
      <w:pPr>
        <w:ind w:left="360"/>
        <w:rPr>
          <w:b/>
          <w:bCs/>
          <w:sz w:val="28"/>
          <w:szCs w:val="28"/>
          <w:u w:val="single"/>
        </w:rPr>
      </w:pPr>
    </w:p>
    <w:p w14:paraId="5CB60347" w14:textId="4DA8A03F" w:rsidR="002B10B2" w:rsidRDefault="002B10B2" w:rsidP="00D1436F">
      <w:pPr>
        <w:ind w:left="360"/>
        <w:rPr>
          <w:b/>
          <w:bCs/>
          <w:sz w:val="28"/>
          <w:szCs w:val="28"/>
          <w:u w:val="single"/>
        </w:rPr>
      </w:pPr>
    </w:p>
    <w:p w14:paraId="5918687A" w14:textId="77777777" w:rsidR="002B10B2" w:rsidRDefault="002B10B2" w:rsidP="00D1436F">
      <w:pPr>
        <w:ind w:left="360"/>
        <w:rPr>
          <w:b/>
          <w:bCs/>
          <w:sz w:val="28"/>
          <w:szCs w:val="28"/>
          <w:u w:val="single"/>
        </w:rPr>
      </w:pPr>
    </w:p>
    <w:p w14:paraId="74ECD97A" w14:textId="77777777" w:rsidR="002B10B2" w:rsidRPr="00BE7DBD" w:rsidRDefault="002B10B2" w:rsidP="00D1436F">
      <w:pPr>
        <w:ind w:left="360"/>
        <w:rPr>
          <w:b/>
          <w:bCs/>
          <w:sz w:val="28"/>
          <w:szCs w:val="28"/>
          <w:u w:val="single"/>
        </w:rPr>
      </w:pPr>
    </w:p>
    <w:p w14:paraId="4E5F3FF6" w14:textId="3725A466" w:rsidR="00BC6633" w:rsidRPr="00BE7DBD" w:rsidRDefault="00BC6633" w:rsidP="003842BE">
      <w:pPr>
        <w:ind w:left="360"/>
      </w:pPr>
    </w:p>
    <w:p w14:paraId="0B6EBF9E" w14:textId="32EB2365" w:rsidR="00C83487" w:rsidRPr="00BE7DBD" w:rsidRDefault="00C83487" w:rsidP="00D1436F"/>
    <w:p w14:paraId="01B9B9AE" w14:textId="77777777" w:rsidR="00E52988" w:rsidRPr="00BE7DBD" w:rsidRDefault="00E52988" w:rsidP="003842BE">
      <w:pPr>
        <w:ind w:left="360"/>
      </w:pPr>
    </w:p>
    <w:p w14:paraId="1C22C678" w14:textId="77777777" w:rsidR="00FF7A0F" w:rsidRDefault="00FF7A0F">
      <w:pPr>
        <w:rPr>
          <w:b/>
          <w:bCs/>
          <w:sz w:val="28"/>
          <w:szCs w:val="28"/>
        </w:rPr>
      </w:pPr>
      <w:r>
        <w:rPr>
          <w:b/>
          <w:bCs/>
          <w:sz w:val="28"/>
          <w:szCs w:val="28"/>
        </w:rPr>
        <w:br w:type="page"/>
      </w:r>
    </w:p>
    <w:p w14:paraId="1E8A784C" w14:textId="41816594" w:rsidR="00C83487" w:rsidRPr="00BE7DBD" w:rsidRDefault="00E52988" w:rsidP="00E52988">
      <w:pPr>
        <w:ind w:left="360" w:hanging="360"/>
        <w:rPr>
          <w:b/>
          <w:bCs/>
          <w:sz w:val="28"/>
          <w:szCs w:val="28"/>
        </w:rPr>
      </w:pPr>
      <w:r w:rsidRPr="00BE7DBD">
        <w:rPr>
          <w:b/>
          <w:bCs/>
          <w:sz w:val="28"/>
          <w:szCs w:val="28"/>
        </w:rPr>
        <w:lastRenderedPageBreak/>
        <w:t>Appendix</w:t>
      </w:r>
    </w:p>
    <w:p w14:paraId="3733D5B1" w14:textId="5A99C4E3" w:rsidR="00E52988" w:rsidRPr="00BE7DBD" w:rsidRDefault="00E52988" w:rsidP="00E52988">
      <w:pPr>
        <w:ind w:left="360" w:hanging="360"/>
        <w:rPr>
          <w:b/>
          <w:bCs/>
          <w:sz w:val="28"/>
          <w:szCs w:val="28"/>
        </w:rPr>
      </w:pPr>
    </w:p>
    <w:p w14:paraId="58230D48" w14:textId="12EBB187" w:rsidR="00E52988" w:rsidRPr="00BE7DBD" w:rsidRDefault="00525BE2" w:rsidP="00E52988">
      <w:pPr>
        <w:pStyle w:val="ListParagraph"/>
        <w:numPr>
          <w:ilvl w:val="0"/>
          <w:numId w:val="5"/>
        </w:numPr>
        <w:rPr>
          <w:b/>
          <w:bCs/>
          <w:sz w:val="28"/>
          <w:szCs w:val="28"/>
        </w:rPr>
      </w:pPr>
      <w:r>
        <w:rPr>
          <w:b/>
          <w:bCs/>
          <w:sz w:val="28"/>
          <w:szCs w:val="28"/>
        </w:rPr>
        <w:t>Variable descriptions</w:t>
      </w:r>
    </w:p>
    <w:p w14:paraId="259BF961" w14:textId="42826815" w:rsidR="00E52988" w:rsidRPr="00BE7DBD" w:rsidRDefault="00E52988" w:rsidP="00E52988">
      <w:pPr>
        <w:pStyle w:val="ListParagraph"/>
        <w:ind w:left="1080"/>
        <w:rPr>
          <w:sz w:val="28"/>
          <w:szCs w:val="28"/>
        </w:rPr>
      </w:pPr>
    </w:p>
    <w:p w14:paraId="3A80B530" w14:textId="365818AC" w:rsidR="00525BE2" w:rsidRDefault="00D04AE6" w:rsidP="00FF7A0F">
      <w:pPr>
        <w:pStyle w:val="ListParagraph"/>
        <w:ind w:left="360"/>
      </w:pPr>
      <w:r>
        <w:rPr>
          <w:noProof/>
        </w:rPr>
        <w:object w:dxaOrig="16200" w:dyaOrig="19660" w14:anchorId="212F90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76.35pt;height:577.65pt;mso-width-percent:0;mso-height-percent:0;mso-width-percent:0;mso-height-percent:0" o:ole="">
            <v:imagedata r:id="rId14" o:title=""/>
          </v:shape>
          <o:OLEObject Type="Embed" ProgID="Excel.Sheet.12" ShapeID="_x0000_i1027" DrawAspect="Content" ObjectID="_1705147440" r:id="rId15"/>
        </w:object>
      </w:r>
    </w:p>
    <w:p w14:paraId="6CB74643" w14:textId="19909149" w:rsidR="00FF7A0F" w:rsidRDefault="00D04AE6" w:rsidP="00FF7A0F">
      <w:pPr>
        <w:pStyle w:val="ListParagraph"/>
        <w:ind w:left="360"/>
      </w:pPr>
      <w:r>
        <w:rPr>
          <w:noProof/>
        </w:rPr>
        <w:object w:dxaOrig="16200" w:dyaOrig="22260" w14:anchorId="1E4947E3">
          <v:shape id="_x0000_i1026" type="#_x0000_t75" alt="" style="width:476.35pt;height:653pt;mso-width-percent:0;mso-height-percent:0;mso-width-percent:0;mso-height-percent:0" o:ole="">
            <v:imagedata r:id="rId16" o:title=""/>
          </v:shape>
          <o:OLEObject Type="Embed" ProgID="Excel.Sheet.12" ShapeID="_x0000_i1026" DrawAspect="Content" ObjectID="_1705147441" r:id="rId17"/>
        </w:object>
      </w:r>
    </w:p>
    <w:p w14:paraId="5A225617" w14:textId="185B6952" w:rsidR="00703011" w:rsidRDefault="00D04AE6" w:rsidP="00FF7A0F">
      <w:pPr>
        <w:pStyle w:val="ListParagraph"/>
        <w:ind w:left="360"/>
      </w:pPr>
      <w:r>
        <w:rPr>
          <w:noProof/>
        </w:rPr>
        <w:object w:dxaOrig="16200" w:dyaOrig="12900" w14:anchorId="70302D73">
          <v:shape id="_x0000_i1025" type="#_x0000_t75" alt="" style="width:473pt;height:375.9pt;mso-width-percent:0;mso-height-percent:0;mso-width-percent:0;mso-height-percent:0" o:ole="">
            <v:imagedata r:id="rId18" o:title=""/>
          </v:shape>
          <o:OLEObject Type="Embed" ProgID="Excel.Sheet.12" ShapeID="_x0000_i1025" DrawAspect="Content" ObjectID="_1705147442" r:id="rId19"/>
        </w:object>
      </w:r>
    </w:p>
    <w:p w14:paraId="05E41C20" w14:textId="1B17A6FB" w:rsidR="00703011" w:rsidRDefault="00703011" w:rsidP="00FF7A0F">
      <w:pPr>
        <w:pStyle w:val="ListParagraph"/>
        <w:ind w:left="360"/>
      </w:pPr>
    </w:p>
    <w:p w14:paraId="756DBD3A" w14:textId="77777777" w:rsidR="00703011" w:rsidRDefault="00703011" w:rsidP="00FF7A0F">
      <w:pPr>
        <w:pStyle w:val="ListParagraph"/>
        <w:ind w:left="360"/>
      </w:pPr>
    </w:p>
    <w:p w14:paraId="69B67CB7" w14:textId="18DB5F36" w:rsidR="00525BE2" w:rsidRDefault="00525BE2" w:rsidP="00E52988">
      <w:pPr>
        <w:pStyle w:val="ListParagraph"/>
        <w:ind w:left="1080"/>
      </w:pPr>
    </w:p>
    <w:p w14:paraId="32E04F38" w14:textId="77777777" w:rsidR="00525BE2" w:rsidRDefault="00525BE2" w:rsidP="00E52988">
      <w:pPr>
        <w:pStyle w:val="ListParagraph"/>
        <w:ind w:left="1080"/>
      </w:pPr>
    </w:p>
    <w:p w14:paraId="596C8201" w14:textId="77777777" w:rsidR="00321467" w:rsidRDefault="00321467">
      <w:pPr>
        <w:rPr>
          <w:b/>
          <w:bCs/>
          <w:sz w:val="28"/>
          <w:szCs w:val="28"/>
        </w:rPr>
      </w:pPr>
      <w:r>
        <w:rPr>
          <w:b/>
          <w:bCs/>
          <w:sz w:val="28"/>
          <w:szCs w:val="28"/>
        </w:rPr>
        <w:br w:type="page"/>
      </w:r>
    </w:p>
    <w:p w14:paraId="5F1443B2" w14:textId="29CE72FA" w:rsidR="00525BE2" w:rsidRPr="00BE7DBD" w:rsidRDefault="00C656DC" w:rsidP="00525BE2">
      <w:pPr>
        <w:pStyle w:val="ListParagraph"/>
        <w:numPr>
          <w:ilvl w:val="0"/>
          <w:numId w:val="5"/>
        </w:numPr>
        <w:rPr>
          <w:b/>
          <w:bCs/>
          <w:sz w:val="28"/>
          <w:szCs w:val="28"/>
        </w:rPr>
      </w:pPr>
      <w:r>
        <w:rPr>
          <w:b/>
          <w:bCs/>
          <w:sz w:val="28"/>
          <w:szCs w:val="28"/>
        </w:rPr>
        <w:lastRenderedPageBreak/>
        <w:t xml:space="preserve">Diagnosis categories and </w:t>
      </w:r>
      <w:r w:rsidR="00321467">
        <w:rPr>
          <w:b/>
          <w:bCs/>
          <w:sz w:val="28"/>
          <w:szCs w:val="28"/>
        </w:rPr>
        <w:t>descriptions</w:t>
      </w:r>
    </w:p>
    <w:p w14:paraId="2775F063" w14:textId="77777777" w:rsidR="00525BE2" w:rsidRPr="00BE7DBD" w:rsidRDefault="00525BE2" w:rsidP="00525BE2">
      <w:pPr>
        <w:pStyle w:val="ListParagraph"/>
        <w:ind w:left="1080"/>
        <w:rPr>
          <w:sz w:val="28"/>
          <w:szCs w:val="28"/>
        </w:rPr>
      </w:pPr>
    </w:p>
    <w:p w14:paraId="5869364A" w14:textId="56C70F31" w:rsidR="00321467" w:rsidRDefault="00321467" w:rsidP="00C656DC">
      <w:pPr>
        <w:pStyle w:val="ListParagraph"/>
        <w:ind w:left="360"/>
      </w:pPr>
      <w:r>
        <w:t xml:space="preserve">We utilized the diagnosis code and descriptions here </w:t>
      </w:r>
      <w:hyperlink r:id="rId20" w:history="1">
        <w:r w:rsidRPr="00BE59D9">
          <w:rPr>
            <w:rStyle w:val="Hyperlink"/>
          </w:rPr>
          <w:t>https://en.wikipedia.org/wiki/List_of_ICD-9_codes</w:t>
        </w:r>
      </w:hyperlink>
      <w:r>
        <w:t xml:space="preserve"> to create the rules below for grouping and reducing the categories for features diag_</w:t>
      </w:r>
      <w:proofErr w:type="gramStart"/>
      <w:r>
        <w:t>1 ,</w:t>
      </w:r>
      <w:proofErr w:type="gramEnd"/>
      <w:r>
        <w:t xml:space="preserve"> diag_2, and diag_3:</w:t>
      </w:r>
    </w:p>
    <w:p w14:paraId="118D52D6" w14:textId="77777777" w:rsidR="00321467" w:rsidRDefault="00321467" w:rsidP="00C656DC">
      <w:pPr>
        <w:pStyle w:val="ListParagraph"/>
        <w:ind w:left="360"/>
      </w:pPr>
    </w:p>
    <w:p w14:paraId="61EA9FB8" w14:textId="52BC015E" w:rsidR="00C656DC" w:rsidRPr="00BE7DBD" w:rsidRDefault="00321467" w:rsidP="00C656DC">
      <w:pPr>
        <w:pStyle w:val="ListParagraph"/>
        <w:ind w:left="360"/>
      </w:pPr>
      <w:r w:rsidRPr="00321467">
        <w:drawing>
          <wp:inline distT="0" distB="0" distL="0" distR="0" wp14:anchorId="436AD227" wp14:editId="7EFBE620">
            <wp:extent cx="5943600" cy="2447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7290"/>
                    </a:xfrm>
                    <a:prstGeom prst="rect">
                      <a:avLst/>
                    </a:prstGeom>
                  </pic:spPr>
                </pic:pic>
              </a:graphicData>
            </a:graphic>
          </wp:inline>
        </w:drawing>
      </w:r>
    </w:p>
    <w:p w14:paraId="6B641884" w14:textId="77777777" w:rsidR="00C656DC" w:rsidRDefault="00C656DC" w:rsidP="00C656DC">
      <w:pPr>
        <w:pStyle w:val="ListParagraph"/>
        <w:ind w:left="1080"/>
      </w:pPr>
    </w:p>
    <w:p w14:paraId="7A0D7FDA" w14:textId="77777777" w:rsidR="00C656DC" w:rsidRDefault="00C656DC" w:rsidP="00C656DC">
      <w:pPr>
        <w:pStyle w:val="ListParagraph"/>
        <w:ind w:left="1080"/>
      </w:pPr>
    </w:p>
    <w:p w14:paraId="72EED0CB" w14:textId="77777777" w:rsidR="00C656DC" w:rsidRPr="00BE7DBD" w:rsidRDefault="00C656DC" w:rsidP="00C656DC">
      <w:pPr>
        <w:pStyle w:val="ListParagraph"/>
        <w:numPr>
          <w:ilvl w:val="0"/>
          <w:numId w:val="5"/>
        </w:numPr>
        <w:rPr>
          <w:b/>
          <w:bCs/>
          <w:sz w:val="28"/>
          <w:szCs w:val="28"/>
        </w:rPr>
      </w:pPr>
      <w:r w:rsidRPr="00BE7DBD">
        <w:rPr>
          <w:b/>
          <w:bCs/>
          <w:sz w:val="28"/>
          <w:szCs w:val="28"/>
        </w:rPr>
        <w:t>Code</w:t>
      </w:r>
    </w:p>
    <w:p w14:paraId="4ECCECAA" w14:textId="77777777" w:rsidR="00C656DC" w:rsidRPr="00BE7DBD" w:rsidRDefault="00C656DC" w:rsidP="00C656DC">
      <w:pPr>
        <w:pStyle w:val="ListParagraph"/>
        <w:ind w:left="1080"/>
        <w:rPr>
          <w:sz w:val="28"/>
          <w:szCs w:val="28"/>
        </w:rPr>
      </w:pPr>
    </w:p>
    <w:p w14:paraId="26A00569" w14:textId="77777777" w:rsidR="00C656DC" w:rsidRPr="00BE7DBD" w:rsidRDefault="00C656DC" w:rsidP="00C656DC">
      <w:pPr>
        <w:pStyle w:val="ListParagraph"/>
        <w:ind w:left="1080"/>
      </w:pPr>
      <w:r w:rsidRPr="00BE7DBD">
        <w:t>A rendered notebook containing code for this analysis can be accessed at:</w:t>
      </w:r>
    </w:p>
    <w:p w14:paraId="221A1E97" w14:textId="77777777" w:rsidR="00525BE2" w:rsidRPr="00BE7DBD" w:rsidRDefault="00525BE2" w:rsidP="00E52988">
      <w:pPr>
        <w:pStyle w:val="ListParagraph"/>
        <w:ind w:left="1080"/>
      </w:pPr>
    </w:p>
    <w:p w14:paraId="430A656F" w14:textId="3A612FC8" w:rsidR="00E52988" w:rsidRPr="00BE7DBD" w:rsidRDefault="00E52988" w:rsidP="00E52988">
      <w:pPr>
        <w:pStyle w:val="ListParagraph"/>
        <w:ind w:left="1080"/>
        <w:rPr>
          <w:sz w:val="20"/>
          <w:szCs w:val="20"/>
        </w:rPr>
      </w:pPr>
    </w:p>
    <w:p w14:paraId="7533A358" w14:textId="77777777" w:rsidR="004E47D4" w:rsidRPr="00BE7DBD" w:rsidRDefault="004E47D4" w:rsidP="00E52988">
      <w:pPr>
        <w:pStyle w:val="ListParagraph"/>
        <w:ind w:left="1080"/>
        <w:rPr>
          <w:sz w:val="28"/>
          <w:szCs w:val="28"/>
        </w:rPr>
      </w:pPr>
    </w:p>
    <w:sectPr w:rsidR="004E47D4" w:rsidRPr="00BE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3A36"/>
    <w:multiLevelType w:val="hybridMultilevel"/>
    <w:tmpl w:val="4C0486A2"/>
    <w:lvl w:ilvl="0" w:tplc="12DE56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8D3635"/>
    <w:multiLevelType w:val="hybridMultilevel"/>
    <w:tmpl w:val="47DE5C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661C5F"/>
    <w:multiLevelType w:val="hybridMultilevel"/>
    <w:tmpl w:val="4F84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982C8C"/>
    <w:multiLevelType w:val="hybridMultilevel"/>
    <w:tmpl w:val="9222B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CC6A56"/>
    <w:multiLevelType w:val="hybridMultilevel"/>
    <w:tmpl w:val="7DF47284"/>
    <w:lvl w:ilvl="0" w:tplc="4D6EE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432381"/>
    <w:multiLevelType w:val="hybridMultilevel"/>
    <w:tmpl w:val="C2245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0618E"/>
    <w:multiLevelType w:val="hybridMultilevel"/>
    <w:tmpl w:val="D57C7D60"/>
    <w:lvl w:ilvl="0" w:tplc="110EBA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760"/>
    <w:rsid w:val="00053A27"/>
    <w:rsid w:val="00083BAE"/>
    <w:rsid w:val="000A5F6B"/>
    <w:rsid w:val="000A60FA"/>
    <w:rsid w:val="000B06C6"/>
    <w:rsid w:val="000C20E2"/>
    <w:rsid w:val="000D4242"/>
    <w:rsid w:val="00114DAB"/>
    <w:rsid w:val="001927B2"/>
    <w:rsid w:val="00197518"/>
    <w:rsid w:val="002043D7"/>
    <w:rsid w:val="002157F1"/>
    <w:rsid w:val="00220DED"/>
    <w:rsid w:val="00254B0C"/>
    <w:rsid w:val="00265851"/>
    <w:rsid w:val="002B10B2"/>
    <w:rsid w:val="00321467"/>
    <w:rsid w:val="003603CE"/>
    <w:rsid w:val="003842BE"/>
    <w:rsid w:val="00393A1F"/>
    <w:rsid w:val="003A6E85"/>
    <w:rsid w:val="004054EC"/>
    <w:rsid w:val="00423BC0"/>
    <w:rsid w:val="004A1A90"/>
    <w:rsid w:val="004D47B5"/>
    <w:rsid w:val="004E47D4"/>
    <w:rsid w:val="004F0F09"/>
    <w:rsid w:val="00504FDF"/>
    <w:rsid w:val="00525BE2"/>
    <w:rsid w:val="00565BAB"/>
    <w:rsid w:val="0057009B"/>
    <w:rsid w:val="00575CDB"/>
    <w:rsid w:val="00584BE6"/>
    <w:rsid w:val="00596EB4"/>
    <w:rsid w:val="005B5FFC"/>
    <w:rsid w:val="005C272B"/>
    <w:rsid w:val="005E4E92"/>
    <w:rsid w:val="005F2E73"/>
    <w:rsid w:val="006153A2"/>
    <w:rsid w:val="006249D2"/>
    <w:rsid w:val="00626E3B"/>
    <w:rsid w:val="006364F4"/>
    <w:rsid w:val="0067735D"/>
    <w:rsid w:val="00682D9B"/>
    <w:rsid w:val="006A5E40"/>
    <w:rsid w:val="00703011"/>
    <w:rsid w:val="00744E15"/>
    <w:rsid w:val="00746A63"/>
    <w:rsid w:val="00770CE3"/>
    <w:rsid w:val="007E0F7A"/>
    <w:rsid w:val="00854870"/>
    <w:rsid w:val="008B2059"/>
    <w:rsid w:val="008D6720"/>
    <w:rsid w:val="00955A33"/>
    <w:rsid w:val="009739AE"/>
    <w:rsid w:val="00980CEA"/>
    <w:rsid w:val="00993F56"/>
    <w:rsid w:val="009F67AA"/>
    <w:rsid w:val="00A16B6E"/>
    <w:rsid w:val="00A212FE"/>
    <w:rsid w:val="00A240A8"/>
    <w:rsid w:val="00A56248"/>
    <w:rsid w:val="00A74098"/>
    <w:rsid w:val="00A8141D"/>
    <w:rsid w:val="00AA34C0"/>
    <w:rsid w:val="00B022A6"/>
    <w:rsid w:val="00B05C0E"/>
    <w:rsid w:val="00B05C77"/>
    <w:rsid w:val="00B23931"/>
    <w:rsid w:val="00B37710"/>
    <w:rsid w:val="00B4001C"/>
    <w:rsid w:val="00BC3FB6"/>
    <w:rsid w:val="00BC586C"/>
    <w:rsid w:val="00BC6633"/>
    <w:rsid w:val="00BE7DBD"/>
    <w:rsid w:val="00BF3515"/>
    <w:rsid w:val="00BF4760"/>
    <w:rsid w:val="00BF6E95"/>
    <w:rsid w:val="00C656DC"/>
    <w:rsid w:val="00C81FB3"/>
    <w:rsid w:val="00C83487"/>
    <w:rsid w:val="00C94426"/>
    <w:rsid w:val="00CA2914"/>
    <w:rsid w:val="00D04AE6"/>
    <w:rsid w:val="00D1436F"/>
    <w:rsid w:val="00D20AA5"/>
    <w:rsid w:val="00D24B5A"/>
    <w:rsid w:val="00D669EB"/>
    <w:rsid w:val="00DA164B"/>
    <w:rsid w:val="00DA6BD2"/>
    <w:rsid w:val="00DD2BC5"/>
    <w:rsid w:val="00E5048A"/>
    <w:rsid w:val="00E52988"/>
    <w:rsid w:val="00EB1577"/>
    <w:rsid w:val="00ED5DD0"/>
    <w:rsid w:val="00ED5E4C"/>
    <w:rsid w:val="00EF0F0C"/>
    <w:rsid w:val="00EF250F"/>
    <w:rsid w:val="00F0491D"/>
    <w:rsid w:val="00F159C9"/>
    <w:rsid w:val="00F32AE6"/>
    <w:rsid w:val="00F45324"/>
    <w:rsid w:val="00F55164"/>
    <w:rsid w:val="00F71F40"/>
    <w:rsid w:val="00FE3F8F"/>
    <w:rsid w:val="00FF7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43B15"/>
  <w15:chartTrackingRefBased/>
  <w15:docId w15:val="{72299112-785F-9A4C-A58D-983A65E86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A3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F0C"/>
    <w:pPr>
      <w:ind w:left="720"/>
      <w:contextualSpacing/>
    </w:pPr>
  </w:style>
  <w:style w:type="character" w:styleId="Hyperlink">
    <w:name w:val="Hyperlink"/>
    <w:basedOn w:val="DefaultParagraphFont"/>
    <w:uiPriority w:val="99"/>
    <w:unhideWhenUsed/>
    <w:rsid w:val="004E47D4"/>
    <w:rPr>
      <w:color w:val="0563C1" w:themeColor="hyperlink"/>
      <w:u w:val="single"/>
    </w:rPr>
  </w:style>
  <w:style w:type="character" w:styleId="UnresolvedMention">
    <w:name w:val="Unresolved Mention"/>
    <w:basedOn w:val="DefaultParagraphFont"/>
    <w:uiPriority w:val="99"/>
    <w:semiHidden/>
    <w:unhideWhenUsed/>
    <w:rsid w:val="004E47D4"/>
    <w:rPr>
      <w:color w:val="605E5C"/>
      <w:shd w:val="clear" w:color="auto" w:fill="E1DFDD"/>
    </w:rPr>
  </w:style>
  <w:style w:type="table" w:styleId="TableGrid">
    <w:name w:val="Table Grid"/>
    <w:basedOn w:val="TableNormal"/>
    <w:uiPriority w:val="39"/>
    <w:rsid w:val="00993F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82D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37">
      <w:bodyDiv w:val="1"/>
      <w:marLeft w:val="0"/>
      <w:marRight w:val="0"/>
      <w:marTop w:val="0"/>
      <w:marBottom w:val="0"/>
      <w:divBdr>
        <w:top w:val="none" w:sz="0" w:space="0" w:color="auto"/>
        <w:left w:val="none" w:sz="0" w:space="0" w:color="auto"/>
        <w:bottom w:val="none" w:sz="0" w:space="0" w:color="auto"/>
        <w:right w:val="none" w:sz="0" w:space="0" w:color="auto"/>
      </w:divBdr>
      <w:divsChild>
        <w:div w:id="440416116">
          <w:marLeft w:val="0"/>
          <w:marRight w:val="0"/>
          <w:marTop w:val="0"/>
          <w:marBottom w:val="0"/>
          <w:divBdr>
            <w:top w:val="none" w:sz="0" w:space="0" w:color="auto"/>
            <w:left w:val="none" w:sz="0" w:space="0" w:color="auto"/>
            <w:bottom w:val="none" w:sz="0" w:space="0" w:color="auto"/>
            <w:right w:val="none" w:sz="0" w:space="0" w:color="auto"/>
          </w:divBdr>
          <w:divsChild>
            <w:div w:id="11588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4812">
      <w:bodyDiv w:val="1"/>
      <w:marLeft w:val="0"/>
      <w:marRight w:val="0"/>
      <w:marTop w:val="0"/>
      <w:marBottom w:val="0"/>
      <w:divBdr>
        <w:top w:val="none" w:sz="0" w:space="0" w:color="auto"/>
        <w:left w:val="none" w:sz="0" w:space="0" w:color="auto"/>
        <w:bottom w:val="none" w:sz="0" w:space="0" w:color="auto"/>
        <w:right w:val="none" w:sz="0" w:space="0" w:color="auto"/>
      </w:divBdr>
      <w:divsChild>
        <w:div w:id="484711583">
          <w:marLeft w:val="0"/>
          <w:marRight w:val="0"/>
          <w:marTop w:val="0"/>
          <w:marBottom w:val="0"/>
          <w:divBdr>
            <w:top w:val="none" w:sz="0" w:space="0" w:color="auto"/>
            <w:left w:val="none" w:sz="0" w:space="0" w:color="auto"/>
            <w:bottom w:val="none" w:sz="0" w:space="0" w:color="auto"/>
            <w:right w:val="none" w:sz="0" w:space="0" w:color="auto"/>
          </w:divBdr>
          <w:divsChild>
            <w:div w:id="267733585">
              <w:marLeft w:val="0"/>
              <w:marRight w:val="0"/>
              <w:marTop w:val="0"/>
              <w:marBottom w:val="0"/>
              <w:divBdr>
                <w:top w:val="none" w:sz="0" w:space="0" w:color="auto"/>
                <w:left w:val="none" w:sz="0" w:space="0" w:color="auto"/>
                <w:bottom w:val="none" w:sz="0" w:space="0" w:color="auto"/>
                <w:right w:val="none" w:sz="0" w:space="0" w:color="auto"/>
              </w:divBdr>
            </w:div>
            <w:div w:id="750928449">
              <w:marLeft w:val="0"/>
              <w:marRight w:val="0"/>
              <w:marTop w:val="0"/>
              <w:marBottom w:val="0"/>
              <w:divBdr>
                <w:top w:val="none" w:sz="0" w:space="0" w:color="auto"/>
                <w:left w:val="none" w:sz="0" w:space="0" w:color="auto"/>
                <w:bottom w:val="none" w:sz="0" w:space="0" w:color="auto"/>
                <w:right w:val="none" w:sz="0" w:space="0" w:color="auto"/>
              </w:divBdr>
            </w:div>
            <w:div w:id="1448696671">
              <w:marLeft w:val="0"/>
              <w:marRight w:val="0"/>
              <w:marTop w:val="0"/>
              <w:marBottom w:val="0"/>
              <w:divBdr>
                <w:top w:val="none" w:sz="0" w:space="0" w:color="auto"/>
                <w:left w:val="none" w:sz="0" w:space="0" w:color="auto"/>
                <w:bottom w:val="none" w:sz="0" w:space="0" w:color="auto"/>
                <w:right w:val="none" w:sz="0" w:space="0" w:color="auto"/>
              </w:divBdr>
            </w:div>
            <w:div w:id="1653217120">
              <w:marLeft w:val="0"/>
              <w:marRight w:val="0"/>
              <w:marTop w:val="0"/>
              <w:marBottom w:val="0"/>
              <w:divBdr>
                <w:top w:val="none" w:sz="0" w:space="0" w:color="auto"/>
                <w:left w:val="none" w:sz="0" w:space="0" w:color="auto"/>
                <w:bottom w:val="none" w:sz="0" w:space="0" w:color="auto"/>
                <w:right w:val="none" w:sz="0" w:space="0" w:color="auto"/>
              </w:divBdr>
            </w:div>
            <w:div w:id="1276251340">
              <w:marLeft w:val="0"/>
              <w:marRight w:val="0"/>
              <w:marTop w:val="0"/>
              <w:marBottom w:val="0"/>
              <w:divBdr>
                <w:top w:val="none" w:sz="0" w:space="0" w:color="auto"/>
                <w:left w:val="none" w:sz="0" w:space="0" w:color="auto"/>
                <w:bottom w:val="none" w:sz="0" w:space="0" w:color="auto"/>
                <w:right w:val="none" w:sz="0" w:space="0" w:color="auto"/>
              </w:divBdr>
            </w:div>
            <w:div w:id="20787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0768">
      <w:bodyDiv w:val="1"/>
      <w:marLeft w:val="0"/>
      <w:marRight w:val="0"/>
      <w:marTop w:val="0"/>
      <w:marBottom w:val="0"/>
      <w:divBdr>
        <w:top w:val="none" w:sz="0" w:space="0" w:color="auto"/>
        <w:left w:val="none" w:sz="0" w:space="0" w:color="auto"/>
        <w:bottom w:val="none" w:sz="0" w:space="0" w:color="auto"/>
        <w:right w:val="none" w:sz="0" w:space="0" w:color="auto"/>
      </w:divBdr>
    </w:div>
    <w:div w:id="150368928">
      <w:bodyDiv w:val="1"/>
      <w:marLeft w:val="0"/>
      <w:marRight w:val="0"/>
      <w:marTop w:val="0"/>
      <w:marBottom w:val="0"/>
      <w:divBdr>
        <w:top w:val="none" w:sz="0" w:space="0" w:color="auto"/>
        <w:left w:val="none" w:sz="0" w:space="0" w:color="auto"/>
        <w:bottom w:val="none" w:sz="0" w:space="0" w:color="auto"/>
        <w:right w:val="none" w:sz="0" w:space="0" w:color="auto"/>
      </w:divBdr>
    </w:div>
    <w:div w:id="188958152">
      <w:bodyDiv w:val="1"/>
      <w:marLeft w:val="0"/>
      <w:marRight w:val="0"/>
      <w:marTop w:val="0"/>
      <w:marBottom w:val="0"/>
      <w:divBdr>
        <w:top w:val="none" w:sz="0" w:space="0" w:color="auto"/>
        <w:left w:val="none" w:sz="0" w:space="0" w:color="auto"/>
        <w:bottom w:val="none" w:sz="0" w:space="0" w:color="auto"/>
        <w:right w:val="none" w:sz="0" w:space="0" w:color="auto"/>
      </w:divBdr>
    </w:div>
    <w:div w:id="399325689">
      <w:bodyDiv w:val="1"/>
      <w:marLeft w:val="0"/>
      <w:marRight w:val="0"/>
      <w:marTop w:val="0"/>
      <w:marBottom w:val="0"/>
      <w:divBdr>
        <w:top w:val="none" w:sz="0" w:space="0" w:color="auto"/>
        <w:left w:val="none" w:sz="0" w:space="0" w:color="auto"/>
        <w:bottom w:val="none" w:sz="0" w:space="0" w:color="auto"/>
        <w:right w:val="none" w:sz="0" w:space="0" w:color="auto"/>
      </w:divBdr>
    </w:div>
    <w:div w:id="466313551">
      <w:bodyDiv w:val="1"/>
      <w:marLeft w:val="0"/>
      <w:marRight w:val="0"/>
      <w:marTop w:val="0"/>
      <w:marBottom w:val="0"/>
      <w:divBdr>
        <w:top w:val="none" w:sz="0" w:space="0" w:color="auto"/>
        <w:left w:val="none" w:sz="0" w:space="0" w:color="auto"/>
        <w:bottom w:val="none" w:sz="0" w:space="0" w:color="auto"/>
        <w:right w:val="none" w:sz="0" w:space="0" w:color="auto"/>
      </w:divBdr>
    </w:div>
    <w:div w:id="555816204">
      <w:bodyDiv w:val="1"/>
      <w:marLeft w:val="0"/>
      <w:marRight w:val="0"/>
      <w:marTop w:val="0"/>
      <w:marBottom w:val="0"/>
      <w:divBdr>
        <w:top w:val="none" w:sz="0" w:space="0" w:color="auto"/>
        <w:left w:val="none" w:sz="0" w:space="0" w:color="auto"/>
        <w:bottom w:val="none" w:sz="0" w:space="0" w:color="auto"/>
        <w:right w:val="none" w:sz="0" w:space="0" w:color="auto"/>
      </w:divBdr>
    </w:div>
    <w:div w:id="606934632">
      <w:bodyDiv w:val="1"/>
      <w:marLeft w:val="0"/>
      <w:marRight w:val="0"/>
      <w:marTop w:val="0"/>
      <w:marBottom w:val="0"/>
      <w:divBdr>
        <w:top w:val="none" w:sz="0" w:space="0" w:color="auto"/>
        <w:left w:val="none" w:sz="0" w:space="0" w:color="auto"/>
        <w:bottom w:val="none" w:sz="0" w:space="0" w:color="auto"/>
        <w:right w:val="none" w:sz="0" w:space="0" w:color="auto"/>
      </w:divBdr>
      <w:divsChild>
        <w:div w:id="1518889992">
          <w:marLeft w:val="0"/>
          <w:marRight w:val="0"/>
          <w:marTop w:val="0"/>
          <w:marBottom w:val="0"/>
          <w:divBdr>
            <w:top w:val="none" w:sz="0" w:space="0" w:color="auto"/>
            <w:left w:val="none" w:sz="0" w:space="0" w:color="auto"/>
            <w:bottom w:val="none" w:sz="0" w:space="0" w:color="auto"/>
            <w:right w:val="none" w:sz="0" w:space="0" w:color="auto"/>
          </w:divBdr>
          <w:divsChild>
            <w:div w:id="4536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9299">
      <w:bodyDiv w:val="1"/>
      <w:marLeft w:val="0"/>
      <w:marRight w:val="0"/>
      <w:marTop w:val="0"/>
      <w:marBottom w:val="0"/>
      <w:divBdr>
        <w:top w:val="none" w:sz="0" w:space="0" w:color="auto"/>
        <w:left w:val="none" w:sz="0" w:space="0" w:color="auto"/>
        <w:bottom w:val="none" w:sz="0" w:space="0" w:color="auto"/>
        <w:right w:val="none" w:sz="0" w:space="0" w:color="auto"/>
      </w:divBdr>
      <w:divsChild>
        <w:div w:id="1608539480">
          <w:marLeft w:val="0"/>
          <w:marRight w:val="0"/>
          <w:marTop w:val="0"/>
          <w:marBottom w:val="0"/>
          <w:divBdr>
            <w:top w:val="none" w:sz="0" w:space="0" w:color="auto"/>
            <w:left w:val="none" w:sz="0" w:space="0" w:color="auto"/>
            <w:bottom w:val="none" w:sz="0" w:space="0" w:color="auto"/>
            <w:right w:val="none" w:sz="0" w:space="0" w:color="auto"/>
          </w:divBdr>
          <w:divsChild>
            <w:div w:id="13844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781">
      <w:bodyDiv w:val="1"/>
      <w:marLeft w:val="0"/>
      <w:marRight w:val="0"/>
      <w:marTop w:val="0"/>
      <w:marBottom w:val="0"/>
      <w:divBdr>
        <w:top w:val="none" w:sz="0" w:space="0" w:color="auto"/>
        <w:left w:val="none" w:sz="0" w:space="0" w:color="auto"/>
        <w:bottom w:val="none" w:sz="0" w:space="0" w:color="auto"/>
        <w:right w:val="none" w:sz="0" w:space="0" w:color="auto"/>
      </w:divBdr>
    </w:div>
    <w:div w:id="865364032">
      <w:bodyDiv w:val="1"/>
      <w:marLeft w:val="0"/>
      <w:marRight w:val="0"/>
      <w:marTop w:val="0"/>
      <w:marBottom w:val="0"/>
      <w:divBdr>
        <w:top w:val="none" w:sz="0" w:space="0" w:color="auto"/>
        <w:left w:val="none" w:sz="0" w:space="0" w:color="auto"/>
        <w:bottom w:val="none" w:sz="0" w:space="0" w:color="auto"/>
        <w:right w:val="none" w:sz="0" w:space="0" w:color="auto"/>
      </w:divBdr>
      <w:divsChild>
        <w:div w:id="373967345">
          <w:marLeft w:val="0"/>
          <w:marRight w:val="0"/>
          <w:marTop w:val="0"/>
          <w:marBottom w:val="0"/>
          <w:divBdr>
            <w:top w:val="none" w:sz="0" w:space="0" w:color="auto"/>
            <w:left w:val="none" w:sz="0" w:space="0" w:color="auto"/>
            <w:bottom w:val="none" w:sz="0" w:space="0" w:color="auto"/>
            <w:right w:val="none" w:sz="0" w:space="0" w:color="auto"/>
          </w:divBdr>
          <w:divsChild>
            <w:div w:id="12046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39217">
      <w:bodyDiv w:val="1"/>
      <w:marLeft w:val="0"/>
      <w:marRight w:val="0"/>
      <w:marTop w:val="0"/>
      <w:marBottom w:val="0"/>
      <w:divBdr>
        <w:top w:val="none" w:sz="0" w:space="0" w:color="auto"/>
        <w:left w:val="none" w:sz="0" w:space="0" w:color="auto"/>
        <w:bottom w:val="none" w:sz="0" w:space="0" w:color="auto"/>
        <w:right w:val="none" w:sz="0" w:space="0" w:color="auto"/>
      </w:divBdr>
    </w:div>
    <w:div w:id="996037434">
      <w:bodyDiv w:val="1"/>
      <w:marLeft w:val="0"/>
      <w:marRight w:val="0"/>
      <w:marTop w:val="0"/>
      <w:marBottom w:val="0"/>
      <w:divBdr>
        <w:top w:val="none" w:sz="0" w:space="0" w:color="auto"/>
        <w:left w:val="none" w:sz="0" w:space="0" w:color="auto"/>
        <w:bottom w:val="none" w:sz="0" w:space="0" w:color="auto"/>
        <w:right w:val="none" w:sz="0" w:space="0" w:color="auto"/>
      </w:divBdr>
      <w:divsChild>
        <w:div w:id="1232274113">
          <w:marLeft w:val="0"/>
          <w:marRight w:val="0"/>
          <w:marTop w:val="0"/>
          <w:marBottom w:val="0"/>
          <w:divBdr>
            <w:top w:val="none" w:sz="0" w:space="0" w:color="auto"/>
            <w:left w:val="none" w:sz="0" w:space="0" w:color="auto"/>
            <w:bottom w:val="none" w:sz="0" w:space="0" w:color="auto"/>
            <w:right w:val="none" w:sz="0" w:space="0" w:color="auto"/>
          </w:divBdr>
          <w:divsChild>
            <w:div w:id="1282035632">
              <w:marLeft w:val="0"/>
              <w:marRight w:val="0"/>
              <w:marTop w:val="0"/>
              <w:marBottom w:val="0"/>
              <w:divBdr>
                <w:top w:val="none" w:sz="0" w:space="0" w:color="auto"/>
                <w:left w:val="none" w:sz="0" w:space="0" w:color="auto"/>
                <w:bottom w:val="none" w:sz="0" w:space="0" w:color="auto"/>
                <w:right w:val="none" w:sz="0" w:space="0" w:color="auto"/>
              </w:divBdr>
            </w:div>
            <w:div w:id="857543461">
              <w:marLeft w:val="0"/>
              <w:marRight w:val="0"/>
              <w:marTop w:val="0"/>
              <w:marBottom w:val="0"/>
              <w:divBdr>
                <w:top w:val="none" w:sz="0" w:space="0" w:color="auto"/>
                <w:left w:val="none" w:sz="0" w:space="0" w:color="auto"/>
                <w:bottom w:val="none" w:sz="0" w:space="0" w:color="auto"/>
                <w:right w:val="none" w:sz="0" w:space="0" w:color="auto"/>
              </w:divBdr>
            </w:div>
            <w:div w:id="2053380580">
              <w:marLeft w:val="0"/>
              <w:marRight w:val="0"/>
              <w:marTop w:val="0"/>
              <w:marBottom w:val="0"/>
              <w:divBdr>
                <w:top w:val="none" w:sz="0" w:space="0" w:color="auto"/>
                <w:left w:val="none" w:sz="0" w:space="0" w:color="auto"/>
                <w:bottom w:val="none" w:sz="0" w:space="0" w:color="auto"/>
                <w:right w:val="none" w:sz="0" w:space="0" w:color="auto"/>
              </w:divBdr>
            </w:div>
            <w:div w:id="1394305223">
              <w:marLeft w:val="0"/>
              <w:marRight w:val="0"/>
              <w:marTop w:val="0"/>
              <w:marBottom w:val="0"/>
              <w:divBdr>
                <w:top w:val="none" w:sz="0" w:space="0" w:color="auto"/>
                <w:left w:val="none" w:sz="0" w:space="0" w:color="auto"/>
                <w:bottom w:val="none" w:sz="0" w:space="0" w:color="auto"/>
                <w:right w:val="none" w:sz="0" w:space="0" w:color="auto"/>
              </w:divBdr>
            </w:div>
            <w:div w:id="980158818">
              <w:marLeft w:val="0"/>
              <w:marRight w:val="0"/>
              <w:marTop w:val="0"/>
              <w:marBottom w:val="0"/>
              <w:divBdr>
                <w:top w:val="none" w:sz="0" w:space="0" w:color="auto"/>
                <w:left w:val="none" w:sz="0" w:space="0" w:color="auto"/>
                <w:bottom w:val="none" w:sz="0" w:space="0" w:color="auto"/>
                <w:right w:val="none" w:sz="0" w:space="0" w:color="auto"/>
              </w:divBdr>
            </w:div>
            <w:div w:id="2114008099">
              <w:marLeft w:val="0"/>
              <w:marRight w:val="0"/>
              <w:marTop w:val="0"/>
              <w:marBottom w:val="0"/>
              <w:divBdr>
                <w:top w:val="none" w:sz="0" w:space="0" w:color="auto"/>
                <w:left w:val="none" w:sz="0" w:space="0" w:color="auto"/>
                <w:bottom w:val="none" w:sz="0" w:space="0" w:color="auto"/>
                <w:right w:val="none" w:sz="0" w:space="0" w:color="auto"/>
              </w:divBdr>
            </w:div>
            <w:div w:id="1131240770">
              <w:marLeft w:val="0"/>
              <w:marRight w:val="0"/>
              <w:marTop w:val="0"/>
              <w:marBottom w:val="0"/>
              <w:divBdr>
                <w:top w:val="none" w:sz="0" w:space="0" w:color="auto"/>
                <w:left w:val="none" w:sz="0" w:space="0" w:color="auto"/>
                <w:bottom w:val="none" w:sz="0" w:space="0" w:color="auto"/>
                <w:right w:val="none" w:sz="0" w:space="0" w:color="auto"/>
              </w:divBdr>
            </w:div>
            <w:div w:id="1641761528">
              <w:marLeft w:val="0"/>
              <w:marRight w:val="0"/>
              <w:marTop w:val="0"/>
              <w:marBottom w:val="0"/>
              <w:divBdr>
                <w:top w:val="none" w:sz="0" w:space="0" w:color="auto"/>
                <w:left w:val="none" w:sz="0" w:space="0" w:color="auto"/>
                <w:bottom w:val="none" w:sz="0" w:space="0" w:color="auto"/>
                <w:right w:val="none" w:sz="0" w:space="0" w:color="auto"/>
              </w:divBdr>
            </w:div>
            <w:div w:id="1030569842">
              <w:marLeft w:val="0"/>
              <w:marRight w:val="0"/>
              <w:marTop w:val="0"/>
              <w:marBottom w:val="0"/>
              <w:divBdr>
                <w:top w:val="none" w:sz="0" w:space="0" w:color="auto"/>
                <w:left w:val="none" w:sz="0" w:space="0" w:color="auto"/>
                <w:bottom w:val="none" w:sz="0" w:space="0" w:color="auto"/>
                <w:right w:val="none" w:sz="0" w:space="0" w:color="auto"/>
              </w:divBdr>
            </w:div>
            <w:div w:id="542207726">
              <w:marLeft w:val="0"/>
              <w:marRight w:val="0"/>
              <w:marTop w:val="0"/>
              <w:marBottom w:val="0"/>
              <w:divBdr>
                <w:top w:val="none" w:sz="0" w:space="0" w:color="auto"/>
                <w:left w:val="none" w:sz="0" w:space="0" w:color="auto"/>
                <w:bottom w:val="none" w:sz="0" w:space="0" w:color="auto"/>
                <w:right w:val="none" w:sz="0" w:space="0" w:color="auto"/>
              </w:divBdr>
            </w:div>
            <w:div w:id="1383216755">
              <w:marLeft w:val="0"/>
              <w:marRight w:val="0"/>
              <w:marTop w:val="0"/>
              <w:marBottom w:val="0"/>
              <w:divBdr>
                <w:top w:val="none" w:sz="0" w:space="0" w:color="auto"/>
                <w:left w:val="none" w:sz="0" w:space="0" w:color="auto"/>
                <w:bottom w:val="none" w:sz="0" w:space="0" w:color="auto"/>
                <w:right w:val="none" w:sz="0" w:space="0" w:color="auto"/>
              </w:divBdr>
            </w:div>
            <w:div w:id="1699967721">
              <w:marLeft w:val="0"/>
              <w:marRight w:val="0"/>
              <w:marTop w:val="0"/>
              <w:marBottom w:val="0"/>
              <w:divBdr>
                <w:top w:val="none" w:sz="0" w:space="0" w:color="auto"/>
                <w:left w:val="none" w:sz="0" w:space="0" w:color="auto"/>
                <w:bottom w:val="none" w:sz="0" w:space="0" w:color="auto"/>
                <w:right w:val="none" w:sz="0" w:space="0" w:color="auto"/>
              </w:divBdr>
            </w:div>
            <w:div w:id="210314551">
              <w:marLeft w:val="0"/>
              <w:marRight w:val="0"/>
              <w:marTop w:val="0"/>
              <w:marBottom w:val="0"/>
              <w:divBdr>
                <w:top w:val="none" w:sz="0" w:space="0" w:color="auto"/>
                <w:left w:val="none" w:sz="0" w:space="0" w:color="auto"/>
                <w:bottom w:val="none" w:sz="0" w:space="0" w:color="auto"/>
                <w:right w:val="none" w:sz="0" w:space="0" w:color="auto"/>
              </w:divBdr>
            </w:div>
            <w:div w:id="1072778211">
              <w:marLeft w:val="0"/>
              <w:marRight w:val="0"/>
              <w:marTop w:val="0"/>
              <w:marBottom w:val="0"/>
              <w:divBdr>
                <w:top w:val="none" w:sz="0" w:space="0" w:color="auto"/>
                <w:left w:val="none" w:sz="0" w:space="0" w:color="auto"/>
                <w:bottom w:val="none" w:sz="0" w:space="0" w:color="auto"/>
                <w:right w:val="none" w:sz="0" w:space="0" w:color="auto"/>
              </w:divBdr>
            </w:div>
            <w:div w:id="1786004517">
              <w:marLeft w:val="0"/>
              <w:marRight w:val="0"/>
              <w:marTop w:val="0"/>
              <w:marBottom w:val="0"/>
              <w:divBdr>
                <w:top w:val="none" w:sz="0" w:space="0" w:color="auto"/>
                <w:left w:val="none" w:sz="0" w:space="0" w:color="auto"/>
                <w:bottom w:val="none" w:sz="0" w:space="0" w:color="auto"/>
                <w:right w:val="none" w:sz="0" w:space="0" w:color="auto"/>
              </w:divBdr>
            </w:div>
            <w:div w:id="1675110168">
              <w:marLeft w:val="0"/>
              <w:marRight w:val="0"/>
              <w:marTop w:val="0"/>
              <w:marBottom w:val="0"/>
              <w:divBdr>
                <w:top w:val="none" w:sz="0" w:space="0" w:color="auto"/>
                <w:left w:val="none" w:sz="0" w:space="0" w:color="auto"/>
                <w:bottom w:val="none" w:sz="0" w:space="0" w:color="auto"/>
                <w:right w:val="none" w:sz="0" w:space="0" w:color="auto"/>
              </w:divBdr>
            </w:div>
            <w:div w:id="1750617736">
              <w:marLeft w:val="0"/>
              <w:marRight w:val="0"/>
              <w:marTop w:val="0"/>
              <w:marBottom w:val="0"/>
              <w:divBdr>
                <w:top w:val="none" w:sz="0" w:space="0" w:color="auto"/>
                <w:left w:val="none" w:sz="0" w:space="0" w:color="auto"/>
                <w:bottom w:val="none" w:sz="0" w:space="0" w:color="auto"/>
                <w:right w:val="none" w:sz="0" w:space="0" w:color="auto"/>
              </w:divBdr>
            </w:div>
            <w:div w:id="1638103713">
              <w:marLeft w:val="0"/>
              <w:marRight w:val="0"/>
              <w:marTop w:val="0"/>
              <w:marBottom w:val="0"/>
              <w:divBdr>
                <w:top w:val="none" w:sz="0" w:space="0" w:color="auto"/>
                <w:left w:val="none" w:sz="0" w:space="0" w:color="auto"/>
                <w:bottom w:val="none" w:sz="0" w:space="0" w:color="auto"/>
                <w:right w:val="none" w:sz="0" w:space="0" w:color="auto"/>
              </w:divBdr>
            </w:div>
            <w:div w:id="625620237">
              <w:marLeft w:val="0"/>
              <w:marRight w:val="0"/>
              <w:marTop w:val="0"/>
              <w:marBottom w:val="0"/>
              <w:divBdr>
                <w:top w:val="none" w:sz="0" w:space="0" w:color="auto"/>
                <w:left w:val="none" w:sz="0" w:space="0" w:color="auto"/>
                <w:bottom w:val="none" w:sz="0" w:space="0" w:color="auto"/>
                <w:right w:val="none" w:sz="0" w:space="0" w:color="auto"/>
              </w:divBdr>
            </w:div>
            <w:div w:id="13995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4025">
      <w:bodyDiv w:val="1"/>
      <w:marLeft w:val="0"/>
      <w:marRight w:val="0"/>
      <w:marTop w:val="0"/>
      <w:marBottom w:val="0"/>
      <w:divBdr>
        <w:top w:val="none" w:sz="0" w:space="0" w:color="auto"/>
        <w:left w:val="none" w:sz="0" w:space="0" w:color="auto"/>
        <w:bottom w:val="none" w:sz="0" w:space="0" w:color="auto"/>
        <w:right w:val="none" w:sz="0" w:space="0" w:color="auto"/>
      </w:divBdr>
    </w:div>
    <w:div w:id="1176731059">
      <w:bodyDiv w:val="1"/>
      <w:marLeft w:val="0"/>
      <w:marRight w:val="0"/>
      <w:marTop w:val="0"/>
      <w:marBottom w:val="0"/>
      <w:divBdr>
        <w:top w:val="none" w:sz="0" w:space="0" w:color="auto"/>
        <w:left w:val="none" w:sz="0" w:space="0" w:color="auto"/>
        <w:bottom w:val="none" w:sz="0" w:space="0" w:color="auto"/>
        <w:right w:val="none" w:sz="0" w:space="0" w:color="auto"/>
      </w:divBdr>
    </w:div>
    <w:div w:id="1268152758">
      <w:bodyDiv w:val="1"/>
      <w:marLeft w:val="0"/>
      <w:marRight w:val="0"/>
      <w:marTop w:val="0"/>
      <w:marBottom w:val="0"/>
      <w:divBdr>
        <w:top w:val="none" w:sz="0" w:space="0" w:color="auto"/>
        <w:left w:val="none" w:sz="0" w:space="0" w:color="auto"/>
        <w:bottom w:val="none" w:sz="0" w:space="0" w:color="auto"/>
        <w:right w:val="none" w:sz="0" w:space="0" w:color="auto"/>
      </w:divBdr>
      <w:divsChild>
        <w:div w:id="1953973642">
          <w:marLeft w:val="0"/>
          <w:marRight w:val="0"/>
          <w:marTop w:val="0"/>
          <w:marBottom w:val="0"/>
          <w:divBdr>
            <w:top w:val="none" w:sz="0" w:space="0" w:color="auto"/>
            <w:left w:val="none" w:sz="0" w:space="0" w:color="auto"/>
            <w:bottom w:val="none" w:sz="0" w:space="0" w:color="auto"/>
            <w:right w:val="none" w:sz="0" w:space="0" w:color="auto"/>
          </w:divBdr>
          <w:divsChild>
            <w:div w:id="18954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69752">
      <w:bodyDiv w:val="1"/>
      <w:marLeft w:val="0"/>
      <w:marRight w:val="0"/>
      <w:marTop w:val="0"/>
      <w:marBottom w:val="0"/>
      <w:divBdr>
        <w:top w:val="none" w:sz="0" w:space="0" w:color="auto"/>
        <w:left w:val="none" w:sz="0" w:space="0" w:color="auto"/>
        <w:bottom w:val="none" w:sz="0" w:space="0" w:color="auto"/>
        <w:right w:val="none" w:sz="0" w:space="0" w:color="auto"/>
      </w:divBdr>
      <w:divsChild>
        <w:div w:id="2041396681">
          <w:marLeft w:val="0"/>
          <w:marRight w:val="0"/>
          <w:marTop w:val="0"/>
          <w:marBottom w:val="0"/>
          <w:divBdr>
            <w:top w:val="none" w:sz="0" w:space="0" w:color="auto"/>
            <w:left w:val="none" w:sz="0" w:space="0" w:color="auto"/>
            <w:bottom w:val="none" w:sz="0" w:space="0" w:color="auto"/>
            <w:right w:val="none" w:sz="0" w:space="0" w:color="auto"/>
          </w:divBdr>
          <w:divsChild>
            <w:div w:id="7495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539">
      <w:bodyDiv w:val="1"/>
      <w:marLeft w:val="0"/>
      <w:marRight w:val="0"/>
      <w:marTop w:val="0"/>
      <w:marBottom w:val="0"/>
      <w:divBdr>
        <w:top w:val="none" w:sz="0" w:space="0" w:color="auto"/>
        <w:left w:val="none" w:sz="0" w:space="0" w:color="auto"/>
        <w:bottom w:val="none" w:sz="0" w:space="0" w:color="auto"/>
        <w:right w:val="none" w:sz="0" w:space="0" w:color="auto"/>
      </w:divBdr>
      <w:divsChild>
        <w:div w:id="1164931803">
          <w:marLeft w:val="0"/>
          <w:marRight w:val="0"/>
          <w:marTop w:val="0"/>
          <w:marBottom w:val="0"/>
          <w:divBdr>
            <w:top w:val="none" w:sz="0" w:space="0" w:color="auto"/>
            <w:left w:val="none" w:sz="0" w:space="0" w:color="auto"/>
            <w:bottom w:val="none" w:sz="0" w:space="0" w:color="auto"/>
            <w:right w:val="none" w:sz="0" w:space="0" w:color="auto"/>
          </w:divBdr>
          <w:divsChild>
            <w:div w:id="20190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9821">
      <w:bodyDiv w:val="1"/>
      <w:marLeft w:val="0"/>
      <w:marRight w:val="0"/>
      <w:marTop w:val="0"/>
      <w:marBottom w:val="0"/>
      <w:divBdr>
        <w:top w:val="none" w:sz="0" w:space="0" w:color="auto"/>
        <w:left w:val="none" w:sz="0" w:space="0" w:color="auto"/>
        <w:bottom w:val="none" w:sz="0" w:space="0" w:color="auto"/>
        <w:right w:val="none" w:sz="0" w:space="0" w:color="auto"/>
      </w:divBdr>
      <w:divsChild>
        <w:div w:id="944507059">
          <w:marLeft w:val="0"/>
          <w:marRight w:val="0"/>
          <w:marTop w:val="0"/>
          <w:marBottom w:val="0"/>
          <w:divBdr>
            <w:top w:val="none" w:sz="0" w:space="0" w:color="auto"/>
            <w:left w:val="none" w:sz="0" w:space="0" w:color="auto"/>
            <w:bottom w:val="none" w:sz="0" w:space="0" w:color="auto"/>
            <w:right w:val="none" w:sz="0" w:space="0" w:color="auto"/>
          </w:divBdr>
          <w:divsChild>
            <w:div w:id="1871917443">
              <w:marLeft w:val="0"/>
              <w:marRight w:val="0"/>
              <w:marTop w:val="0"/>
              <w:marBottom w:val="0"/>
              <w:divBdr>
                <w:top w:val="none" w:sz="0" w:space="0" w:color="auto"/>
                <w:left w:val="none" w:sz="0" w:space="0" w:color="auto"/>
                <w:bottom w:val="none" w:sz="0" w:space="0" w:color="auto"/>
                <w:right w:val="none" w:sz="0" w:space="0" w:color="auto"/>
              </w:divBdr>
            </w:div>
            <w:div w:id="1629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6804">
      <w:bodyDiv w:val="1"/>
      <w:marLeft w:val="0"/>
      <w:marRight w:val="0"/>
      <w:marTop w:val="0"/>
      <w:marBottom w:val="0"/>
      <w:divBdr>
        <w:top w:val="none" w:sz="0" w:space="0" w:color="auto"/>
        <w:left w:val="none" w:sz="0" w:space="0" w:color="auto"/>
        <w:bottom w:val="none" w:sz="0" w:space="0" w:color="auto"/>
        <w:right w:val="none" w:sz="0" w:space="0" w:color="auto"/>
      </w:divBdr>
    </w:div>
    <w:div w:id="1412463868">
      <w:bodyDiv w:val="1"/>
      <w:marLeft w:val="0"/>
      <w:marRight w:val="0"/>
      <w:marTop w:val="0"/>
      <w:marBottom w:val="0"/>
      <w:divBdr>
        <w:top w:val="none" w:sz="0" w:space="0" w:color="auto"/>
        <w:left w:val="none" w:sz="0" w:space="0" w:color="auto"/>
        <w:bottom w:val="none" w:sz="0" w:space="0" w:color="auto"/>
        <w:right w:val="none" w:sz="0" w:space="0" w:color="auto"/>
      </w:divBdr>
      <w:divsChild>
        <w:div w:id="1111045222">
          <w:marLeft w:val="0"/>
          <w:marRight w:val="0"/>
          <w:marTop w:val="0"/>
          <w:marBottom w:val="0"/>
          <w:divBdr>
            <w:top w:val="none" w:sz="0" w:space="0" w:color="auto"/>
            <w:left w:val="none" w:sz="0" w:space="0" w:color="auto"/>
            <w:bottom w:val="none" w:sz="0" w:space="0" w:color="auto"/>
            <w:right w:val="none" w:sz="0" w:space="0" w:color="auto"/>
          </w:divBdr>
          <w:divsChild>
            <w:div w:id="2757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7003">
      <w:bodyDiv w:val="1"/>
      <w:marLeft w:val="0"/>
      <w:marRight w:val="0"/>
      <w:marTop w:val="0"/>
      <w:marBottom w:val="0"/>
      <w:divBdr>
        <w:top w:val="none" w:sz="0" w:space="0" w:color="auto"/>
        <w:left w:val="none" w:sz="0" w:space="0" w:color="auto"/>
        <w:bottom w:val="none" w:sz="0" w:space="0" w:color="auto"/>
        <w:right w:val="none" w:sz="0" w:space="0" w:color="auto"/>
      </w:divBdr>
    </w:div>
    <w:div w:id="1726367261">
      <w:bodyDiv w:val="1"/>
      <w:marLeft w:val="0"/>
      <w:marRight w:val="0"/>
      <w:marTop w:val="0"/>
      <w:marBottom w:val="0"/>
      <w:divBdr>
        <w:top w:val="none" w:sz="0" w:space="0" w:color="auto"/>
        <w:left w:val="none" w:sz="0" w:space="0" w:color="auto"/>
        <w:bottom w:val="none" w:sz="0" w:space="0" w:color="auto"/>
        <w:right w:val="none" w:sz="0" w:space="0" w:color="auto"/>
      </w:divBdr>
    </w:div>
    <w:div w:id="1933464813">
      <w:bodyDiv w:val="1"/>
      <w:marLeft w:val="0"/>
      <w:marRight w:val="0"/>
      <w:marTop w:val="0"/>
      <w:marBottom w:val="0"/>
      <w:divBdr>
        <w:top w:val="none" w:sz="0" w:space="0" w:color="auto"/>
        <w:left w:val="none" w:sz="0" w:space="0" w:color="auto"/>
        <w:bottom w:val="none" w:sz="0" w:space="0" w:color="auto"/>
        <w:right w:val="none" w:sz="0" w:space="0" w:color="auto"/>
      </w:divBdr>
      <w:divsChild>
        <w:div w:id="2075813808">
          <w:marLeft w:val="0"/>
          <w:marRight w:val="0"/>
          <w:marTop w:val="0"/>
          <w:marBottom w:val="0"/>
          <w:divBdr>
            <w:top w:val="none" w:sz="0" w:space="0" w:color="auto"/>
            <w:left w:val="none" w:sz="0" w:space="0" w:color="auto"/>
            <w:bottom w:val="none" w:sz="0" w:space="0" w:color="auto"/>
            <w:right w:val="none" w:sz="0" w:space="0" w:color="auto"/>
          </w:divBdr>
          <w:divsChild>
            <w:div w:id="20248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package" Target="embeddings/Microsoft_Excel_Worksheet1.xlsx"/><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en.wikipedia.org/wiki/List_of_ICD-9_cod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ICD" TargetMode="External"/><Relationship Id="rId15" Type="http://schemas.openxmlformats.org/officeDocument/2006/relationships/package" Target="embeddings/Microsoft_Excel_Worksheet.xlsx"/><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package" Target="embeddings/Microsoft_Excel_Worksheet2.xlsx"/><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14</Pages>
  <Words>1824</Words>
  <Characters>10399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Fontenot</dc:creator>
  <cp:keywords/>
  <dc:description/>
  <cp:lastModifiedBy>Rick Fontenot</cp:lastModifiedBy>
  <cp:revision>8</cp:revision>
  <dcterms:created xsi:type="dcterms:W3CDTF">2022-01-31T16:36:00Z</dcterms:created>
  <dcterms:modified xsi:type="dcterms:W3CDTF">2022-01-31T21:16:00Z</dcterms:modified>
</cp:coreProperties>
</file>