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7EFAC" w14:textId="24F1BCD7" w:rsidR="00BF4760" w:rsidRPr="00BE7DBD" w:rsidRDefault="00BF4760" w:rsidP="00993F56">
      <w:pPr>
        <w:jc w:val="center"/>
      </w:pPr>
      <w:r w:rsidRPr="00BE7DBD">
        <w:t xml:space="preserve">DS7333 Quantifying the World: Case Study </w:t>
      </w:r>
      <w:r w:rsidR="00CF0E56">
        <w:t>4</w:t>
      </w:r>
      <w:r w:rsidR="00CF0E56">
        <w:softHyphen/>
      </w:r>
    </w:p>
    <w:p w14:paraId="576278F1" w14:textId="0262DA42" w:rsidR="00BF4760" w:rsidRPr="00BE7DBD" w:rsidRDefault="00BF4760" w:rsidP="00993F56">
      <w:pPr>
        <w:jc w:val="center"/>
      </w:pPr>
      <w:r w:rsidRPr="00BE7DBD">
        <w:t>Rick Fontenot, Feby Thomas Cheruvathoor</w:t>
      </w:r>
    </w:p>
    <w:p w14:paraId="255BD18C" w14:textId="4E82AAD9" w:rsidR="00BF4760" w:rsidRPr="00BE7DBD" w:rsidRDefault="00BF4760" w:rsidP="00BF4760"/>
    <w:p w14:paraId="611D4AAF" w14:textId="3BC70D8A" w:rsidR="00BF4760" w:rsidRPr="00BE7DBD" w:rsidRDefault="00BF4760" w:rsidP="00BF4760"/>
    <w:p w14:paraId="5E5F4B89" w14:textId="5833A852" w:rsidR="00BF4760" w:rsidRPr="00BE7DBD" w:rsidRDefault="00EF0F0C" w:rsidP="00EF0F0C">
      <w:pPr>
        <w:pStyle w:val="ListParagraph"/>
        <w:numPr>
          <w:ilvl w:val="0"/>
          <w:numId w:val="4"/>
        </w:numPr>
        <w:ind w:left="360"/>
        <w:rPr>
          <w:b/>
          <w:bCs/>
          <w:sz w:val="28"/>
          <w:szCs w:val="28"/>
        </w:rPr>
      </w:pPr>
      <w:r w:rsidRPr="00BE7DBD">
        <w:rPr>
          <w:b/>
          <w:bCs/>
          <w:sz w:val="28"/>
          <w:szCs w:val="28"/>
        </w:rPr>
        <w:t>Introduction</w:t>
      </w:r>
    </w:p>
    <w:p w14:paraId="24DA52F1" w14:textId="68E63DCC" w:rsidR="00BF4760" w:rsidRPr="00BE7DBD" w:rsidRDefault="00CF0E56" w:rsidP="00BF4760">
      <w:r>
        <w:softHyphen/>
      </w:r>
    </w:p>
    <w:p w14:paraId="1115444B" w14:textId="324AB026" w:rsidR="00BC3FB6" w:rsidRDefault="00CA313A" w:rsidP="00B83C97">
      <w:pPr>
        <w:ind w:left="360"/>
      </w:pPr>
      <w:r>
        <w:t>The goal for this case study is to use historical financial data to predict which companies are at risk of going bankrupt. These predictions will be used by the finance division of investment firms to divest of companies in advance that would cause significant losses in the future.</w:t>
      </w:r>
      <w:r w:rsidR="00B83C97">
        <w:t xml:space="preserve"> For this study random forest and XGBoost models will be used to make predictions on bankruptcy classification.</w:t>
      </w:r>
    </w:p>
    <w:p w14:paraId="54FEDC3B" w14:textId="77777777" w:rsidR="00083BAE" w:rsidRPr="00BE7DBD" w:rsidRDefault="00083BAE" w:rsidP="004A1C3D"/>
    <w:p w14:paraId="4BF32D8E" w14:textId="21B3810B" w:rsidR="003842BE" w:rsidRPr="00BE7DBD" w:rsidRDefault="003842BE" w:rsidP="003842BE">
      <w:pPr>
        <w:pStyle w:val="ListParagraph"/>
        <w:numPr>
          <w:ilvl w:val="0"/>
          <w:numId w:val="4"/>
        </w:numPr>
        <w:ind w:left="360"/>
        <w:rPr>
          <w:b/>
          <w:bCs/>
          <w:sz w:val="28"/>
          <w:szCs w:val="28"/>
        </w:rPr>
      </w:pPr>
      <w:r w:rsidRPr="00BE7DBD">
        <w:rPr>
          <w:b/>
          <w:bCs/>
          <w:sz w:val="28"/>
          <w:szCs w:val="28"/>
        </w:rPr>
        <w:t>Methods</w:t>
      </w:r>
    </w:p>
    <w:p w14:paraId="7E6A3711" w14:textId="77777777" w:rsidR="003842BE" w:rsidRPr="00BE7DBD" w:rsidRDefault="003842BE" w:rsidP="003842BE">
      <w:pPr>
        <w:pStyle w:val="ListParagraph"/>
        <w:ind w:left="360"/>
        <w:rPr>
          <w:b/>
          <w:bCs/>
          <w:sz w:val="28"/>
          <w:szCs w:val="28"/>
        </w:rPr>
      </w:pPr>
    </w:p>
    <w:p w14:paraId="09E90902" w14:textId="4828B538" w:rsidR="00BF4760" w:rsidRPr="001927B2" w:rsidRDefault="00BF4760" w:rsidP="003842BE">
      <w:pPr>
        <w:pStyle w:val="ListParagraph"/>
        <w:ind w:hanging="360"/>
        <w:rPr>
          <w:b/>
          <w:bCs/>
          <w:u w:val="single"/>
        </w:rPr>
      </w:pPr>
      <w:r w:rsidRPr="001927B2">
        <w:rPr>
          <w:b/>
          <w:bCs/>
          <w:u w:val="single"/>
        </w:rPr>
        <w:t xml:space="preserve">Data </w:t>
      </w:r>
      <w:r w:rsidR="003842BE" w:rsidRPr="001927B2">
        <w:rPr>
          <w:b/>
          <w:bCs/>
          <w:u w:val="single"/>
        </w:rPr>
        <w:t>description</w:t>
      </w:r>
    </w:p>
    <w:p w14:paraId="00910A5C" w14:textId="22B71181" w:rsidR="00BF4760" w:rsidRPr="00BE7DBD" w:rsidRDefault="00BF4760" w:rsidP="00BF4760"/>
    <w:p w14:paraId="5A43B590" w14:textId="6FD8CC1A" w:rsidR="00525BE2" w:rsidRDefault="008D6720" w:rsidP="00525BE2">
      <w:pPr>
        <w:ind w:left="360"/>
      </w:pPr>
      <w:r>
        <w:t xml:space="preserve">The raw data set contains </w:t>
      </w:r>
      <w:r w:rsidR="00CA313A">
        <w:t>43</w:t>
      </w:r>
      <w:r w:rsidR="009C20DE">
        <w:t>,</w:t>
      </w:r>
      <w:r w:rsidR="00CA313A">
        <w:t>405</w:t>
      </w:r>
      <w:r w:rsidR="00525BE2">
        <w:t xml:space="preserve"> </w:t>
      </w:r>
      <w:r>
        <w:t xml:space="preserve">observations of </w:t>
      </w:r>
      <w:r w:rsidR="00CA313A">
        <w:t>financial data</w:t>
      </w:r>
      <w:r w:rsidR="009C20DE">
        <w:t xml:space="preserve"> separated into 5 </w:t>
      </w:r>
      <w:r w:rsidR="00CA313A">
        <w:t>files</w:t>
      </w:r>
      <w:r w:rsidR="009C20DE">
        <w:t xml:space="preserve"> </w:t>
      </w:r>
      <w:r w:rsidR="00CA313A">
        <w:t>broken into the following timeframes</w:t>
      </w:r>
      <w:r w:rsidR="009C20DE">
        <w:t>:</w:t>
      </w:r>
    </w:p>
    <w:p w14:paraId="6B1AE1CD" w14:textId="01556618" w:rsidR="00CA313A" w:rsidRDefault="00CA313A" w:rsidP="00525BE2">
      <w:pPr>
        <w:ind w:left="360"/>
      </w:pPr>
    </w:p>
    <w:p w14:paraId="5F48CB5C" w14:textId="77777777" w:rsidR="00CA313A" w:rsidRDefault="00CA313A" w:rsidP="00CA313A">
      <w:pPr>
        <w:ind w:left="360"/>
      </w:pPr>
      <w:r w:rsidRPr="00CA313A">
        <w:rPr>
          <w:b/>
          <w:bCs/>
          <w:u w:val="single"/>
        </w:rPr>
        <w:t>1stYear</w:t>
      </w:r>
      <w:r w:rsidRPr="00CA313A">
        <w:t xml:space="preserve"> contains financial rates from 1st year of the forecasting period and corresponding class label that indicates bankruptcy status after 5 years. The data contains 7027 instances (financial statements), 271 represents bankrupted companies, 6756 firms that did not bankrupt in the forecasting period.</w:t>
      </w:r>
    </w:p>
    <w:p w14:paraId="017D331E" w14:textId="77777777" w:rsidR="00CA313A" w:rsidRDefault="00CA313A" w:rsidP="00CA313A">
      <w:pPr>
        <w:ind w:left="360"/>
      </w:pPr>
      <w:r w:rsidRPr="00CA313A">
        <w:br/>
      </w:r>
      <w:r w:rsidRPr="00CA313A">
        <w:rPr>
          <w:b/>
          <w:bCs/>
          <w:u w:val="single"/>
        </w:rPr>
        <w:t>2ndYear</w:t>
      </w:r>
      <w:r w:rsidRPr="00CA313A">
        <w:t xml:space="preserve"> contains financial rates from 2nd year of the forecasting period and corresponding class label that indicates bankruptcy status after 4 years. The data contains 10173 instances (financial statements), 400 represents bankrupted companies, 9773 firms that did not bankrupt in the forecasting period.</w:t>
      </w:r>
    </w:p>
    <w:p w14:paraId="2EE99F8C" w14:textId="77777777" w:rsidR="00CA313A" w:rsidRDefault="00CA313A" w:rsidP="00CA313A">
      <w:pPr>
        <w:ind w:left="360"/>
      </w:pPr>
      <w:r w:rsidRPr="00CA313A">
        <w:br/>
      </w:r>
      <w:r w:rsidRPr="00CA313A">
        <w:rPr>
          <w:b/>
          <w:bCs/>
          <w:u w:val="single"/>
        </w:rPr>
        <w:t>3rdYear</w:t>
      </w:r>
      <w:r w:rsidRPr="00CA313A">
        <w:t xml:space="preserve"> contains financial rates from 3rd year of the forecasting period and corresponding class label that indicates bankruptcy status after 3 years. The data contains 10503 instances (financial statements), 495 represents bankrupted companies, 10008 firms that did not bankrupt in the forecasting period.</w:t>
      </w:r>
    </w:p>
    <w:p w14:paraId="3384CF9B" w14:textId="77777777" w:rsidR="00CA313A" w:rsidRDefault="00CA313A" w:rsidP="00CA313A">
      <w:pPr>
        <w:ind w:left="360"/>
      </w:pPr>
      <w:r w:rsidRPr="00CA313A">
        <w:br/>
      </w:r>
      <w:r w:rsidRPr="00CA313A">
        <w:rPr>
          <w:b/>
          <w:bCs/>
          <w:u w:val="single"/>
        </w:rPr>
        <w:t>4thYear</w:t>
      </w:r>
      <w:r w:rsidRPr="00CA313A">
        <w:t xml:space="preserve"> contains financial rates from 4th year of the forecasting period and corresponding class label that indicates bankruptcy status after 2 years. The data contains 9792 instances (financial statements), 515 represents bankrupted companies, 9277 firms that did not bankrupt in the forecasting period.</w:t>
      </w:r>
    </w:p>
    <w:p w14:paraId="438578F7" w14:textId="4B83726F" w:rsidR="00CA313A" w:rsidRDefault="00CA313A" w:rsidP="00CA313A">
      <w:pPr>
        <w:ind w:left="360"/>
      </w:pPr>
      <w:r w:rsidRPr="00CA313A">
        <w:br/>
      </w:r>
      <w:r w:rsidRPr="00CA313A">
        <w:rPr>
          <w:b/>
          <w:bCs/>
          <w:u w:val="single"/>
        </w:rPr>
        <w:t>5thYear</w:t>
      </w:r>
      <w:r w:rsidRPr="00CA313A">
        <w:t xml:space="preserve"> contains financial rates from 5th year of the forecasting period and corresponding class label that indicates bankruptcy status after 1 year. The data contains 5910 instances (financial statements), 410 represents bankrupted companies, 5500 firms that did not bankrupt in the forecasting period.</w:t>
      </w:r>
    </w:p>
    <w:p w14:paraId="0CC9F740" w14:textId="3B1F0D72" w:rsidR="00CA313A" w:rsidRDefault="00CA313A" w:rsidP="00CA313A">
      <w:pPr>
        <w:ind w:left="360"/>
      </w:pPr>
    </w:p>
    <w:p w14:paraId="122158D7" w14:textId="77777777" w:rsidR="00CA313A" w:rsidRPr="00CA313A" w:rsidRDefault="00CA313A" w:rsidP="00CA313A">
      <w:pPr>
        <w:ind w:left="360"/>
      </w:pPr>
      <w:r w:rsidRPr="00CA313A">
        <w:t>The bankrupt companies were analyzed in the period 2000-2012, while the still operating companies were evaluated from 2007 to 2013.</w:t>
      </w:r>
    </w:p>
    <w:p w14:paraId="315394EC" w14:textId="77777777" w:rsidR="00CA313A" w:rsidRDefault="00CA313A" w:rsidP="00CA313A">
      <w:pPr>
        <w:ind w:left="360"/>
      </w:pPr>
    </w:p>
    <w:p w14:paraId="13EE6361" w14:textId="3B6731C4" w:rsidR="00CA313A" w:rsidRDefault="00CA313A" w:rsidP="00CA313A">
      <w:pPr>
        <w:ind w:left="360"/>
      </w:pPr>
    </w:p>
    <w:p w14:paraId="00ED0885" w14:textId="13CFCDDF" w:rsidR="00CA313A" w:rsidRPr="00CA313A" w:rsidRDefault="00CA313A" w:rsidP="00CA313A">
      <w:pPr>
        <w:ind w:left="360"/>
      </w:pPr>
      <w:r>
        <w:t>Each year contains 64 identical features of financial metrics including working capital and ratios such as total assets / total liabilities and net profit / sales. For a description of all 64 features see appendix section II.</w:t>
      </w:r>
    </w:p>
    <w:p w14:paraId="443A5A7F" w14:textId="05D63E24" w:rsidR="00CA313A" w:rsidRDefault="00CA313A" w:rsidP="00525BE2">
      <w:pPr>
        <w:ind w:left="360"/>
      </w:pPr>
    </w:p>
    <w:p w14:paraId="2577C5C8" w14:textId="77777777" w:rsidR="00E73E11" w:rsidRPr="000D4242" w:rsidRDefault="00E73E11" w:rsidP="00E73E11">
      <w:pPr>
        <w:ind w:left="360"/>
        <w:rPr>
          <w:b/>
          <w:bCs/>
        </w:rPr>
      </w:pPr>
      <w:r>
        <w:rPr>
          <w:b/>
          <w:bCs/>
          <w:u w:val="single"/>
        </w:rPr>
        <w:t>Processing data and Feature Creation</w:t>
      </w:r>
    </w:p>
    <w:p w14:paraId="7EEB5CD3" w14:textId="730BF944" w:rsidR="00E73E11" w:rsidRDefault="00E73E11" w:rsidP="00E73E11">
      <w:pPr>
        <w:ind w:left="360"/>
      </w:pPr>
    </w:p>
    <w:p w14:paraId="2D66ACA7" w14:textId="282A617F" w:rsidR="00E73E11" w:rsidRDefault="00E73E11" w:rsidP="00E73E11">
      <w:pPr>
        <w:ind w:left="360"/>
      </w:pPr>
      <w:r>
        <w:t xml:space="preserve">Python tool </w:t>
      </w:r>
      <w:proofErr w:type="spellStart"/>
      <w:proofErr w:type="gramStart"/>
      <w:r w:rsidRPr="00E73E11">
        <w:rPr>
          <w:b/>
          <w:bCs/>
        </w:rPr>
        <w:t>scipy.io.arff</w:t>
      </w:r>
      <w:proofErr w:type="gramEnd"/>
      <w:r w:rsidRPr="00E73E11">
        <w:rPr>
          <w:b/>
          <w:bCs/>
        </w:rPr>
        <w:t>.loadarff</w:t>
      </w:r>
      <w:proofErr w:type="spellEnd"/>
      <w:r>
        <w:t xml:space="preserve"> was used to read in the </w:t>
      </w:r>
      <w:proofErr w:type="spellStart"/>
      <w:r>
        <w:t>arff</w:t>
      </w:r>
      <w:proofErr w:type="spellEnd"/>
      <w:r>
        <w:t xml:space="preserve"> files provided.</w:t>
      </w:r>
    </w:p>
    <w:p w14:paraId="7CEAFAEF" w14:textId="5DA98CB2" w:rsidR="00E73E11" w:rsidRDefault="00E73E11" w:rsidP="00E73E11">
      <w:pPr>
        <w:ind w:left="360"/>
      </w:pPr>
    </w:p>
    <w:p w14:paraId="5F4B4C54" w14:textId="17353F6A" w:rsidR="00E73E11" w:rsidRDefault="00E73E11" w:rsidP="00E73E11">
      <w:pPr>
        <w:shd w:val="clear" w:color="auto" w:fill="FFFFFF"/>
        <w:spacing w:line="270" w:lineRule="atLeast"/>
        <w:ind w:left="360"/>
        <w:rPr>
          <w:rFonts w:ascii="Menlo" w:hAnsi="Menlo" w:cs="Menlo"/>
          <w:color w:val="000000"/>
          <w:sz w:val="18"/>
          <w:szCs w:val="18"/>
        </w:rPr>
      </w:pPr>
      <w:r>
        <w:t xml:space="preserve">All features were properly read in numeric types. The target “bankrupt” initially read in as an object with binary vales encoded as </w:t>
      </w:r>
      <w:r>
        <w:rPr>
          <w:rFonts w:ascii="Menlo" w:hAnsi="Menlo" w:cs="Menlo"/>
          <w:color w:val="616161"/>
          <w:sz w:val="18"/>
          <w:szCs w:val="18"/>
          <w:shd w:val="clear" w:color="auto" w:fill="FFFFFF"/>
        </w:rPr>
        <w:t>[b'0', b'1']</w:t>
      </w:r>
      <w:r>
        <w:rPr>
          <w:rFonts w:ascii="Menlo" w:hAnsi="Menlo" w:cs="Menlo"/>
          <w:color w:val="616161"/>
          <w:sz w:val="18"/>
          <w:szCs w:val="18"/>
          <w:shd w:val="clear" w:color="auto" w:fill="FFFFFF"/>
        </w:rPr>
        <w:t>.</w:t>
      </w:r>
      <w:r>
        <w:t xml:space="preserve"> A dictionary of </w:t>
      </w:r>
      <w:r>
        <w:rPr>
          <w:rFonts w:ascii="Menlo" w:hAnsi="Menlo" w:cs="Menlo"/>
          <w:color w:val="001080"/>
          <w:sz w:val="18"/>
          <w:szCs w:val="18"/>
        </w:rPr>
        <w:t>d</w:t>
      </w:r>
      <w:proofErr w:type="gramStart"/>
      <w:r>
        <w:rPr>
          <w:rFonts w:ascii="Menlo" w:hAnsi="Menlo" w:cs="Menlo"/>
          <w:color w:val="000000"/>
          <w:sz w:val="18"/>
          <w:szCs w:val="18"/>
        </w:rPr>
        <w:t>={</w:t>
      </w:r>
      <w:proofErr w:type="gramEnd"/>
      <w:r>
        <w:rPr>
          <w:rFonts w:ascii="Menlo" w:hAnsi="Menlo" w:cs="Menlo"/>
          <w:color w:val="0000FF"/>
          <w:sz w:val="18"/>
          <w:szCs w:val="18"/>
        </w:rPr>
        <w:t>b</w:t>
      </w:r>
      <w:r>
        <w:rPr>
          <w:rFonts w:ascii="Menlo" w:hAnsi="Menlo" w:cs="Menlo"/>
          <w:color w:val="A31515"/>
          <w:sz w:val="18"/>
          <w:szCs w:val="18"/>
        </w:rPr>
        <w:t>'0'</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00FF"/>
          <w:sz w:val="18"/>
          <w:szCs w:val="18"/>
        </w:rPr>
        <w:t>b</w:t>
      </w:r>
      <w:r>
        <w:rPr>
          <w:rFonts w:ascii="Menlo" w:hAnsi="Menlo" w:cs="Menlo"/>
          <w:color w:val="A31515"/>
          <w:sz w:val="18"/>
          <w:szCs w:val="18"/>
        </w:rPr>
        <w:t>'1'</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r>
        <w:rPr>
          <w:rFonts w:ascii="Menlo" w:hAnsi="Menlo" w:cs="Menlo"/>
          <w:color w:val="000000"/>
          <w:sz w:val="18"/>
          <w:szCs w:val="18"/>
        </w:rPr>
        <w:t xml:space="preserve"> </w:t>
      </w:r>
      <w:r>
        <w:t>was created to convert the target into 0 and 1 values for modeling and classification.</w:t>
      </w:r>
    </w:p>
    <w:p w14:paraId="70CE7204" w14:textId="3AF8E79D" w:rsidR="00E73E11" w:rsidRDefault="00E73E11" w:rsidP="00E73E11">
      <w:pPr>
        <w:shd w:val="clear" w:color="auto" w:fill="FFFFFF"/>
        <w:spacing w:line="270" w:lineRule="atLeast"/>
        <w:ind w:left="360"/>
        <w:rPr>
          <w:rFonts w:ascii="Menlo" w:hAnsi="Menlo" w:cs="Menlo"/>
          <w:color w:val="000000"/>
          <w:sz w:val="18"/>
          <w:szCs w:val="18"/>
        </w:rPr>
      </w:pPr>
    </w:p>
    <w:p w14:paraId="79DA4E1E" w14:textId="5DDFD02A" w:rsidR="00E73E11" w:rsidRDefault="00E73E11" w:rsidP="00E73E11">
      <w:pPr>
        <w:shd w:val="clear" w:color="auto" w:fill="FFFFFF"/>
        <w:spacing w:line="270" w:lineRule="atLeast"/>
        <w:ind w:left="360"/>
      </w:pPr>
      <w:r>
        <w:t>Studying the breakdown of the percentage of companies that went bankrupt by the yearly time frame shows that there are higher rates of bankruptcy as the number of years increase.</w:t>
      </w:r>
    </w:p>
    <w:p w14:paraId="0C8910F8" w14:textId="77777777" w:rsidR="00E73E11" w:rsidRPr="00E73E11" w:rsidRDefault="00E73E11" w:rsidP="00E73E11">
      <w:pPr>
        <w:shd w:val="clear" w:color="auto" w:fill="FFFFFF"/>
        <w:spacing w:line="270" w:lineRule="atLeast"/>
        <w:ind w:left="360"/>
        <w:rPr>
          <w:rFonts w:ascii="Menlo" w:hAnsi="Menlo" w:cs="Menlo"/>
          <w:color w:val="000000"/>
          <w:sz w:val="18"/>
          <w:szCs w:val="18"/>
        </w:rPr>
      </w:pPr>
    </w:p>
    <w:p w14:paraId="2654FC52" w14:textId="77777777" w:rsidR="00E73E11" w:rsidRPr="00BE7DBD" w:rsidRDefault="00E73E11" w:rsidP="00E73E11">
      <w:pPr>
        <w:ind w:left="360"/>
      </w:pPr>
      <w:r>
        <w:t>Percentage of Bankrupt companies by Year</w:t>
      </w:r>
    </w:p>
    <w:p w14:paraId="25609E66" w14:textId="77777777" w:rsidR="00E73E11" w:rsidRDefault="00E73E11" w:rsidP="00E73E11">
      <w:pPr>
        <w:ind w:left="360"/>
      </w:pPr>
      <w:r w:rsidRPr="00CA313A">
        <w:drawing>
          <wp:inline distT="0" distB="0" distL="0" distR="0" wp14:anchorId="2B442C6F" wp14:editId="7169631B">
            <wp:extent cx="13970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7000" cy="1409700"/>
                    </a:xfrm>
                    <a:prstGeom prst="rect">
                      <a:avLst/>
                    </a:prstGeom>
                  </pic:spPr>
                </pic:pic>
              </a:graphicData>
            </a:graphic>
          </wp:inline>
        </w:drawing>
      </w:r>
    </w:p>
    <w:p w14:paraId="06A962E9" w14:textId="261C6FC1" w:rsidR="00E73E11" w:rsidRDefault="00E73E11" w:rsidP="00E73E11">
      <w:pPr>
        <w:ind w:left="360"/>
        <w:rPr>
          <w:sz w:val="20"/>
          <w:szCs w:val="20"/>
        </w:rPr>
      </w:pPr>
      <w:r w:rsidRPr="006364F4">
        <w:rPr>
          <w:sz w:val="20"/>
          <w:szCs w:val="20"/>
        </w:rPr>
        <w:t xml:space="preserve">Figure 1: </w:t>
      </w:r>
      <w:r w:rsidR="00954838">
        <w:rPr>
          <w:sz w:val="20"/>
          <w:szCs w:val="20"/>
        </w:rPr>
        <w:t>Average Bankruptcy status by year</w:t>
      </w:r>
    </w:p>
    <w:p w14:paraId="6A6B761A" w14:textId="379EBEDA" w:rsidR="00E73E11" w:rsidRDefault="00E73E11" w:rsidP="00E73E11">
      <w:pPr>
        <w:ind w:left="360"/>
        <w:rPr>
          <w:sz w:val="20"/>
          <w:szCs w:val="20"/>
        </w:rPr>
      </w:pPr>
    </w:p>
    <w:p w14:paraId="071AAD52" w14:textId="51F3E51C" w:rsidR="00E73E11" w:rsidRPr="00E73E11" w:rsidRDefault="00E73E11" w:rsidP="00E73E11">
      <w:pPr>
        <w:ind w:left="360"/>
        <w:rPr>
          <w:u w:val="single"/>
        </w:rPr>
      </w:pPr>
      <w:r>
        <w:t>A feature “year” indicating the number of years of prior to bankruptcy was created to use along with the financial features in modeling.</w:t>
      </w:r>
    </w:p>
    <w:p w14:paraId="4CE797F2" w14:textId="77777777" w:rsidR="00722FB6" w:rsidRPr="00BE7DBD" w:rsidRDefault="00722FB6" w:rsidP="00CA313A"/>
    <w:p w14:paraId="51817E19" w14:textId="0F438707" w:rsidR="00F159C9" w:rsidRDefault="00F159C9" w:rsidP="003842BE">
      <w:pPr>
        <w:ind w:left="360"/>
      </w:pPr>
    </w:p>
    <w:p w14:paraId="0C7DEAFD" w14:textId="77777777" w:rsidR="00AA2299" w:rsidRPr="00565BAB" w:rsidRDefault="00AA2299" w:rsidP="00AA2299">
      <w:pPr>
        <w:ind w:left="360"/>
        <w:rPr>
          <w:b/>
          <w:bCs/>
          <w:u w:val="single"/>
        </w:rPr>
      </w:pPr>
      <w:r w:rsidRPr="00565BAB">
        <w:rPr>
          <w:b/>
          <w:bCs/>
          <w:u w:val="single"/>
        </w:rPr>
        <w:t>Cross Validation</w:t>
      </w:r>
    </w:p>
    <w:p w14:paraId="55AC9917" w14:textId="77777777" w:rsidR="00AA2299" w:rsidRPr="00BE7DBD" w:rsidRDefault="00AA2299" w:rsidP="00AA2299">
      <w:pPr>
        <w:ind w:left="360"/>
      </w:pPr>
    </w:p>
    <w:p w14:paraId="5979F580" w14:textId="336E5703" w:rsidR="00AA2299" w:rsidRPr="00BE7DBD" w:rsidRDefault="00AA2299" w:rsidP="00AA2299">
      <w:pPr>
        <w:ind w:left="360"/>
      </w:pPr>
      <w:r w:rsidRPr="00BE7DBD">
        <w:t>In order to compare the models for overfitting, we first set aside 10% of the data into a validation set (</w:t>
      </w:r>
      <w:r>
        <w:t xml:space="preserve">stratified </w:t>
      </w:r>
      <w:r w:rsidRPr="00BE7DBD">
        <w:t>shuffled data to get random observations</w:t>
      </w:r>
      <w:r>
        <w:t xml:space="preserve"> with similar proportion of records in the target classes</w:t>
      </w:r>
      <w:r w:rsidRPr="00BE7DBD">
        <w:t>).</w:t>
      </w:r>
    </w:p>
    <w:p w14:paraId="36CC09CA" w14:textId="77777777" w:rsidR="00AA2299" w:rsidRPr="00BE7DBD" w:rsidRDefault="00AA2299" w:rsidP="00AA2299">
      <w:pPr>
        <w:ind w:left="360"/>
      </w:pPr>
    </w:p>
    <w:p w14:paraId="4CA05F80" w14:textId="65759FDC" w:rsidR="00AA2299" w:rsidRDefault="00AA2299" w:rsidP="00AA2299">
      <w:pPr>
        <w:ind w:left="360"/>
      </w:pPr>
      <w:r w:rsidRPr="00BE7DBD">
        <w:t>For the training data</w:t>
      </w:r>
      <w:r>
        <w:t xml:space="preserve"> used to build models</w:t>
      </w:r>
      <w:r w:rsidRPr="00BE7DBD">
        <w:t xml:space="preserve">, we used </w:t>
      </w:r>
      <w:r w:rsidR="00C34007">
        <w:t>10-</w:t>
      </w:r>
      <w:r w:rsidRPr="00B022A6">
        <w:t>Fold</w:t>
      </w:r>
      <w:r>
        <w:t xml:space="preserve"> </w:t>
      </w:r>
      <w:r w:rsidRPr="00BE7DBD">
        <w:t xml:space="preserve">cross validation and the mean accuracy across the folds for model </w:t>
      </w:r>
      <w:r w:rsidR="00312119">
        <w:t>assessment</w:t>
      </w:r>
      <w:r w:rsidRPr="00BE7DBD">
        <w:t>.</w:t>
      </w:r>
      <w:r>
        <w:t xml:space="preserve"> </w:t>
      </w:r>
      <w:r w:rsidRPr="00BE7DBD">
        <w:t>In addition to accuracy, we will also summarize the precision and recall for each class, for comparison.</w:t>
      </w:r>
    </w:p>
    <w:p w14:paraId="3F7C9887" w14:textId="77777777" w:rsidR="00AA2299" w:rsidRDefault="00AA2299" w:rsidP="00AA2299">
      <w:pPr>
        <w:ind w:left="360"/>
      </w:pPr>
    </w:p>
    <w:p w14:paraId="2C9FE0C0" w14:textId="17A3F660" w:rsidR="00AA2299" w:rsidRDefault="00C34007" w:rsidP="00AA2299">
      <w:pPr>
        <w:ind w:left="360"/>
      </w:pPr>
      <w:r>
        <w:t xml:space="preserve">We performed the validation split prior to further data processing so that the process is valid to make predictions </w:t>
      </w:r>
      <w:r w:rsidR="00E73E11">
        <w:t xml:space="preserve">on </w:t>
      </w:r>
      <w:r>
        <w:t>unseen data.</w:t>
      </w:r>
    </w:p>
    <w:p w14:paraId="082F80F1" w14:textId="21725CA5" w:rsidR="00E73E11" w:rsidRDefault="00E73E11" w:rsidP="00AA2299">
      <w:pPr>
        <w:ind w:left="360"/>
      </w:pPr>
    </w:p>
    <w:p w14:paraId="3D04AC9C" w14:textId="77777777" w:rsidR="00E73E11" w:rsidRDefault="00E73E11" w:rsidP="00E73E11">
      <w:pPr>
        <w:ind w:left="360"/>
        <w:rPr>
          <w:b/>
          <w:bCs/>
          <w:u w:val="single"/>
        </w:rPr>
      </w:pPr>
    </w:p>
    <w:p w14:paraId="0405F9E0" w14:textId="77777777" w:rsidR="00E73E11" w:rsidRDefault="00E73E11" w:rsidP="00E73E11">
      <w:pPr>
        <w:ind w:left="360"/>
        <w:rPr>
          <w:b/>
          <w:bCs/>
          <w:u w:val="single"/>
        </w:rPr>
      </w:pPr>
    </w:p>
    <w:p w14:paraId="5A43736C" w14:textId="0AC44118" w:rsidR="00E73E11" w:rsidRPr="00565BAB" w:rsidRDefault="00E73E11" w:rsidP="00E73E11">
      <w:pPr>
        <w:ind w:left="360"/>
        <w:rPr>
          <w:b/>
          <w:bCs/>
          <w:u w:val="single"/>
        </w:rPr>
      </w:pPr>
      <w:r w:rsidRPr="00565BAB">
        <w:rPr>
          <w:b/>
          <w:bCs/>
          <w:u w:val="single"/>
        </w:rPr>
        <w:lastRenderedPageBreak/>
        <w:t>C</w:t>
      </w:r>
      <w:r>
        <w:rPr>
          <w:b/>
          <w:bCs/>
          <w:u w:val="single"/>
        </w:rPr>
        <w:t>lass</w:t>
      </w:r>
      <w:r w:rsidRPr="00565BAB">
        <w:rPr>
          <w:b/>
          <w:bCs/>
          <w:u w:val="single"/>
        </w:rPr>
        <w:t xml:space="preserve"> </w:t>
      </w:r>
      <w:r>
        <w:rPr>
          <w:b/>
          <w:bCs/>
          <w:u w:val="single"/>
        </w:rPr>
        <w:t>Imbalance</w:t>
      </w:r>
    </w:p>
    <w:p w14:paraId="3B58D72B" w14:textId="77777777" w:rsidR="00E73E11" w:rsidRDefault="00E73E11" w:rsidP="00AA2299">
      <w:pPr>
        <w:ind w:left="360"/>
      </w:pPr>
    </w:p>
    <w:p w14:paraId="11A40FFD" w14:textId="3D103AF9" w:rsidR="00AA2299" w:rsidRDefault="00625BDB" w:rsidP="00AA2299">
      <w:pPr>
        <w:ind w:left="360"/>
      </w:pPr>
      <w:r>
        <w:t>With all 5 yearly files of data combined 4.8% of the companies went bankrupt (95.2% not bankrupt). With this class imbalance, simply predicting all companies “not bankrupt” would result in 95.2% accuracy. Models need to account for this imbalance and the benchmark to beat for accuracy is high.</w:t>
      </w:r>
    </w:p>
    <w:p w14:paraId="32B334F4" w14:textId="20034DF5" w:rsidR="00625BDB" w:rsidRDefault="00625BDB" w:rsidP="00625BDB"/>
    <w:p w14:paraId="2C6CD815" w14:textId="7B05FC39" w:rsidR="00AA2299" w:rsidRDefault="00625BDB" w:rsidP="00625BDB">
      <w:pPr>
        <w:ind w:left="360"/>
      </w:pPr>
      <w:r>
        <w:t>Each of the modeling tools have parameters to handle class imbalance with Random Forest having the class_weight parameter where</w:t>
      </w:r>
      <w:r w:rsidRPr="00625BDB">
        <w:t xml:space="preserve"> “balanced” mode uses the values of y to automatically adjust weights inversely proportional to class frequencies in the input data as </w:t>
      </w:r>
      <w:proofErr w:type="spellStart"/>
      <w:r w:rsidRPr="00625BDB">
        <w:t>n_samples</w:t>
      </w:r>
      <w:proofErr w:type="spellEnd"/>
      <w:r w:rsidRPr="00625BDB">
        <w:t> / (</w:t>
      </w:r>
      <w:proofErr w:type="spellStart"/>
      <w:r w:rsidRPr="00625BDB">
        <w:t>n_classes</w:t>
      </w:r>
      <w:proofErr w:type="spellEnd"/>
      <w:r w:rsidRPr="00625BDB">
        <w:t> * </w:t>
      </w:r>
      <w:proofErr w:type="spellStart"/>
      <w:proofErr w:type="gramStart"/>
      <w:r w:rsidRPr="00625BDB">
        <w:t>np.bincount</w:t>
      </w:r>
      <w:proofErr w:type="spellEnd"/>
      <w:proofErr w:type="gramEnd"/>
      <w:r w:rsidRPr="00625BDB">
        <w:t>(y))</w:t>
      </w:r>
    </w:p>
    <w:p w14:paraId="2FAA102B" w14:textId="2A3B0608" w:rsidR="00625BDB" w:rsidRDefault="00625BDB" w:rsidP="00625BDB">
      <w:pPr>
        <w:ind w:left="360"/>
      </w:pPr>
    </w:p>
    <w:p w14:paraId="65AFFAEA" w14:textId="05312CB0" w:rsidR="00625BDB" w:rsidRDefault="00625BDB" w:rsidP="00625BDB">
      <w:pPr>
        <w:ind w:left="360"/>
      </w:pPr>
      <w:r w:rsidRPr="00625BDB">
        <w:t xml:space="preserve">The XGBoost Classifier has the </w:t>
      </w:r>
      <w:r w:rsidRPr="00625BDB">
        <w:t>scale_pos_weight</w:t>
      </w:r>
      <w:r>
        <w:t xml:space="preserve"> parameter which b</w:t>
      </w:r>
      <w:r w:rsidRPr="00625BDB">
        <w:t>alanc</w:t>
      </w:r>
      <w:r>
        <w:t>es</w:t>
      </w:r>
      <w:r w:rsidRPr="00625BDB">
        <w:t xml:space="preserve"> of positive and negative weights</w:t>
      </w:r>
      <w:r>
        <w:t xml:space="preserve">. Bankrupt is the positive class and with 95.2% not bankrupt / 4.8% </w:t>
      </w:r>
      <w:proofErr w:type="gramStart"/>
      <w:r>
        <w:t>bankrupt</w:t>
      </w:r>
      <w:proofErr w:type="gramEnd"/>
      <w:r>
        <w:t xml:space="preserve"> the nominal weight is approximately 19.8%</w:t>
      </w:r>
    </w:p>
    <w:p w14:paraId="4A8C0F6A" w14:textId="7A38272D" w:rsidR="00625BDB" w:rsidRDefault="00625BDB" w:rsidP="00625BDB">
      <w:pPr>
        <w:ind w:left="360"/>
      </w:pPr>
    </w:p>
    <w:p w14:paraId="051FDA1F" w14:textId="77777777" w:rsidR="00625BDB" w:rsidRDefault="00625BDB" w:rsidP="00625BDB">
      <w:pPr>
        <w:ind w:left="360"/>
        <w:rPr>
          <w:b/>
          <w:bCs/>
          <w:u w:val="single"/>
        </w:rPr>
      </w:pPr>
      <w:r>
        <w:t>In addition to these internal model parameters, a secondary evaluation using SMOTE to resample the training set to be balanced was performed for comparison.</w:t>
      </w:r>
    </w:p>
    <w:p w14:paraId="31CB19BB" w14:textId="77777777" w:rsidR="00625BDB" w:rsidRDefault="00625BDB" w:rsidP="00625BDB">
      <w:pPr>
        <w:ind w:left="360"/>
        <w:rPr>
          <w:b/>
          <w:bCs/>
          <w:u w:val="single"/>
        </w:rPr>
      </w:pPr>
    </w:p>
    <w:p w14:paraId="3B9E9AE1" w14:textId="77777777" w:rsidR="00625BDB" w:rsidRDefault="00625BDB" w:rsidP="00625BDB">
      <w:pPr>
        <w:ind w:left="360"/>
        <w:rPr>
          <w:b/>
          <w:bCs/>
          <w:u w:val="single"/>
        </w:rPr>
      </w:pPr>
    </w:p>
    <w:p w14:paraId="11CAE426" w14:textId="57A6F8AB" w:rsidR="00565BAB" w:rsidRPr="00625BDB" w:rsidRDefault="00CF0E56" w:rsidP="00625BDB">
      <w:pPr>
        <w:ind w:left="360"/>
      </w:pPr>
      <w:r>
        <w:rPr>
          <w:b/>
          <w:bCs/>
          <w:u w:val="single"/>
        </w:rPr>
        <w:t>Random Forest</w:t>
      </w:r>
      <w:r w:rsidR="00565BAB">
        <w:rPr>
          <w:b/>
          <w:bCs/>
          <w:u w:val="single"/>
        </w:rPr>
        <w:t xml:space="preserve"> modeling</w:t>
      </w:r>
    </w:p>
    <w:p w14:paraId="6CD12797" w14:textId="2EE8C4DE" w:rsidR="00565BAB" w:rsidRDefault="00565BAB" w:rsidP="00565BAB">
      <w:pPr>
        <w:ind w:left="360"/>
        <w:rPr>
          <w:b/>
          <w:bCs/>
          <w:u w:val="single"/>
        </w:rPr>
      </w:pPr>
    </w:p>
    <w:p w14:paraId="7FFF99FA" w14:textId="781CB49B" w:rsidR="00382C79" w:rsidRDefault="00625BDB" w:rsidP="00382C79">
      <w:pPr>
        <w:ind w:left="360"/>
      </w:pPr>
      <w:r>
        <w:t>A random forest model using default parameters for the sklearn RandomForestClassifier was created as an initial benchmark for further model comparisons.</w:t>
      </w:r>
    </w:p>
    <w:p w14:paraId="6AF5B6CB" w14:textId="6F728CF1" w:rsidR="00625BDB" w:rsidRDefault="00625BDB" w:rsidP="00382C79">
      <w:pPr>
        <w:ind w:left="360"/>
      </w:pPr>
    </w:p>
    <w:p w14:paraId="1895FBDB" w14:textId="21555B05" w:rsidR="00625BDB" w:rsidRDefault="00625BDB" w:rsidP="00382C79">
      <w:pPr>
        <w:ind w:left="360"/>
      </w:pPr>
      <w:r>
        <w:t>Beyond the base random forest model, a randomized CV grid search to maximize accuracy was performed with the following parameter ranges:</w:t>
      </w:r>
    </w:p>
    <w:p w14:paraId="4C137C9A" w14:textId="229FF43E" w:rsidR="00625BDB" w:rsidRDefault="00625BDB" w:rsidP="00382C79">
      <w:pPr>
        <w:ind w:left="360"/>
      </w:pPr>
    </w:p>
    <w:p w14:paraId="716BA561" w14:textId="77777777" w:rsidR="00625BDB" w:rsidRPr="00625BDB" w:rsidRDefault="00625BDB" w:rsidP="00625BDB">
      <w:pPr>
        <w:ind w:left="360"/>
      </w:pPr>
      <w:r w:rsidRPr="00625BDB">
        <w:t xml:space="preserve">    'max_depth': [5, 15, 25, 50],</w:t>
      </w:r>
    </w:p>
    <w:p w14:paraId="49B4714D" w14:textId="77777777" w:rsidR="00625BDB" w:rsidRPr="00625BDB" w:rsidRDefault="00625BDB" w:rsidP="00625BDB">
      <w:pPr>
        <w:ind w:left="360"/>
      </w:pPr>
      <w:r w:rsidRPr="00625BDB">
        <w:t xml:space="preserve">    'n_estimators': [50, 100, 300, 500],</w:t>
      </w:r>
    </w:p>
    <w:p w14:paraId="2A6B6294" w14:textId="77777777" w:rsidR="00625BDB" w:rsidRPr="00625BDB" w:rsidRDefault="00625BDB" w:rsidP="00625BDB">
      <w:pPr>
        <w:ind w:left="360"/>
      </w:pPr>
      <w:r w:rsidRPr="00625BDB">
        <w:t xml:space="preserve">    'min_samples_split': [2, 5, 10],</w:t>
      </w:r>
    </w:p>
    <w:p w14:paraId="74B185CE" w14:textId="77777777" w:rsidR="00625BDB" w:rsidRPr="00625BDB" w:rsidRDefault="00625BDB" w:rsidP="00625BDB">
      <w:pPr>
        <w:ind w:left="360"/>
      </w:pPr>
      <w:r w:rsidRPr="00625BDB">
        <w:t xml:space="preserve">    'min_samples_leaf': [5, 10, 15],</w:t>
      </w:r>
    </w:p>
    <w:p w14:paraId="596718F6" w14:textId="77777777" w:rsidR="00625BDB" w:rsidRPr="00625BDB" w:rsidRDefault="00625BDB" w:rsidP="00625BDB">
      <w:pPr>
        <w:ind w:left="360"/>
      </w:pPr>
      <w:r w:rsidRPr="00625BDB">
        <w:t xml:space="preserve">    'class_weight': ['None', 'balanced'] </w:t>
      </w:r>
    </w:p>
    <w:p w14:paraId="6D69AF42" w14:textId="5E8FEC8E" w:rsidR="00625BDB" w:rsidRDefault="00625BDB" w:rsidP="00382C79">
      <w:pPr>
        <w:ind w:left="360"/>
      </w:pPr>
    </w:p>
    <w:p w14:paraId="5272E810" w14:textId="5601FFB7" w:rsidR="00625BDB" w:rsidRDefault="00625BDB" w:rsidP="00382C79">
      <w:pPr>
        <w:ind w:left="360"/>
      </w:pPr>
      <w:r>
        <w:t>The best mix of parameters for the tuned model:</w:t>
      </w:r>
    </w:p>
    <w:p w14:paraId="70343E6B" w14:textId="00499992" w:rsidR="00625BDB" w:rsidRDefault="00625BDB" w:rsidP="00625BDB">
      <w:pPr>
        <w:ind w:left="360"/>
      </w:pPr>
      <w:r>
        <w:t xml:space="preserve">   </w:t>
      </w:r>
      <w:r w:rsidRPr="00625BDB">
        <w:t>'n_estimators': 300</w:t>
      </w:r>
    </w:p>
    <w:p w14:paraId="0774014D" w14:textId="229521E0" w:rsidR="00625BDB" w:rsidRDefault="00625BDB" w:rsidP="00625BDB">
      <w:pPr>
        <w:ind w:left="360"/>
      </w:pPr>
      <w:r>
        <w:t xml:space="preserve">   </w:t>
      </w:r>
      <w:r w:rsidRPr="00625BDB">
        <w:t>'min_samples_split': 5</w:t>
      </w:r>
    </w:p>
    <w:p w14:paraId="37F979A6" w14:textId="4E414BD1" w:rsidR="00625BDB" w:rsidRDefault="00625BDB" w:rsidP="00625BDB">
      <w:pPr>
        <w:ind w:left="360"/>
      </w:pPr>
      <w:r>
        <w:t xml:space="preserve"> </w:t>
      </w:r>
      <w:r w:rsidRPr="00625BDB">
        <w:t xml:space="preserve"> </w:t>
      </w:r>
      <w:r>
        <w:t xml:space="preserve"> </w:t>
      </w:r>
      <w:r w:rsidRPr="00625BDB">
        <w:t>'min_samples_leaf': 5</w:t>
      </w:r>
    </w:p>
    <w:p w14:paraId="57C9E19D" w14:textId="3A06770E" w:rsidR="00625BDB" w:rsidRDefault="00625BDB" w:rsidP="00625BDB">
      <w:pPr>
        <w:ind w:left="360"/>
      </w:pPr>
      <w:r>
        <w:t xml:space="preserve"> </w:t>
      </w:r>
      <w:r w:rsidRPr="00625BDB">
        <w:t xml:space="preserve"> </w:t>
      </w:r>
      <w:r>
        <w:t xml:space="preserve"> </w:t>
      </w:r>
      <w:r w:rsidRPr="00625BDB">
        <w:t>'max_depth': 25</w:t>
      </w:r>
    </w:p>
    <w:p w14:paraId="5EB82750" w14:textId="25121DAB" w:rsidR="00625BDB" w:rsidRDefault="00625BDB" w:rsidP="00625BDB">
      <w:pPr>
        <w:ind w:left="360"/>
      </w:pPr>
      <w:r>
        <w:t xml:space="preserve">   </w:t>
      </w:r>
      <w:r w:rsidRPr="00625BDB">
        <w:t>'class_weight': 'balanced'</w:t>
      </w:r>
    </w:p>
    <w:p w14:paraId="7D0945B8" w14:textId="67C496A2" w:rsidR="00625BDB" w:rsidRDefault="00625BDB" w:rsidP="00625BDB">
      <w:pPr>
        <w:ind w:left="360"/>
      </w:pPr>
    </w:p>
    <w:p w14:paraId="7BD3A92D" w14:textId="2C7EBA2E" w:rsidR="00625BDB" w:rsidRDefault="00625BDB" w:rsidP="00625BDB">
      <w:pPr>
        <w:ind w:left="360"/>
      </w:pPr>
      <w:r>
        <w:t>Of particular importance, setting the parameter class_weight to ‘balanced’ to handle the class imbalance improved the model.</w:t>
      </w:r>
    </w:p>
    <w:p w14:paraId="14B92FBC" w14:textId="1F68FB8B" w:rsidR="00625BDB" w:rsidRDefault="00625BDB" w:rsidP="00625BDB">
      <w:pPr>
        <w:ind w:left="360"/>
      </w:pPr>
    </w:p>
    <w:p w14:paraId="0E070611" w14:textId="4825D2AF" w:rsidR="00382C79" w:rsidRPr="00B17165" w:rsidRDefault="00625BDB" w:rsidP="00625BDB">
      <w:pPr>
        <w:ind w:left="360"/>
      </w:pPr>
      <w:r>
        <w:t>A secondary random forest model with SMOTE resampled training data was performed with the class_weight parameter set to ‘None’</w:t>
      </w:r>
    </w:p>
    <w:p w14:paraId="4931101F" w14:textId="794F77C0" w:rsidR="00CF0E56" w:rsidRDefault="00CF0E56" w:rsidP="00CF0E56">
      <w:pPr>
        <w:ind w:left="360"/>
        <w:rPr>
          <w:b/>
          <w:bCs/>
          <w:u w:val="single"/>
        </w:rPr>
      </w:pPr>
      <w:r>
        <w:rPr>
          <w:b/>
          <w:bCs/>
          <w:u w:val="single"/>
        </w:rPr>
        <w:lastRenderedPageBreak/>
        <w:t>XGBoost</w:t>
      </w:r>
      <w:r>
        <w:rPr>
          <w:b/>
          <w:bCs/>
          <w:u w:val="single"/>
        </w:rPr>
        <w:t xml:space="preserve"> modeling</w:t>
      </w:r>
    </w:p>
    <w:p w14:paraId="07C2DFA9" w14:textId="2F02394E" w:rsidR="00B17165" w:rsidRPr="00B17165" w:rsidRDefault="00B17165" w:rsidP="00B17165">
      <w:pPr>
        <w:ind w:left="360"/>
      </w:pPr>
    </w:p>
    <w:p w14:paraId="2DB297A9" w14:textId="5A0B1110" w:rsidR="00724437" w:rsidRPr="00724437" w:rsidRDefault="00724437" w:rsidP="00724437">
      <w:pPr>
        <w:ind w:left="360"/>
      </w:pPr>
    </w:p>
    <w:p w14:paraId="74C19505" w14:textId="0AEC8698" w:rsidR="00724437" w:rsidRDefault="00625BDB" w:rsidP="00724437">
      <w:pPr>
        <w:ind w:left="360"/>
      </w:pPr>
      <w:r>
        <w:t>A base model for XGBoost was created with the following parameters:</w:t>
      </w:r>
    </w:p>
    <w:p w14:paraId="2EF43A27" w14:textId="3394A192" w:rsidR="00625BDB" w:rsidRDefault="00625BDB" w:rsidP="00724437">
      <w:pPr>
        <w:ind w:left="360"/>
      </w:pPr>
      <w:r>
        <w:t xml:space="preserve">  n_estimators: 500</w:t>
      </w:r>
    </w:p>
    <w:p w14:paraId="62D92EF2" w14:textId="76D3A3D0" w:rsidR="00625BDB" w:rsidRPr="00625BDB" w:rsidRDefault="00625BDB" w:rsidP="00625BDB">
      <w:pPr>
        <w:ind w:left="360"/>
      </w:pPr>
      <w:r>
        <w:t xml:space="preserve">  </w:t>
      </w:r>
      <w:r w:rsidRPr="00625BDB">
        <w:t>max_depth:10</w:t>
      </w:r>
    </w:p>
    <w:p w14:paraId="40EAE3A3" w14:textId="7955B2CF" w:rsidR="00625BDB" w:rsidRPr="00625BDB" w:rsidRDefault="00625BDB" w:rsidP="00625BDB">
      <w:pPr>
        <w:ind w:left="360"/>
      </w:pPr>
      <w:r w:rsidRPr="00625BDB">
        <w:t xml:space="preserve">  objective:</w:t>
      </w:r>
      <w:r>
        <w:t xml:space="preserve"> ’</w:t>
      </w:r>
      <w:r w:rsidRPr="00625BDB">
        <w:t>multi:softmax'</w:t>
      </w:r>
    </w:p>
    <w:p w14:paraId="0E2BC95F" w14:textId="742E0179" w:rsidR="00625BDB" w:rsidRPr="00625BDB" w:rsidRDefault="00625BDB" w:rsidP="00625BDB">
      <w:pPr>
        <w:ind w:left="360"/>
      </w:pPr>
      <w:r w:rsidRPr="00625BDB">
        <w:t xml:space="preserve">  num</w:t>
      </w:r>
      <w:r>
        <w:t>_</w:t>
      </w:r>
      <w:r w:rsidRPr="00625BDB">
        <w:t>clas</w:t>
      </w:r>
      <w:r>
        <w:t>s</w:t>
      </w:r>
      <w:r w:rsidRPr="00625BDB">
        <w:t>:</w:t>
      </w:r>
      <w:r>
        <w:t xml:space="preserve"> </w:t>
      </w:r>
      <w:r w:rsidRPr="00625BDB">
        <w:t>2</w:t>
      </w:r>
    </w:p>
    <w:p w14:paraId="40D8FD3B" w14:textId="2E4CF00C" w:rsidR="00625BDB" w:rsidRDefault="00625BDB" w:rsidP="00625BDB">
      <w:pPr>
        <w:ind w:left="360"/>
      </w:pPr>
      <w:r w:rsidRPr="00625BDB">
        <w:t xml:space="preserve">  eta: 0.01</w:t>
      </w:r>
    </w:p>
    <w:p w14:paraId="58A1D419" w14:textId="1F1992BF" w:rsidR="002868F2" w:rsidRDefault="002868F2" w:rsidP="00625BDB">
      <w:pPr>
        <w:ind w:left="360"/>
      </w:pPr>
      <w:r>
        <w:t xml:space="preserve">  </w:t>
      </w:r>
      <w:proofErr w:type="spellStart"/>
      <w:r w:rsidRPr="00625BDB">
        <w:t>early_stopping_rounds</w:t>
      </w:r>
      <w:proofErr w:type="spellEnd"/>
      <w:r w:rsidRPr="00625BDB">
        <w:t xml:space="preserve">: </w:t>
      </w:r>
      <w:r>
        <w:t>2</w:t>
      </w:r>
    </w:p>
    <w:p w14:paraId="4AE18F1C" w14:textId="4A3C0275" w:rsidR="00625BDB" w:rsidRDefault="00625BDB" w:rsidP="00625BDB">
      <w:pPr>
        <w:ind w:left="360"/>
      </w:pPr>
    </w:p>
    <w:p w14:paraId="0D190434" w14:textId="4CE03B00" w:rsidR="00625BDB" w:rsidRDefault="00625BDB" w:rsidP="00625BDB">
      <w:pPr>
        <w:ind w:left="360"/>
      </w:pPr>
      <w:r>
        <w:t xml:space="preserve">Beyond the base </w:t>
      </w:r>
      <w:r>
        <w:t>XGBoost</w:t>
      </w:r>
      <w:r>
        <w:t xml:space="preserve"> model, a randomized CV grid search to maximize accuracy was performed with the following parameter ranges:</w:t>
      </w:r>
    </w:p>
    <w:p w14:paraId="514458CC" w14:textId="460F763B" w:rsidR="00625BDB" w:rsidRDefault="00625BDB" w:rsidP="00625BDB">
      <w:pPr>
        <w:ind w:left="360"/>
      </w:pPr>
    </w:p>
    <w:p w14:paraId="41BCFD45" w14:textId="0B2AB605" w:rsidR="00625BDB" w:rsidRPr="00625BDB" w:rsidRDefault="00625BDB" w:rsidP="00625BDB">
      <w:pPr>
        <w:ind w:left="360"/>
      </w:pPr>
      <w:r w:rsidRPr="00625BDB">
        <w:t xml:space="preserve">   'n_estimators</w:t>
      </w:r>
      <w:proofErr w:type="gramStart"/>
      <w:r w:rsidRPr="00625BDB">
        <w:t>':[</w:t>
      </w:r>
      <w:proofErr w:type="gramEnd"/>
      <w:r w:rsidRPr="00625BDB">
        <w:t>500,1000],</w:t>
      </w:r>
    </w:p>
    <w:p w14:paraId="0A4D1962" w14:textId="6BED0D1D" w:rsidR="00625BDB" w:rsidRPr="00625BDB" w:rsidRDefault="00625BDB" w:rsidP="00625BDB">
      <w:pPr>
        <w:ind w:left="360"/>
      </w:pPr>
      <w:r w:rsidRPr="00625BDB">
        <w:t xml:space="preserve">   'eta</w:t>
      </w:r>
      <w:proofErr w:type="gramStart"/>
      <w:r w:rsidRPr="00625BDB">
        <w:t>':[</w:t>
      </w:r>
      <w:proofErr w:type="gramEnd"/>
      <w:r w:rsidRPr="00625BDB">
        <w:t>0.001, 0.01,0.1],</w:t>
      </w:r>
    </w:p>
    <w:p w14:paraId="4AD38BDC" w14:textId="5768D30B" w:rsidR="00625BDB" w:rsidRPr="00625BDB" w:rsidRDefault="00625BDB" w:rsidP="00625BDB">
      <w:pPr>
        <w:ind w:left="360"/>
      </w:pPr>
      <w:r w:rsidRPr="00625BDB">
        <w:t xml:space="preserve">   'max_depth</w:t>
      </w:r>
      <w:proofErr w:type="gramStart"/>
      <w:r w:rsidRPr="00625BDB">
        <w:t>':[</w:t>
      </w:r>
      <w:proofErr w:type="gramEnd"/>
      <w:r w:rsidRPr="00625BDB">
        <w:t>5,15,20],</w:t>
      </w:r>
    </w:p>
    <w:p w14:paraId="30A946CC" w14:textId="390797F3" w:rsidR="00625BDB" w:rsidRPr="00625BDB" w:rsidRDefault="00625BDB" w:rsidP="00625BDB">
      <w:pPr>
        <w:ind w:left="360"/>
      </w:pPr>
      <w:r w:rsidRPr="00625BDB">
        <w:t xml:space="preserve">   '</w:t>
      </w:r>
      <w:proofErr w:type="spellStart"/>
      <w:proofErr w:type="gramStart"/>
      <w:r w:rsidRPr="00625BDB">
        <w:t>max</w:t>
      </w:r>
      <w:proofErr w:type="gramEnd"/>
      <w:r w:rsidRPr="00625BDB">
        <w:t>_leaves</w:t>
      </w:r>
      <w:proofErr w:type="spellEnd"/>
      <w:r w:rsidRPr="00625BDB">
        <w:t>': [30,50,70],</w:t>
      </w:r>
    </w:p>
    <w:p w14:paraId="690DCBB6" w14:textId="45D111EC" w:rsidR="00625BDB" w:rsidRPr="00625BDB" w:rsidRDefault="00625BDB" w:rsidP="00625BDB">
      <w:pPr>
        <w:ind w:left="360"/>
      </w:pPr>
      <w:r w:rsidRPr="00625BDB">
        <w:t xml:space="preserve">   '</w:t>
      </w:r>
      <w:proofErr w:type="spellStart"/>
      <w:proofErr w:type="gramStart"/>
      <w:r w:rsidRPr="00625BDB">
        <w:t>min</w:t>
      </w:r>
      <w:proofErr w:type="gramEnd"/>
      <w:r w:rsidRPr="00625BDB">
        <w:t>_child_weight</w:t>
      </w:r>
      <w:proofErr w:type="spellEnd"/>
      <w:r w:rsidRPr="00625BDB">
        <w:t>': [5, 10, 15],</w:t>
      </w:r>
    </w:p>
    <w:p w14:paraId="514CE985" w14:textId="6C0EC5A4" w:rsidR="00625BDB" w:rsidRPr="00625BDB" w:rsidRDefault="00625BDB" w:rsidP="00625BDB">
      <w:pPr>
        <w:ind w:left="360"/>
      </w:pPr>
      <w:r w:rsidRPr="00625BDB">
        <w:t xml:space="preserve">   'gamma': [1, 1.5, 2, 2.5],</w:t>
      </w:r>
    </w:p>
    <w:p w14:paraId="0EA77C72" w14:textId="093D93E0" w:rsidR="00625BDB" w:rsidRPr="00625BDB" w:rsidRDefault="00625BDB" w:rsidP="00625BDB">
      <w:pPr>
        <w:ind w:left="360"/>
      </w:pPr>
      <w:r w:rsidRPr="00625BDB">
        <w:t xml:space="preserve">   'subsample': [0.6, 0.8, 1.0],</w:t>
      </w:r>
    </w:p>
    <w:p w14:paraId="4A5DCED2" w14:textId="0B38E2BF" w:rsidR="00625BDB" w:rsidRDefault="00625BDB" w:rsidP="00625BDB">
      <w:pPr>
        <w:ind w:left="360"/>
      </w:pPr>
      <w:r w:rsidRPr="00625BDB">
        <w:t xml:space="preserve">   '</w:t>
      </w:r>
      <w:proofErr w:type="gramStart"/>
      <w:r w:rsidRPr="00625BDB">
        <w:t>scale</w:t>
      </w:r>
      <w:proofErr w:type="gramEnd"/>
      <w:r w:rsidRPr="00625BDB">
        <w:t>_pos_weight': [1,10,20,30]</w:t>
      </w:r>
    </w:p>
    <w:p w14:paraId="40F2A24C" w14:textId="66FE0CFD" w:rsidR="00625BDB" w:rsidRPr="00625BDB" w:rsidRDefault="00625BDB" w:rsidP="00625BDB">
      <w:pPr>
        <w:ind w:left="360"/>
      </w:pPr>
      <w:r>
        <w:t xml:space="preserve">   </w:t>
      </w:r>
      <w:r w:rsidRPr="00625BDB">
        <w:t>'</w:t>
      </w:r>
      <w:proofErr w:type="spellStart"/>
      <w:proofErr w:type="gramStart"/>
      <w:r w:rsidRPr="00625BDB">
        <w:t>early</w:t>
      </w:r>
      <w:proofErr w:type="gramEnd"/>
      <w:r w:rsidRPr="00625BDB">
        <w:t>_stopping_rounds</w:t>
      </w:r>
      <w:proofErr w:type="spellEnd"/>
      <w:r w:rsidRPr="00625BDB">
        <w:t>': 5</w:t>
      </w:r>
    </w:p>
    <w:p w14:paraId="37490C49" w14:textId="3B454417" w:rsidR="00625BDB" w:rsidRPr="00625BDB" w:rsidRDefault="00625BDB" w:rsidP="00625BDB">
      <w:pPr>
        <w:ind w:left="360"/>
      </w:pPr>
      <w:r>
        <w:t xml:space="preserve">   </w:t>
      </w:r>
      <w:r w:rsidRPr="00625BDB">
        <w:t>'</w:t>
      </w:r>
      <w:proofErr w:type="spellStart"/>
      <w:proofErr w:type="gramStart"/>
      <w:r w:rsidRPr="00625BDB">
        <w:t>eval</w:t>
      </w:r>
      <w:proofErr w:type="gramEnd"/>
      <w:r w:rsidRPr="00625BDB">
        <w:t>_metric</w:t>
      </w:r>
      <w:proofErr w:type="spellEnd"/>
      <w:r w:rsidRPr="00625BDB">
        <w:t>': '</w:t>
      </w:r>
      <w:proofErr w:type="spellStart"/>
      <w:r w:rsidRPr="00625BDB">
        <w:t>logloss</w:t>
      </w:r>
      <w:proofErr w:type="spellEnd"/>
      <w:r w:rsidRPr="00625BDB">
        <w:t>'</w:t>
      </w:r>
    </w:p>
    <w:p w14:paraId="205F8178" w14:textId="77777777" w:rsidR="00625BDB" w:rsidRPr="00625BDB" w:rsidRDefault="00625BDB" w:rsidP="00625BDB">
      <w:pPr>
        <w:ind w:left="360"/>
      </w:pPr>
    </w:p>
    <w:p w14:paraId="5A379364" w14:textId="77777777" w:rsidR="00625BDB" w:rsidRDefault="00625BDB" w:rsidP="00625BDB">
      <w:pPr>
        <w:ind w:left="360"/>
      </w:pPr>
    </w:p>
    <w:p w14:paraId="54C4568B" w14:textId="77777777" w:rsidR="00625BDB" w:rsidRDefault="00625BDB" w:rsidP="00625BDB">
      <w:pPr>
        <w:ind w:left="360"/>
      </w:pPr>
      <w:r>
        <w:t>The best mix of parameters for the tuned model:</w:t>
      </w:r>
    </w:p>
    <w:p w14:paraId="37FED113" w14:textId="77777777" w:rsidR="00625BDB" w:rsidRDefault="00625BDB" w:rsidP="00625BDB">
      <w:pPr>
        <w:ind w:left="360"/>
      </w:pPr>
      <w:r>
        <w:t xml:space="preserve">   </w:t>
      </w:r>
      <w:r w:rsidRPr="00625BDB">
        <w:t xml:space="preserve">eta: 0.1 </w:t>
      </w:r>
    </w:p>
    <w:p w14:paraId="0B724B79" w14:textId="77777777" w:rsidR="00625BDB" w:rsidRDefault="00625BDB" w:rsidP="00625BDB">
      <w:pPr>
        <w:ind w:left="360"/>
      </w:pPr>
      <w:r>
        <w:t xml:space="preserve">   </w:t>
      </w:r>
      <w:r w:rsidRPr="00625BDB">
        <w:t xml:space="preserve">gamma: 1 </w:t>
      </w:r>
    </w:p>
    <w:p w14:paraId="603EB20A" w14:textId="77777777" w:rsidR="00625BDB" w:rsidRDefault="00625BDB" w:rsidP="00625BDB">
      <w:pPr>
        <w:ind w:left="360"/>
      </w:pPr>
      <w:r>
        <w:t xml:space="preserve">   </w:t>
      </w:r>
      <w:r w:rsidRPr="00625BDB">
        <w:t xml:space="preserve">max_depth: 20 </w:t>
      </w:r>
    </w:p>
    <w:p w14:paraId="18F55DD4" w14:textId="77777777" w:rsidR="00625BDB" w:rsidRDefault="00625BDB" w:rsidP="00625BDB">
      <w:pPr>
        <w:ind w:left="360"/>
      </w:pPr>
      <w:r>
        <w:t xml:space="preserve">   </w:t>
      </w:r>
      <w:proofErr w:type="spellStart"/>
      <w:r w:rsidRPr="00625BDB">
        <w:t>max_leaves</w:t>
      </w:r>
      <w:proofErr w:type="spellEnd"/>
      <w:r w:rsidRPr="00625BDB">
        <w:t xml:space="preserve">: 50 </w:t>
      </w:r>
    </w:p>
    <w:p w14:paraId="0F3A691B" w14:textId="77777777" w:rsidR="00625BDB" w:rsidRDefault="00625BDB" w:rsidP="00625BDB">
      <w:pPr>
        <w:ind w:left="360"/>
      </w:pPr>
      <w:r>
        <w:t xml:space="preserve">   </w:t>
      </w:r>
      <w:proofErr w:type="spellStart"/>
      <w:r w:rsidRPr="00625BDB">
        <w:t>min_child_weight</w:t>
      </w:r>
      <w:proofErr w:type="spellEnd"/>
      <w:r w:rsidRPr="00625BDB">
        <w:t xml:space="preserve">: 10 </w:t>
      </w:r>
    </w:p>
    <w:p w14:paraId="1BA3773D" w14:textId="77777777" w:rsidR="00625BDB" w:rsidRDefault="00625BDB" w:rsidP="00625BDB">
      <w:pPr>
        <w:ind w:left="360"/>
      </w:pPr>
      <w:r>
        <w:t xml:space="preserve">   </w:t>
      </w:r>
      <w:r w:rsidRPr="00625BDB">
        <w:t xml:space="preserve">n_estimators: 1000 </w:t>
      </w:r>
    </w:p>
    <w:p w14:paraId="3463F378" w14:textId="77777777" w:rsidR="00625BDB" w:rsidRDefault="00625BDB" w:rsidP="00625BDB">
      <w:pPr>
        <w:ind w:left="360"/>
      </w:pPr>
      <w:r>
        <w:t xml:space="preserve">   </w:t>
      </w:r>
      <w:r w:rsidRPr="00625BDB">
        <w:t xml:space="preserve">scale_pos_weight: 30 </w:t>
      </w:r>
    </w:p>
    <w:p w14:paraId="14C64F85" w14:textId="01B4A4BA" w:rsidR="00625BDB" w:rsidRPr="00625BDB" w:rsidRDefault="00625BDB" w:rsidP="00625BDB">
      <w:pPr>
        <w:ind w:left="360"/>
      </w:pPr>
      <w:r>
        <w:t xml:space="preserve">   </w:t>
      </w:r>
      <w:r w:rsidRPr="00625BDB">
        <w:t>subsample: 0.8</w:t>
      </w:r>
    </w:p>
    <w:p w14:paraId="7B3721CF" w14:textId="415D74A2" w:rsidR="00625BDB" w:rsidRDefault="00625BDB" w:rsidP="00625BDB">
      <w:pPr>
        <w:ind w:left="360"/>
      </w:pPr>
    </w:p>
    <w:p w14:paraId="57F205C4" w14:textId="452C9959" w:rsidR="00625BDB" w:rsidRDefault="00625BDB" w:rsidP="00625BDB">
      <w:pPr>
        <w:ind w:left="360"/>
      </w:pPr>
      <w:r>
        <w:t xml:space="preserve">Of particular importance, setting the parameter </w:t>
      </w:r>
      <w:r w:rsidRPr="00625BDB">
        <w:t>scale_pos_weight</w:t>
      </w:r>
      <w:r>
        <w:t xml:space="preserve"> </w:t>
      </w:r>
      <w:r>
        <w:t xml:space="preserve">to </w:t>
      </w:r>
      <w:r>
        <w:t>30</w:t>
      </w:r>
      <w:r>
        <w:t xml:space="preserve"> to handle the class imbalance improved the model.</w:t>
      </w:r>
      <w:r>
        <w:t xml:space="preserve"> This is higher than the nominal value of 19.8 we calculated as potential starting point in sections above</w:t>
      </w:r>
    </w:p>
    <w:p w14:paraId="7AD40398" w14:textId="77777777" w:rsidR="00625BDB" w:rsidRDefault="00625BDB" w:rsidP="00625BDB">
      <w:pPr>
        <w:ind w:left="360"/>
      </w:pPr>
    </w:p>
    <w:p w14:paraId="1D43AB31" w14:textId="3AAC8D26" w:rsidR="00F159C9" w:rsidRPr="00BE7DBD" w:rsidRDefault="00625BDB" w:rsidP="00625BDB">
      <w:pPr>
        <w:ind w:left="360"/>
      </w:pPr>
      <w:r>
        <w:t xml:space="preserve">A secondary </w:t>
      </w:r>
      <w:r>
        <w:t>XGBoost</w:t>
      </w:r>
      <w:r>
        <w:t xml:space="preserve"> model with SMOTE resampled training data was performed with the </w:t>
      </w:r>
      <w:r w:rsidRPr="00625BDB">
        <w:t>scale_pos_weight</w:t>
      </w:r>
      <w:r>
        <w:t xml:space="preserve"> parameter set to </w:t>
      </w:r>
      <w:r>
        <w:t>1.</w:t>
      </w:r>
      <w:r w:rsidR="00F159C9" w:rsidRPr="00BE7DBD">
        <w:br w:type="page"/>
      </w:r>
    </w:p>
    <w:p w14:paraId="7FFB069A" w14:textId="77777777" w:rsidR="00BF3515" w:rsidRPr="00BE7DBD" w:rsidRDefault="00BF3515" w:rsidP="00626E3B">
      <w:pPr>
        <w:ind w:left="360"/>
      </w:pPr>
    </w:p>
    <w:p w14:paraId="48FDC28B" w14:textId="177B0BD4" w:rsidR="00A56248" w:rsidRDefault="00A56248" w:rsidP="00A56248">
      <w:pPr>
        <w:pStyle w:val="ListParagraph"/>
        <w:numPr>
          <w:ilvl w:val="0"/>
          <w:numId w:val="4"/>
        </w:numPr>
        <w:ind w:left="360"/>
        <w:rPr>
          <w:b/>
          <w:bCs/>
          <w:sz w:val="28"/>
          <w:szCs w:val="28"/>
        </w:rPr>
      </w:pPr>
      <w:r w:rsidRPr="00BE7DBD">
        <w:rPr>
          <w:b/>
          <w:bCs/>
          <w:sz w:val="28"/>
          <w:szCs w:val="28"/>
        </w:rPr>
        <w:t>Results</w:t>
      </w:r>
    </w:p>
    <w:p w14:paraId="66818BF2" w14:textId="1D24FDCB" w:rsidR="00CF0E56" w:rsidRDefault="00CF0E56" w:rsidP="00CF0E56">
      <w:pPr>
        <w:rPr>
          <w:b/>
          <w:bCs/>
          <w:sz w:val="28"/>
          <w:szCs w:val="28"/>
        </w:rPr>
      </w:pPr>
    </w:p>
    <w:p w14:paraId="462A9F17" w14:textId="5689A92C" w:rsidR="00B468CB" w:rsidRDefault="00B468CB" w:rsidP="00B468CB">
      <w:pPr>
        <w:ind w:left="360"/>
      </w:pPr>
      <w:r>
        <w:t>The base model using random forest obtained 96.4% accuracy but suffers poor recall on the minority class bankrupt. XGBoost and tuning hyperparameters improved performance metrics, see a summary of all models below:</w:t>
      </w:r>
    </w:p>
    <w:p w14:paraId="0F6F89C1" w14:textId="77777777" w:rsidR="00B468CB" w:rsidRDefault="00B468CB" w:rsidP="00B468CB">
      <w:pPr>
        <w:ind w:left="360"/>
      </w:pPr>
    </w:p>
    <w:p w14:paraId="2547E2F4" w14:textId="51DA7E43" w:rsidR="00B468CB" w:rsidRPr="00B05C0E" w:rsidRDefault="00B468CB" w:rsidP="00B468CB">
      <w:pPr>
        <w:ind w:left="360" w:firstLine="360"/>
        <w:rPr>
          <w:sz w:val="28"/>
          <w:szCs w:val="28"/>
        </w:rPr>
      </w:pPr>
      <w:r>
        <w:tab/>
      </w:r>
      <w:r>
        <w:tab/>
      </w:r>
      <w:r>
        <w:tab/>
      </w:r>
      <w:r>
        <w:rPr>
          <w:sz w:val="28"/>
          <w:szCs w:val="28"/>
        </w:rPr>
        <w:t>Classification Performance Summary</w:t>
      </w:r>
      <w:r w:rsidRPr="002B10B2">
        <w:rPr>
          <w:sz w:val="28"/>
          <w:szCs w:val="28"/>
        </w:rPr>
        <w:tab/>
      </w:r>
    </w:p>
    <w:p w14:paraId="1CD70A7F" w14:textId="59278A5A" w:rsidR="002868F2" w:rsidRDefault="002868F2" w:rsidP="002868F2">
      <w:pPr>
        <w:ind w:left="360"/>
      </w:pPr>
    </w:p>
    <w:p w14:paraId="5C6E419E" w14:textId="1E7377D5" w:rsidR="002868F2" w:rsidRDefault="002868F2" w:rsidP="002868F2">
      <w:pPr>
        <w:ind w:left="360"/>
      </w:pPr>
      <w:r w:rsidRPr="002868F2">
        <w:drawing>
          <wp:inline distT="0" distB="0" distL="0" distR="0" wp14:anchorId="2FD27105" wp14:editId="7E19833D">
            <wp:extent cx="5736289" cy="36195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8983" cy="3621200"/>
                    </a:xfrm>
                    <a:prstGeom prst="rect">
                      <a:avLst/>
                    </a:prstGeom>
                  </pic:spPr>
                </pic:pic>
              </a:graphicData>
            </a:graphic>
          </wp:inline>
        </w:drawing>
      </w:r>
    </w:p>
    <w:p w14:paraId="0A7736F1" w14:textId="32EC13D2" w:rsidR="00B468CB" w:rsidRDefault="00B468CB" w:rsidP="00B468CB">
      <w:pPr>
        <w:ind w:left="360"/>
        <w:rPr>
          <w:sz w:val="20"/>
          <w:szCs w:val="20"/>
        </w:rPr>
      </w:pPr>
      <w:r w:rsidRPr="006364F4">
        <w:rPr>
          <w:sz w:val="20"/>
          <w:szCs w:val="20"/>
        </w:rPr>
        <w:t xml:space="preserve">Figure </w:t>
      </w:r>
      <w:r>
        <w:rPr>
          <w:sz w:val="20"/>
          <w:szCs w:val="20"/>
        </w:rPr>
        <w:t>2</w:t>
      </w:r>
      <w:r w:rsidRPr="006364F4">
        <w:rPr>
          <w:sz w:val="20"/>
          <w:szCs w:val="20"/>
        </w:rPr>
        <w:t xml:space="preserve">: </w:t>
      </w:r>
      <w:r>
        <w:rPr>
          <w:sz w:val="20"/>
          <w:szCs w:val="20"/>
        </w:rPr>
        <w:t>Classification Report for each model considered</w:t>
      </w:r>
    </w:p>
    <w:p w14:paraId="4EC8DA9A" w14:textId="77777777" w:rsidR="00B468CB" w:rsidRDefault="00B468CB" w:rsidP="002868F2">
      <w:pPr>
        <w:ind w:left="360"/>
      </w:pPr>
    </w:p>
    <w:p w14:paraId="0126D35B" w14:textId="336F8AAB" w:rsidR="002868F2" w:rsidRDefault="002868F2" w:rsidP="002868F2">
      <w:pPr>
        <w:ind w:left="360"/>
      </w:pPr>
    </w:p>
    <w:p w14:paraId="0866E48E" w14:textId="183AD89E" w:rsidR="002868F2" w:rsidRDefault="00B468CB" w:rsidP="002868F2">
      <w:pPr>
        <w:ind w:left="360"/>
      </w:pPr>
      <w:r>
        <w:t>The best performing models were the XGBoost models with tuned hyperparameters. Using the scale_pos_weight or the SMOTE resampling to handle class imbalance provided similar classification performance on XGBoost. The resampling method is more involved and the training time and grid searches take considerably longer, so using the original imbalanced data with parameter weighting is the preferred model.</w:t>
      </w:r>
    </w:p>
    <w:p w14:paraId="7EE00E31" w14:textId="77777777" w:rsidR="00B468CB" w:rsidRDefault="00B468CB" w:rsidP="002868F2">
      <w:pPr>
        <w:ind w:left="360"/>
      </w:pPr>
    </w:p>
    <w:p w14:paraId="0AD75646" w14:textId="7A2BD6E5" w:rsidR="002868F2" w:rsidRDefault="002868F2" w:rsidP="002868F2">
      <w:pPr>
        <w:ind w:left="360"/>
      </w:pPr>
      <w:r>
        <w:t>Note that the grid search to tune random forest hyperparameters increased training accuracy but suffered from overfitting as the accuracy on the validation set was lower than the default random forest model</w:t>
      </w:r>
    </w:p>
    <w:p w14:paraId="55B8D644" w14:textId="2F00D295" w:rsidR="002868F2" w:rsidRDefault="002868F2" w:rsidP="002868F2">
      <w:pPr>
        <w:ind w:left="360"/>
      </w:pPr>
    </w:p>
    <w:p w14:paraId="37C3D8A8" w14:textId="25C1243A" w:rsidR="00B468CB" w:rsidRDefault="002868F2" w:rsidP="00B468CB">
      <w:pPr>
        <w:ind w:left="360"/>
      </w:pPr>
      <w:r>
        <w:t xml:space="preserve">Note that SMOTE resampling looked promising with higher training set accuracies but also suffered from overfitting and the accuracy on validation sets were </w:t>
      </w:r>
      <w:r w:rsidR="00B468CB">
        <w:t>comparable to</w:t>
      </w:r>
      <w:r>
        <w:t xml:space="preserve"> using the class weight parameters on the original imbalanced data within the models</w:t>
      </w:r>
      <w:r w:rsidR="00B468CB">
        <w:t>.</w:t>
      </w:r>
      <w:r w:rsidR="00B468CB">
        <w:br w:type="page"/>
      </w:r>
    </w:p>
    <w:p w14:paraId="7E1CFC29" w14:textId="38690DC3" w:rsidR="002868F2" w:rsidRDefault="00B468CB" w:rsidP="002868F2">
      <w:pPr>
        <w:ind w:left="360"/>
      </w:pPr>
      <w:r>
        <w:lastRenderedPageBreak/>
        <w:t>The following features were most important in the XGBoost decision making:</w:t>
      </w:r>
    </w:p>
    <w:p w14:paraId="4EFD9ED0" w14:textId="72C26807" w:rsidR="002868F2" w:rsidRDefault="002868F2" w:rsidP="002868F2">
      <w:pPr>
        <w:ind w:left="360"/>
      </w:pPr>
    </w:p>
    <w:p w14:paraId="271DC5E9" w14:textId="3C3E4EBE" w:rsidR="002868F2" w:rsidRDefault="002868F2" w:rsidP="002868F2">
      <w:pPr>
        <w:ind w:left="360"/>
      </w:pPr>
    </w:p>
    <w:p w14:paraId="3D5F935C" w14:textId="7D977CBD" w:rsidR="002868F2" w:rsidRDefault="002868F2" w:rsidP="002868F2">
      <w:pPr>
        <w:ind w:left="360"/>
      </w:pPr>
      <w:r>
        <w:rPr>
          <w:noProof/>
        </w:rPr>
        <w:drawing>
          <wp:inline distT="0" distB="0" distL="0" distR="0" wp14:anchorId="1C9145BA" wp14:editId="5C57902D">
            <wp:extent cx="5324030" cy="255963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5345465" cy="2569935"/>
                    </a:xfrm>
                    <a:prstGeom prst="rect">
                      <a:avLst/>
                    </a:prstGeom>
                  </pic:spPr>
                </pic:pic>
              </a:graphicData>
            </a:graphic>
          </wp:inline>
        </w:drawing>
      </w:r>
    </w:p>
    <w:p w14:paraId="119CB8D3" w14:textId="46F86095" w:rsidR="00B468CB" w:rsidRDefault="00B468CB" w:rsidP="00B468CB">
      <w:pPr>
        <w:ind w:left="360"/>
        <w:rPr>
          <w:sz w:val="20"/>
          <w:szCs w:val="20"/>
        </w:rPr>
      </w:pPr>
      <w:r w:rsidRPr="006364F4">
        <w:rPr>
          <w:sz w:val="20"/>
          <w:szCs w:val="20"/>
        </w:rPr>
        <w:t xml:space="preserve">Figure </w:t>
      </w:r>
      <w:r>
        <w:rPr>
          <w:sz w:val="20"/>
          <w:szCs w:val="20"/>
        </w:rPr>
        <w:t>3</w:t>
      </w:r>
      <w:r w:rsidRPr="006364F4">
        <w:rPr>
          <w:sz w:val="20"/>
          <w:szCs w:val="20"/>
        </w:rPr>
        <w:t xml:space="preserve">: </w:t>
      </w:r>
      <w:r>
        <w:rPr>
          <w:sz w:val="20"/>
          <w:szCs w:val="20"/>
        </w:rPr>
        <w:t xml:space="preserve">Feature importance obtained from </w:t>
      </w:r>
      <w:proofErr w:type="gramStart"/>
      <w:r>
        <w:rPr>
          <w:sz w:val="20"/>
          <w:szCs w:val="20"/>
        </w:rPr>
        <w:t>XGBClassifier(</w:t>
      </w:r>
      <w:proofErr w:type="gramEnd"/>
      <w:r>
        <w:rPr>
          <w:sz w:val="20"/>
          <w:szCs w:val="20"/>
        </w:rPr>
        <w:t>) model</w:t>
      </w:r>
    </w:p>
    <w:p w14:paraId="37995D4A" w14:textId="77777777" w:rsidR="00B468CB" w:rsidRDefault="00B468CB" w:rsidP="002868F2">
      <w:pPr>
        <w:ind w:left="360"/>
      </w:pPr>
    </w:p>
    <w:p w14:paraId="40754ED2" w14:textId="6F5D9ACA" w:rsidR="00B468CB" w:rsidRDefault="00B468CB" w:rsidP="002868F2">
      <w:pPr>
        <w:ind w:left="360"/>
      </w:pPr>
    </w:p>
    <w:p w14:paraId="750822AD" w14:textId="1C8B17DF" w:rsidR="00B468CB" w:rsidRDefault="00B468CB" w:rsidP="002868F2">
      <w:pPr>
        <w:ind w:left="360"/>
      </w:pPr>
      <w:r>
        <w:t xml:space="preserve">Attribute 26 was most important feature and represents the companies </w:t>
      </w:r>
      <w:r w:rsidRPr="00B468CB">
        <w:t>(net profit + depreciation) / total liabilities</w:t>
      </w:r>
      <w:r>
        <w:t>. The rate of bankruptcy shows an exponential relationship where the lower the ratio the higher rate of bankruptcy. This makes sense intuitively as companies income level needs to cover liabilities or risk going bankrupt.</w:t>
      </w:r>
    </w:p>
    <w:p w14:paraId="028740A2" w14:textId="19C743EC" w:rsidR="00B468CB" w:rsidRDefault="00B468CB" w:rsidP="002868F2">
      <w:pPr>
        <w:ind w:left="360"/>
      </w:pPr>
    </w:p>
    <w:p w14:paraId="0C8569A4" w14:textId="7532A25C" w:rsidR="00B468CB" w:rsidRDefault="00B468CB" w:rsidP="002868F2">
      <w:pPr>
        <w:ind w:left="360"/>
      </w:pPr>
      <w:r>
        <w:t xml:space="preserve">Attribute 34 was the second most important feature and represents the companies </w:t>
      </w:r>
      <w:r w:rsidRPr="00B468CB">
        <w:t>operating expenses / total liabilities</w:t>
      </w:r>
      <w:r>
        <w:t>. The relationship to bankruptcy rate is not linear or as intuitive to understand as attribute 26. Further discussion with domain experts may help explain this relationship, but it does show that the XGBoost model is good at capturing non-linear relationships that tools like logistic regression may not handle as well.</w:t>
      </w:r>
    </w:p>
    <w:p w14:paraId="34483567" w14:textId="51357042" w:rsidR="00271421" w:rsidRDefault="00271421" w:rsidP="002868F2">
      <w:pPr>
        <w:ind w:left="360"/>
      </w:pPr>
    </w:p>
    <w:p w14:paraId="0A206487" w14:textId="04F8ED3F" w:rsidR="00271421" w:rsidRDefault="00271421" w:rsidP="002868F2">
      <w:pPr>
        <w:ind w:left="360"/>
      </w:pPr>
      <w:r>
        <w:rPr>
          <w:noProof/>
        </w:rPr>
        <w:drawing>
          <wp:inline distT="0" distB="0" distL="0" distR="0" wp14:anchorId="318CB318" wp14:editId="26E3F8C4">
            <wp:extent cx="2622109" cy="244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2649014" cy="2468734"/>
                    </a:xfrm>
                    <a:prstGeom prst="rect">
                      <a:avLst/>
                    </a:prstGeom>
                  </pic:spPr>
                </pic:pic>
              </a:graphicData>
            </a:graphic>
          </wp:inline>
        </w:drawing>
      </w:r>
      <w:r>
        <w:t xml:space="preserve"> </w:t>
      </w:r>
      <w:r>
        <w:rPr>
          <w:noProof/>
        </w:rPr>
        <w:drawing>
          <wp:inline distT="0" distB="0" distL="0" distR="0" wp14:anchorId="28C84373" wp14:editId="5B769A59">
            <wp:extent cx="2572284" cy="2432126"/>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tretch>
                      <a:fillRect/>
                    </a:stretch>
                  </pic:blipFill>
                  <pic:spPr>
                    <a:xfrm>
                      <a:off x="0" y="0"/>
                      <a:ext cx="2612439" cy="2470093"/>
                    </a:xfrm>
                    <a:prstGeom prst="rect">
                      <a:avLst/>
                    </a:prstGeom>
                  </pic:spPr>
                </pic:pic>
              </a:graphicData>
            </a:graphic>
          </wp:inline>
        </w:drawing>
      </w:r>
    </w:p>
    <w:p w14:paraId="5431C887" w14:textId="7C71FEB5" w:rsidR="00271421" w:rsidRPr="00B468CB" w:rsidRDefault="00B468CB" w:rsidP="00B468CB">
      <w:pPr>
        <w:ind w:left="360"/>
        <w:rPr>
          <w:sz w:val="20"/>
          <w:szCs w:val="20"/>
        </w:rPr>
      </w:pPr>
      <w:r w:rsidRPr="006364F4">
        <w:rPr>
          <w:sz w:val="20"/>
          <w:szCs w:val="20"/>
        </w:rPr>
        <w:t xml:space="preserve">Figure </w:t>
      </w:r>
      <w:r>
        <w:rPr>
          <w:sz w:val="20"/>
          <w:szCs w:val="20"/>
        </w:rPr>
        <w:t>4</w:t>
      </w:r>
      <w:r w:rsidRPr="006364F4">
        <w:rPr>
          <w:sz w:val="20"/>
          <w:szCs w:val="20"/>
        </w:rPr>
        <w:t xml:space="preserve">: </w:t>
      </w:r>
      <w:r>
        <w:rPr>
          <w:sz w:val="20"/>
          <w:szCs w:val="20"/>
        </w:rPr>
        <w:t>Attr26 Bins vs. Bankruptcy Rate</w:t>
      </w:r>
      <w:r>
        <w:rPr>
          <w:sz w:val="20"/>
          <w:szCs w:val="20"/>
        </w:rPr>
        <w:tab/>
      </w:r>
      <w:r>
        <w:rPr>
          <w:sz w:val="20"/>
          <w:szCs w:val="20"/>
        </w:rPr>
        <w:tab/>
      </w:r>
      <w:r w:rsidRPr="006364F4">
        <w:rPr>
          <w:sz w:val="20"/>
          <w:szCs w:val="20"/>
        </w:rPr>
        <w:t xml:space="preserve">Figure </w:t>
      </w:r>
      <w:r>
        <w:rPr>
          <w:sz w:val="20"/>
          <w:szCs w:val="20"/>
        </w:rPr>
        <w:t>5</w:t>
      </w:r>
      <w:r w:rsidRPr="006364F4">
        <w:rPr>
          <w:sz w:val="20"/>
          <w:szCs w:val="20"/>
        </w:rPr>
        <w:t xml:space="preserve">: </w:t>
      </w:r>
      <w:r>
        <w:rPr>
          <w:sz w:val="20"/>
          <w:szCs w:val="20"/>
        </w:rPr>
        <w:t>Attr</w:t>
      </w:r>
      <w:r>
        <w:rPr>
          <w:sz w:val="20"/>
          <w:szCs w:val="20"/>
        </w:rPr>
        <w:t>34</w:t>
      </w:r>
      <w:r>
        <w:rPr>
          <w:sz w:val="20"/>
          <w:szCs w:val="20"/>
        </w:rPr>
        <w:t xml:space="preserve"> Bins vs. Bankruptcy Rate</w:t>
      </w:r>
    </w:p>
    <w:p w14:paraId="3073157F" w14:textId="3C455386" w:rsidR="00B468CB" w:rsidRDefault="00B468CB" w:rsidP="002868F2">
      <w:pPr>
        <w:ind w:left="360"/>
      </w:pPr>
      <w:r>
        <w:lastRenderedPageBreak/>
        <w:t>Also note that the ‘year’ feature that was added ranks 5</w:t>
      </w:r>
      <w:r w:rsidRPr="00B468CB">
        <w:rPr>
          <w:vertAlign w:val="superscript"/>
        </w:rPr>
        <w:t>th</w:t>
      </w:r>
      <w:r>
        <w:t xml:space="preserve"> in importance and did have a positive effect on classification performance.</w:t>
      </w:r>
    </w:p>
    <w:p w14:paraId="4AA21991" w14:textId="77777777" w:rsidR="00B468CB" w:rsidRDefault="00B468CB" w:rsidP="002868F2">
      <w:pPr>
        <w:ind w:left="360"/>
      </w:pPr>
    </w:p>
    <w:p w14:paraId="36C13E68" w14:textId="27B2E6BA" w:rsidR="00B468CB" w:rsidRDefault="00B468CB" w:rsidP="00B468CB">
      <w:pPr>
        <w:ind w:left="360"/>
      </w:pPr>
      <w:r>
        <w:t>A</w:t>
      </w:r>
      <w:r>
        <w:t xml:space="preserve"> confusion matrix </w:t>
      </w:r>
      <w:r>
        <w:t xml:space="preserve">using the standard 0.5 probability cutoff </w:t>
      </w:r>
      <w:r>
        <w:t xml:space="preserve">shows that </w:t>
      </w:r>
      <w:r>
        <w:t>60% of the true bankrupt companies were correctly predicted. Only 0.03% of the non-bankrupt companies were misclassified as bankrupt predictions.</w:t>
      </w:r>
    </w:p>
    <w:p w14:paraId="45144C55" w14:textId="77777777" w:rsidR="00B468CB" w:rsidRDefault="00B468CB" w:rsidP="002868F2">
      <w:pPr>
        <w:ind w:left="360"/>
      </w:pPr>
    </w:p>
    <w:p w14:paraId="02BA2E19" w14:textId="23AF61CE" w:rsidR="00B468CB" w:rsidRDefault="00B468CB" w:rsidP="002868F2">
      <w:pPr>
        <w:ind w:left="360"/>
      </w:pPr>
      <w:r>
        <w:rPr>
          <w:noProof/>
        </w:rPr>
        <w:drawing>
          <wp:inline distT="0" distB="0" distL="0" distR="0" wp14:anchorId="4840693F" wp14:editId="424013BD">
            <wp:extent cx="3291840" cy="27959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364302" cy="2857500"/>
                    </a:xfrm>
                    <a:prstGeom prst="rect">
                      <a:avLst/>
                    </a:prstGeom>
                  </pic:spPr>
                </pic:pic>
              </a:graphicData>
            </a:graphic>
          </wp:inline>
        </w:drawing>
      </w:r>
    </w:p>
    <w:p w14:paraId="2BAFA8BE" w14:textId="104D0BCC" w:rsidR="00B468CB" w:rsidRDefault="00B468CB" w:rsidP="00B468CB">
      <w:pPr>
        <w:ind w:left="360"/>
        <w:rPr>
          <w:sz w:val="20"/>
          <w:szCs w:val="20"/>
        </w:rPr>
      </w:pPr>
      <w:r w:rsidRPr="006364F4">
        <w:rPr>
          <w:sz w:val="20"/>
          <w:szCs w:val="20"/>
        </w:rPr>
        <w:t xml:space="preserve">Figure </w:t>
      </w:r>
      <w:r>
        <w:rPr>
          <w:sz w:val="20"/>
          <w:szCs w:val="20"/>
        </w:rPr>
        <w:t>6</w:t>
      </w:r>
      <w:r w:rsidRPr="006364F4">
        <w:rPr>
          <w:sz w:val="20"/>
          <w:szCs w:val="20"/>
        </w:rPr>
        <w:t xml:space="preserve">: </w:t>
      </w:r>
      <w:r>
        <w:rPr>
          <w:sz w:val="20"/>
          <w:szCs w:val="20"/>
        </w:rPr>
        <w:t>XGB-tuned Confusion Matrix w/ 0.5 prob. cutoff</w:t>
      </w:r>
    </w:p>
    <w:p w14:paraId="1A47D60F" w14:textId="47BB9A01" w:rsidR="00B468CB" w:rsidRDefault="00B468CB" w:rsidP="002868F2">
      <w:pPr>
        <w:ind w:left="360"/>
      </w:pPr>
    </w:p>
    <w:p w14:paraId="6524A7C3" w14:textId="77777777" w:rsidR="00B468CB" w:rsidRDefault="00B468CB">
      <w:r>
        <w:br w:type="page"/>
      </w:r>
    </w:p>
    <w:p w14:paraId="030FF966" w14:textId="72B6AD56" w:rsidR="00B468CB" w:rsidRDefault="00B468CB" w:rsidP="002868F2">
      <w:pPr>
        <w:ind w:left="360"/>
      </w:pPr>
      <w:r>
        <w:lastRenderedPageBreak/>
        <w:t>Precision and Recall trade-offs by shifting the discrimination threshold on predicted probabilities of bankruptcy were studied in the plot below:</w:t>
      </w:r>
    </w:p>
    <w:p w14:paraId="740DFA5A" w14:textId="026B6018" w:rsidR="002868F2" w:rsidRDefault="002868F2" w:rsidP="002868F2">
      <w:pPr>
        <w:ind w:left="360"/>
      </w:pPr>
    </w:p>
    <w:p w14:paraId="6C523A47" w14:textId="473F9302" w:rsidR="002868F2" w:rsidRDefault="002868F2" w:rsidP="002868F2">
      <w:pPr>
        <w:ind w:left="360"/>
      </w:pPr>
      <w:r>
        <w:rPr>
          <w:noProof/>
        </w:rPr>
        <w:drawing>
          <wp:inline distT="0" distB="0" distL="0" distR="0" wp14:anchorId="5B0566DD" wp14:editId="6B0A18E9">
            <wp:extent cx="4329112" cy="307848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4380242" cy="3114839"/>
                    </a:xfrm>
                    <a:prstGeom prst="rect">
                      <a:avLst/>
                    </a:prstGeom>
                  </pic:spPr>
                </pic:pic>
              </a:graphicData>
            </a:graphic>
          </wp:inline>
        </w:drawing>
      </w:r>
    </w:p>
    <w:p w14:paraId="716EB4CB" w14:textId="2616B8E5" w:rsidR="00B468CB" w:rsidRDefault="00B468CB" w:rsidP="00B468CB">
      <w:pPr>
        <w:ind w:left="360"/>
        <w:rPr>
          <w:sz w:val="20"/>
          <w:szCs w:val="20"/>
        </w:rPr>
      </w:pPr>
      <w:r w:rsidRPr="006364F4">
        <w:rPr>
          <w:sz w:val="20"/>
          <w:szCs w:val="20"/>
        </w:rPr>
        <w:t xml:space="preserve">Figure </w:t>
      </w:r>
      <w:r>
        <w:rPr>
          <w:sz w:val="20"/>
          <w:szCs w:val="20"/>
        </w:rPr>
        <w:t>7</w:t>
      </w:r>
      <w:r w:rsidRPr="006364F4">
        <w:rPr>
          <w:sz w:val="20"/>
          <w:szCs w:val="20"/>
        </w:rPr>
        <w:t xml:space="preserve">: </w:t>
      </w:r>
      <w:r>
        <w:rPr>
          <w:sz w:val="20"/>
          <w:szCs w:val="20"/>
        </w:rPr>
        <w:t xml:space="preserve">XGB-tuned </w:t>
      </w:r>
      <w:r>
        <w:rPr>
          <w:sz w:val="20"/>
          <w:szCs w:val="20"/>
        </w:rPr>
        <w:t>Precision &amp; Recall vs. probability cutoff</w:t>
      </w:r>
    </w:p>
    <w:p w14:paraId="6CF79727" w14:textId="4A44D6DB" w:rsidR="00B468CB" w:rsidRDefault="00B468CB" w:rsidP="002868F2">
      <w:pPr>
        <w:ind w:left="360"/>
      </w:pPr>
    </w:p>
    <w:p w14:paraId="4DF3626E" w14:textId="28B82A6A" w:rsidR="00B468CB" w:rsidRDefault="00B468CB" w:rsidP="002868F2">
      <w:pPr>
        <w:ind w:left="360"/>
      </w:pPr>
      <w:r>
        <w:t xml:space="preserve">A probability threshold of 0.18 maximizes the f1 score to 0.75 (vs. 0.72 using the 0.5 probability cutoff). While shifting this threshold increased from </w:t>
      </w:r>
      <w:r>
        <w:t>60%</w:t>
      </w:r>
      <w:r>
        <w:t xml:space="preserve"> to 71% of </w:t>
      </w:r>
      <w:r>
        <w:t xml:space="preserve">the true bankrupt companies </w:t>
      </w:r>
      <w:r>
        <w:t>being</w:t>
      </w:r>
      <w:r>
        <w:t xml:space="preserve"> correctly predicted</w:t>
      </w:r>
      <w:r>
        <w:t>, it also increases misclassifications on non-bankrupt companies.</w:t>
      </w:r>
    </w:p>
    <w:p w14:paraId="3C3FE399" w14:textId="7A0B3C2C" w:rsidR="00B468CB" w:rsidRDefault="00B468CB" w:rsidP="002868F2">
      <w:pPr>
        <w:ind w:left="360"/>
      </w:pPr>
    </w:p>
    <w:p w14:paraId="1C104ACA" w14:textId="4589A284" w:rsidR="00B468CB" w:rsidRDefault="00B468CB" w:rsidP="002868F2">
      <w:pPr>
        <w:ind w:left="360"/>
      </w:pPr>
      <w:r>
        <w:t xml:space="preserve">Experimenting with cutoff points shows that a 0.83 probability threshold maximizes the true bankrupt companies predicted while not misclassifying any of the </w:t>
      </w:r>
      <w:r w:rsidR="00CF0603">
        <w:t xml:space="preserve">true </w:t>
      </w:r>
      <w:r>
        <w:t>non-bankrupt companies. See matrices below:</w:t>
      </w:r>
    </w:p>
    <w:p w14:paraId="375B0ECF" w14:textId="3B53EE25" w:rsidR="00271421" w:rsidRDefault="00271421" w:rsidP="002868F2">
      <w:pPr>
        <w:ind w:left="360"/>
      </w:pPr>
    </w:p>
    <w:p w14:paraId="6BC4ACFF" w14:textId="7743E128" w:rsidR="00271421" w:rsidRDefault="00271421" w:rsidP="00B468CB">
      <w:pPr>
        <w:ind w:left="360"/>
      </w:pPr>
      <w:r>
        <w:t xml:space="preserve">     </w:t>
      </w:r>
      <w:r>
        <w:rPr>
          <w:noProof/>
        </w:rPr>
        <w:drawing>
          <wp:inline distT="0" distB="0" distL="0" distR="0" wp14:anchorId="0FF7D35E" wp14:editId="6AE087E8">
            <wp:extent cx="2672080" cy="226955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2732466" cy="2320845"/>
                    </a:xfrm>
                    <a:prstGeom prst="rect">
                      <a:avLst/>
                    </a:prstGeom>
                  </pic:spPr>
                </pic:pic>
              </a:graphicData>
            </a:graphic>
          </wp:inline>
        </w:drawing>
      </w:r>
      <w:r w:rsidR="00B468CB">
        <w:t xml:space="preserve">   </w:t>
      </w:r>
      <w:r>
        <w:rPr>
          <w:noProof/>
        </w:rPr>
        <w:drawing>
          <wp:inline distT="0" distB="0" distL="0" distR="0" wp14:anchorId="44B65990" wp14:editId="740D2941">
            <wp:extent cx="2672080" cy="226955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2699735" cy="2293044"/>
                    </a:xfrm>
                    <a:prstGeom prst="rect">
                      <a:avLst/>
                    </a:prstGeom>
                  </pic:spPr>
                </pic:pic>
              </a:graphicData>
            </a:graphic>
          </wp:inline>
        </w:drawing>
      </w:r>
    </w:p>
    <w:p w14:paraId="2BC5F855" w14:textId="6A2DDC86" w:rsidR="00B468CB" w:rsidRDefault="00B468CB" w:rsidP="00B468CB">
      <w:pPr>
        <w:ind w:left="360"/>
        <w:rPr>
          <w:sz w:val="20"/>
          <w:szCs w:val="20"/>
        </w:rPr>
      </w:pPr>
      <w:r w:rsidRPr="006364F4">
        <w:rPr>
          <w:sz w:val="20"/>
          <w:szCs w:val="20"/>
        </w:rPr>
        <w:t xml:space="preserve">Figure </w:t>
      </w:r>
      <w:r>
        <w:rPr>
          <w:sz w:val="20"/>
          <w:szCs w:val="20"/>
        </w:rPr>
        <w:t>8</w:t>
      </w:r>
      <w:r w:rsidRPr="006364F4">
        <w:rPr>
          <w:sz w:val="20"/>
          <w:szCs w:val="20"/>
        </w:rPr>
        <w:t xml:space="preserve">: </w:t>
      </w:r>
      <w:r>
        <w:rPr>
          <w:sz w:val="20"/>
          <w:szCs w:val="20"/>
        </w:rPr>
        <w:t>Confusion Matrix w/ 0.</w:t>
      </w:r>
      <w:r>
        <w:rPr>
          <w:sz w:val="20"/>
          <w:szCs w:val="20"/>
        </w:rPr>
        <w:t>18</w:t>
      </w:r>
      <w:r>
        <w:rPr>
          <w:sz w:val="20"/>
          <w:szCs w:val="20"/>
        </w:rPr>
        <w:t xml:space="preserve"> prob. </w:t>
      </w:r>
      <w:r>
        <w:rPr>
          <w:sz w:val="20"/>
          <w:szCs w:val="20"/>
        </w:rPr>
        <w:t>C</w:t>
      </w:r>
      <w:r>
        <w:rPr>
          <w:sz w:val="20"/>
          <w:szCs w:val="20"/>
        </w:rPr>
        <w:t>utoff</w:t>
      </w:r>
      <w:r>
        <w:rPr>
          <w:sz w:val="20"/>
          <w:szCs w:val="20"/>
        </w:rPr>
        <w:tab/>
      </w:r>
      <w:r>
        <w:rPr>
          <w:sz w:val="20"/>
          <w:szCs w:val="20"/>
        </w:rPr>
        <w:tab/>
      </w:r>
      <w:r w:rsidRPr="006364F4">
        <w:rPr>
          <w:sz w:val="20"/>
          <w:szCs w:val="20"/>
        </w:rPr>
        <w:t xml:space="preserve">Figure </w:t>
      </w:r>
      <w:r>
        <w:rPr>
          <w:sz w:val="20"/>
          <w:szCs w:val="20"/>
        </w:rPr>
        <w:t>9:</w:t>
      </w:r>
      <w:r w:rsidRPr="006364F4">
        <w:rPr>
          <w:sz w:val="20"/>
          <w:szCs w:val="20"/>
        </w:rPr>
        <w:t xml:space="preserve"> </w:t>
      </w:r>
      <w:r>
        <w:rPr>
          <w:sz w:val="20"/>
          <w:szCs w:val="20"/>
        </w:rPr>
        <w:t>Confusion Matrix w/ 0.</w:t>
      </w:r>
      <w:r>
        <w:rPr>
          <w:sz w:val="20"/>
          <w:szCs w:val="20"/>
        </w:rPr>
        <w:t>83</w:t>
      </w:r>
      <w:r>
        <w:rPr>
          <w:sz w:val="20"/>
          <w:szCs w:val="20"/>
        </w:rPr>
        <w:t>prob. cutoff</w:t>
      </w:r>
    </w:p>
    <w:p w14:paraId="06D8A06E" w14:textId="77777777" w:rsidR="00CF0E56" w:rsidRPr="00CF0E56" w:rsidRDefault="00CF0E56" w:rsidP="00CF0E56">
      <w:pPr>
        <w:rPr>
          <w:b/>
          <w:bCs/>
          <w:sz w:val="28"/>
          <w:szCs w:val="28"/>
        </w:rPr>
      </w:pPr>
    </w:p>
    <w:p w14:paraId="6785D617" w14:textId="51ADE6C6" w:rsidR="00CF0E56" w:rsidRPr="00BE7DBD" w:rsidRDefault="00CF0E56" w:rsidP="00A56248">
      <w:pPr>
        <w:pStyle w:val="ListParagraph"/>
        <w:numPr>
          <w:ilvl w:val="0"/>
          <w:numId w:val="4"/>
        </w:numPr>
        <w:ind w:left="360"/>
        <w:rPr>
          <w:b/>
          <w:bCs/>
          <w:sz w:val="28"/>
          <w:szCs w:val="28"/>
        </w:rPr>
      </w:pPr>
      <w:r>
        <w:rPr>
          <w:b/>
          <w:bCs/>
          <w:sz w:val="28"/>
          <w:szCs w:val="28"/>
        </w:rPr>
        <w:lastRenderedPageBreak/>
        <w:t>Conclusions</w:t>
      </w:r>
    </w:p>
    <w:p w14:paraId="21F8C4E9" w14:textId="4A1D269D" w:rsidR="00A56248" w:rsidRPr="00BE7DBD" w:rsidRDefault="00A56248" w:rsidP="003842BE">
      <w:pPr>
        <w:ind w:left="360"/>
        <w:rPr>
          <w:b/>
          <w:bCs/>
          <w:sz w:val="28"/>
          <w:szCs w:val="28"/>
          <w:u w:val="single"/>
        </w:rPr>
      </w:pPr>
    </w:p>
    <w:p w14:paraId="2E02AF54" w14:textId="57C909E1" w:rsidR="00B468CB" w:rsidRDefault="00724756" w:rsidP="00B468CB">
      <w:pPr>
        <w:ind w:left="360"/>
      </w:pPr>
      <w:r>
        <w:t>The tuned XGBoost model provides useful predictions to divest of companies at high risk of bankruptcy and limit future investment losses. While the 0.5 probability threshold can screen out 60% of the companies expected to go bankrupt, divesting of companies that would not go bankrupt may be undesirable.</w:t>
      </w:r>
    </w:p>
    <w:p w14:paraId="08C49CB3" w14:textId="79BC32BA" w:rsidR="00724756" w:rsidRDefault="00724756" w:rsidP="00B468CB">
      <w:pPr>
        <w:ind w:left="360"/>
      </w:pPr>
    </w:p>
    <w:p w14:paraId="43F2F026" w14:textId="0DB926E3" w:rsidR="00724756" w:rsidRDefault="00724756" w:rsidP="00B468CB">
      <w:pPr>
        <w:ind w:left="360"/>
      </w:pPr>
      <w:r>
        <w:t>A two-step process could be implemented where companies with an 80% probability of bankruptcy are divested, and those with a 20% to 80% probability can be flagged for review and scrutiny before making a decision to divest. Based on the internal resources and time available to conduct these reviews the thresholds for flagging can be shifted to decrease the length of the list for review. The probability assigned can also be used to rank companies in order of which needs to be reviewed first.</w:t>
      </w:r>
    </w:p>
    <w:p w14:paraId="1315948E" w14:textId="3DF0C701" w:rsidR="00724756" w:rsidRDefault="00724756" w:rsidP="00B468CB">
      <w:pPr>
        <w:ind w:left="360"/>
      </w:pPr>
    </w:p>
    <w:p w14:paraId="590F4CC6" w14:textId="77777777" w:rsidR="00724756" w:rsidRDefault="00724756" w:rsidP="00B468CB">
      <w:pPr>
        <w:ind w:left="360"/>
      </w:pPr>
    </w:p>
    <w:p w14:paraId="67C255F3" w14:textId="2568286A" w:rsidR="007C2CAD" w:rsidRDefault="007C2CAD" w:rsidP="00D1436F">
      <w:pPr>
        <w:ind w:left="360"/>
      </w:pPr>
    </w:p>
    <w:p w14:paraId="151D83BD" w14:textId="77777777" w:rsidR="005B5FFC" w:rsidRDefault="005B5FFC" w:rsidP="00D1436F">
      <w:pPr>
        <w:ind w:left="360"/>
      </w:pPr>
    </w:p>
    <w:p w14:paraId="6DAEBE5D" w14:textId="77777777" w:rsidR="002043D7" w:rsidRPr="00BE7DBD" w:rsidRDefault="002043D7" w:rsidP="002043D7">
      <w:pPr>
        <w:pStyle w:val="ListParagraph"/>
        <w:rPr>
          <w:b/>
          <w:bCs/>
          <w:sz w:val="28"/>
          <w:szCs w:val="28"/>
          <w:u w:val="single"/>
        </w:rPr>
      </w:pPr>
    </w:p>
    <w:p w14:paraId="63C9E9EC" w14:textId="77777777" w:rsidR="002043D7" w:rsidRPr="00BE7DBD" w:rsidRDefault="002043D7" w:rsidP="002043D7">
      <w:pPr>
        <w:ind w:left="360"/>
      </w:pPr>
    </w:p>
    <w:p w14:paraId="41D5DEDF" w14:textId="77777777" w:rsidR="00086686" w:rsidRDefault="00086686" w:rsidP="00955A33">
      <w:pPr>
        <w:ind w:left="360"/>
        <w:rPr>
          <w:sz w:val="20"/>
          <w:szCs w:val="20"/>
        </w:rPr>
      </w:pPr>
    </w:p>
    <w:p w14:paraId="50678237" w14:textId="5AF87DCF" w:rsidR="00D24B5A" w:rsidRPr="00D24B5A" w:rsidRDefault="00D24B5A" w:rsidP="00D24B5A">
      <w:pPr>
        <w:ind w:left="360"/>
      </w:pPr>
    </w:p>
    <w:p w14:paraId="4E5B28DE" w14:textId="77777777" w:rsidR="00D24B5A" w:rsidRPr="002B10B2" w:rsidRDefault="00D24B5A" w:rsidP="00B05C0E">
      <w:pPr>
        <w:ind w:left="360" w:firstLine="360"/>
        <w:rPr>
          <w:sz w:val="28"/>
          <w:szCs w:val="28"/>
        </w:rPr>
      </w:pPr>
    </w:p>
    <w:p w14:paraId="3BD3F3D3" w14:textId="77777777" w:rsidR="00B05C0E" w:rsidRPr="006364F4" w:rsidRDefault="00B05C0E" w:rsidP="002B10B2">
      <w:pPr>
        <w:ind w:left="360"/>
        <w:rPr>
          <w:sz w:val="20"/>
          <w:szCs w:val="20"/>
        </w:rPr>
      </w:pPr>
    </w:p>
    <w:p w14:paraId="0C9CB0B1" w14:textId="5C9C4DF3" w:rsidR="002B10B2" w:rsidRDefault="002B10B2" w:rsidP="00D1436F">
      <w:pPr>
        <w:ind w:left="360"/>
        <w:rPr>
          <w:b/>
          <w:bCs/>
          <w:sz w:val="28"/>
          <w:szCs w:val="28"/>
          <w:u w:val="single"/>
        </w:rPr>
      </w:pPr>
    </w:p>
    <w:p w14:paraId="736755FD" w14:textId="5E5ACEA2" w:rsidR="002B10B2" w:rsidRDefault="002B10B2" w:rsidP="00D1436F">
      <w:pPr>
        <w:ind w:left="360"/>
        <w:rPr>
          <w:b/>
          <w:bCs/>
          <w:sz w:val="28"/>
          <w:szCs w:val="28"/>
          <w:u w:val="single"/>
        </w:rPr>
      </w:pPr>
    </w:p>
    <w:p w14:paraId="5CB60347" w14:textId="4DA8A03F" w:rsidR="002B10B2" w:rsidRDefault="002B10B2" w:rsidP="00D1436F">
      <w:pPr>
        <w:ind w:left="360"/>
        <w:rPr>
          <w:b/>
          <w:bCs/>
          <w:sz w:val="28"/>
          <w:szCs w:val="28"/>
          <w:u w:val="single"/>
        </w:rPr>
      </w:pPr>
    </w:p>
    <w:p w14:paraId="5918687A" w14:textId="77777777" w:rsidR="002B10B2" w:rsidRDefault="002B10B2" w:rsidP="00D1436F">
      <w:pPr>
        <w:ind w:left="360"/>
        <w:rPr>
          <w:b/>
          <w:bCs/>
          <w:sz w:val="28"/>
          <w:szCs w:val="28"/>
          <w:u w:val="single"/>
        </w:rPr>
      </w:pPr>
    </w:p>
    <w:p w14:paraId="74ECD97A" w14:textId="77777777" w:rsidR="002B10B2" w:rsidRPr="00BE7DBD" w:rsidRDefault="002B10B2" w:rsidP="00D1436F">
      <w:pPr>
        <w:ind w:left="360"/>
        <w:rPr>
          <w:b/>
          <w:bCs/>
          <w:sz w:val="28"/>
          <w:szCs w:val="28"/>
          <w:u w:val="single"/>
        </w:rPr>
      </w:pPr>
    </w:p>
    <w:p w14:paraId="4E5F3FF6" w14:textId="3725A466" w:rsidR="00BC6633" w:rsidRPr="00BE7DBD" w:rsidRDefault="00BC6633" w:rsidP="003842BE">
      <w:pPr>
        <w:ind w:left="360"/>
      </w:pPr>
    </w:p>
    <w:p w14:paraId="0B6EBF9E" w14:textId="32EB2365" w:rsidR="00C83487" w:rsidRPr="00BE7DBD" w:rsidRDefault="00C83487" w:rsidP="00D1436F"/>
    <w:p w14:paraId="01B9B9AE" w14:textId="77777777" w:rsidR="00E52988" w:rsidRPr="00BE7DBD" w:rsidRDefault="00E52988" w:rsidP="003842BE">
      <w:pPr>
        <w:ind w:left="360"/>
      </w:pPr>
    </w:p>
    <w:p w14:paraId="1C22C678" w14:textId="77777777" w:rsidR="00FF7A0F" w:rsidRDefault="00FF7A0F">
      <w:pPr>
        <w:rPr>
          <w:b/>
          <w:bCs/>
          <w:sz w:val="28"/>
          <w:szCs w:val="28"/>
        </w:rPr>
      </w:pPr>
      <w:r>
        <w:rPr>
          <w:b/>
          <w:bCs/>
          <w:sz w:val="28"/>
          <w:szCs w:val="28"/>
        </w:rPr>
        <w:br w:type="page"/>
      </w:r>
    </w:p>
    <w:p w14:paraId="1E8A784C" w14:textId="41816594" w:rsidR="00C83487" w:rsidRPr="00BE7DBD" w:rsidRDefault="00E52988" w:rsidP="00E52988">
      <w:pPr>
        <w:ind w:left="360" w:hanging="360"/>
        <w:rPr>
          <w:b/>
          <w:bCs/>
          <w:sz w:val="28"/>
          <w:szCs w:val="28"/>
        </w:rPr>
      </w:pPr>
      <w:r w:rsidRPr="00BE7DBD">
        <w:rPr>
          <w:b/>
          <w:bCs/>
          <w:sz w:val="28"/>
          <w:szCs w:val="28"/>
        </w:rPr>
        <w:lastRenderedPageBreak/>
        <w:t>Appendix</w:t>
      </w:r>
    </w:p>
    <w:p w14:paraId="3733D5B1" w14:textId="5A99C4E3" w:rsidR="00E52988" w:rsidRPr="00BE7DBD" w:rsidRDefault="00E52988" w:rsidP="00E52988">
      <w:pPr>
        <w:ind w:left="360" w:hanging="360"/>
        <w:rPr>
          <w:b/>
          <w:bCs/>
          <w:sz w:val="28"/>
          <w:szCs w:val="28"/>
        </w:rPr>
      </w:pPr>
    </w:p>
    <w:p w14:paraId="72EED0CB" w14:textId="0A51AB0A" w:rsidR="00C656DC" w:rsidRPr="00086686" w:rsidRDefault="00CA313A" w:rsidP="00086686">
      <w:pPr>
        <w:pStyle w:val="ListParagraph"/>
        <w:numPr>
          <w:ilvl w:val="0"/>
          <w:numId w:val="5"/>
        </w:numPr>
        <w:rPr>
          <w:b/>
          <w:bCs/>
          <w:sz w:val="28"/>
          <w:szCs w:val="28"/>
        </w:rPr>
      </w:pPr>
      <w:r>
        <w:rPr>
          <w:b/>
          <w:bCs/>
          <w:sz w:val="28"/>
          <w:szCs w:val="28"/>
        </w:rPr>
        <w:t>Feature Descriptions</w:t>
      </w:r>
    </w:p>
    <w:p w14:paraId="4ECCECAA" w14:textId="77777777" w:rsidR="00C656DC" w:rsidRPr="00BE7DBD" w:rsidRDefault="00C656DC" w:rsidP="00C656DC">
      <w:pPr>
        <w:pStyle w:val="ListParagraph"/>
        <w:ind w:left="1080"/>
        <w:rPr>
          <w:sz w:val="28"/>
          <w:szCs w:val="28"/>
        </w:rPr>
      </w:pPr>
    </w:p>
    <w:p w14:paraId="4E1804B9" w14:textId="07F39AE5" w:rsidR="00CA313A" w:rsidRDefault="00CA313A" w:rsidP="00CA313A">
      <w:pPr>
        <w:pStyle w:val="ListParagraph"/>
        <w:ind w:left="450" w:hanging="360"/>
      </w:pPr>
      <w:r w:rsidRPr="00CA313A">
        <w:drawing>
          <wp:inline distT="0" distB="0" distL="0" distR="0" wp14:anchorId="2555ED52" wp14:editId="5E789626">
            <wp:extent cx="6119756" cy="62484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6308" cy="6285720"/>
                    </a:xfrm>
                    <a:prstGeom prst="rect">
                      <a:avLst/>
                    </a:prstGeom>
                  </pic:spPr>
                </pic:pic>
              </a:graphicData>
            </a:graphic>
          </wp:inline>
        </w:drawing>
      </w:r>
    </w:p>
    <w:p w14:paraId="2789F985" w14:textId="77777777" w:rsidR="00CA313A" w:rsidRDefault="00CA313A">
      <w:r>
        <w:br w:type="page"/>
      </w:r>
    </w:p>
    <w:p w14:paraId="020153AC" w14:textId="3C3F04B9" w:rsidR="00CA313A" w:rsidRDefault="00CA313A" w:rsidP="00CA313A">
      <w:pPr>
        <w:pStyle w:val="ListParagraph"/>
        <w:ind w:left="1080" w:hanging="990"/>
      </w:pPr>
      <w:r w:rsidRPr="00CA313A">
        <w:lastRenderedPageBreak/>
        <w:drawing>
          <wp:inline distT="0" distB="0" distL="0" distR="0" wp14:anchorId="1D832E56" wp14:editId="1B7A41E7">
            <wp:extent cx="6177803" cy="378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5253" cy="3801416"/>
                    </a:xfrm>
                    <a:prstGeom prst="rect">
                      <a:avLst/>
                    </a:prstGeom>
                  </pic:spPr>
                </pic:pic>
              </a:graphicData>
            </a:graphic>
          </wp:inline>
        </w:drawing>
      </w:r>
    </w:p>
    <w:p w14:paraId="58A503D3" w14:textId="766A31C6" w:rsidR="00CA313A" w:rsidRDefault="00CA313A" w:rsidP="00CA313A">
      <w:pPr>
        <w:pStyle w:val="ListParagraph"/>
        <w:ind w:left="1080" w:hanging="990"/>
      </w:pPr>
    </w:p>
    <w:p w14:paraId="630469B2" w14:textId="77777777" w:rsidR="00CA313A" w:rsidRDefault="00CA313A" w:rsidP="00CA313A">
      <w:pPr>
        <w:pStyle w:val="ListParagraph"/>
        <w:ind w:left="1080" w:hanging="990"/>
      </w:pPr>
    </w:p>
    <w:p w14:paraId="49E7C75D" w14:textId="77777777" w:rsidR="00CA313A" w:rsidRPr="00086686" w:rsidRDefault="00CA313A" w:rsidP="00CA313A">
      <w:pPr>
        <w:pStyle w:val="ListParagraph"/>
        <w:numPr>
          <w:ilvl w:val="0"/>
          <w:numId w:val="5"/>
        </w:numPr>
        <w:rPr>
          <w:b/>
          <w:bCs/>
          <w:sz w:val="28"/>
          <w:szCs w:val="28"/>
        </w:rPr>
      </w:pPr>
      <w:r w:rsidRPr="00BE7DBD">
        <w:rPr>
          <w:b/>
          <w:bCs/>
          <w:sz w:val="28"/>
          <w:szCs w:val="28"/>
        </w:rPr>
        <w:t>Code</w:t>
      </w:r>
    </w:p>
    <w:p w14:paraId="5BD82016" w14:textId="77777777" w:rsidR="00CA313A" w:rsidRPr="00BE7DBD" w:rsidRDefault="00CA313A" w:rsidP="00CA313A">
      <w:pPr>
        <w:pStyle w:val="ListParagraph"/>
        <w:ind w:left="1080"/>
        <w:rPr>
          <w:sz w:val="28"/>
          <w:szCs w:val="28"/>
        </w:rPr>
      </w:pPr>
    </w:p>
    <w:p w14:paraId="0D53DC03" w14:textId="6680B30C" w:rsidR="00CA313A" w:rsidRPr="00BE7DBD" w:rsidRDefault="00CA313A" w:rsidP="00CA313A">
      <w:pPr>
        <w:pStyle w:val="ListParagraph"/>
        <w:ind w:left="1080"/>
      </w:pPr>
      <w:r w:rsidRPr="00BE7DBD">
        <w:t xml:space="preserve">A rendered notebook containing code for </w:t>
      </w:r>
      <w:r w:rsidR="00724756">
        <w:t>the base</w:t>
      </w:r>
      <w:r w:rsidRPr="00BE7DBD">
        <w:t xml:space="preserve"> analysis can be accessed at:</w:t>
      </w:r>
    </w:p>
    <w:p w14:paraId="084493D3" w14:textId="3EF29B67" w:rsidR="00CA313A" w:rsidRDefault="00724756" w:rsidP="00C656DC">
      <w:pPr>
        <w:pStyle w:val="ListParagraph"/>
        <w:ind w:left="1080"/>
      </w:pPr>
      <w:hyperlink r:id="rId16" w:history="1">
        <w:r w:rsidRPr="00552184">
          <w:rPr>
            <w:rStyle w:val="Hyperlink"/>
          </w:rPr>
          <w:t>https://nbviewer.org/github/rickfontenot/QTW/blob/main/Case%20Study%204/case4_rick_2.ipynb</w:t>
        </w:r>
      </w:hyperlink>
    </w:p>
    <w:p w14:paraId="6E858C24" w14:textId="5F27599D" w:rsidR="004B7B9B" w:rsidRDefault="004B7B9B" w:rsidP="00724756"/>
    <w:p w14:paraId="09B78799" w14:textId="45D8EFFD" w:rsidR="00724756" w:rsidRPr="00BE7DBD" w:rsidRDefault="00724756" w:rsidP="00724756">
      <w:pPr>
        <w:pStyle w:val="ListParagraph"/>
        <w:ind w:left="1080"/>
      </w:pPr>
      <w:r w:rsidRPr="00BE7DBD">
        <w:t xml:space="preserve">A rendered notebook containing code for </w:t>
      </w:r>
      <w:r>
        <w:t xml:space="preserve">the </w:t>
      </w:r>
      <w:r>
        <w:t>SMOTE resampled</w:t>
      </w:r>
      <w:r w:rsidRPr="00BE7DBD">
        <w:t xml:space="preserve"> analysis can be accessed at:</w:t>
      </w:r>
    </w:p>
    <w:p w14:paraId="03A5C65D" w14:textId="36BD241F" w:rsidR="00724756" w:rsidRDefault="00724756" w:rsidP="00E52988">
      <w:pPr>
        <w:pStyle w:val="ListParagraph"/>
        <w:ind w:left="1080"/>
      </w:pPr>
      <w:hyperlink r:id="rId17" w:history="1">
        <w:r w:rsidRPr="00552184">
          <w:rPr>
            <w:rStyle w:val="Hyperlink"/>
          </w:rPr>
          <w:t>https://nbviewer.org/github/rickfontenot/QTW/blob/main/Case%20Study%204/case4_rick_smote.ipynb</w:t>
        </w:r>
      </w:hyperlink>
    </w:p>
    <w:p w14:paraId="3DED8B06" w14:textId="77777777" w:rsidR="00724756" w:rsidRPr="00BE7DBD" w:rsidRDefault="00724756" w:rsidP="00E52988">
      <w:pPr>
        <w:pStyle w:val="ListParagraph"/>
        <w:ind w:left="1080"/>
      </w:pPr>
    </w:p>
    <w:p w14:paraId="430A656F" w14:textId="3A612FC8" w:rsidR="00E52988" w:rsidRPr="00BE7DBD" w:rsidRDefault="00E52988" w:rsidP="00E52988">
      <w:pPr>
        <w:pStyle w:val="ListParagraph"/>
        <w:ind w:left="1080"/>
        <w:rPr>
          <w:sz w:val="20"/>
          <w:szCs w:val="20"/>
        </w:rPr>
      </w:pPr>
    </w:p>
    <w:p w14:paraId="7533A358" w14:textId="77777777" w:rsidR="004E47D4" w:rsidRPr="00BE7DBD" w:rsidRDefault="004E47D4" w:rsidP="00E52988">
      <w:pPr>
        <w:pStyle w:val="ListParagraph"/>
        <w:ind w:left="1080"/>
        <w:rPr>
          <w:sz w:val="28"/>
          <w:szCs w:val="28"/>
        </w:rPr>
      </w:pPr>
    </w:p>
    <w:sectPr w:rsidR="004E47D4" w:rsidRPr="00BE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A36"/>
    <w:multiLevelType w:val="hybridMultilevel"/>
    <w:tmpl w:val="4C0486A2"/>
    <w:lvl w:ilvl="0" w:tplc="12DE56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D3635"/>
    <w:multiLevelType w:val="hybridMultilevel"/>
    <w:tmpl w:val="47DE5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661C5F"/>
    <w:multiLevelType w:val="hybridMultilevel"/>
    <w:tmpl w:val="4F84C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82C8C"/>
    <w:multiLevelType w:val="hybridMultilevel"/>
    <w:tmpl w:val="9222B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C6A56"/>
    <w:multiLevelType w:val="hybridMultilevel"/>
    <w:tmpl w:val="7DF47284"/>
    <w:lvl w:ilvl="0" w:tplc="4D6EE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32381"/>
    <w:multiLevelType w:val="hybridMultilevel"/>
    <w:tmpl w:val="C224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0618E"/>
    <w:multiLevelType w:val="hybridMultilevel"/>
    <w:tmpl w:val="D57C7D60"/>
    <w:lvl w:ilvl="0" w:tplc="110EB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60"/>
    <w:rsid w:val="00053A27"/>
    <w:rsid w:val="00083BAE"/>
    <w:rsid w:val="00086686"/>
    <w:rsid w:val="0008693B"/>
    <w:rsid w:val="000929B3"/>
    <w:rsid w:val="000A5F6B"/>
    <w:rsid w:val="000A60FA"/>
    <w:rsid w:val="000B06C6"/>
    <w:rsid w:val="000C20E2"/>
    <w:rsid w:val="000D4242"/>
    <w:rsid w:val="00114DAB"/>
    <w:rsid w:val="001927B2"/>
    <w:rsid w:val="00197518"/>
    <w:rsid w:val="001C5331"/>
    <w:rsid w:val="002043D7"/>
    <w:rsid w:val="002157F1"/>
    <w:rsid w:val="00220DED"/>
    <w:rsid w:val="00254B0C"/>
    <w:rsid w:val="00265851"/>
    <w:rsid w:val="00271421"/>
    <w:rsid w:val="002868F2"/>
    <w:rsid w:val="002B10B2"/>
    <w:rsid w:val="00312119"/>
    <w:rsid w:val="00321467"/>
    <w:rsid w:val="003603CE"/>
    <w:rsid w:val="00382C79"/>
    <w:rsid w:val="003842BE"/>
    <w:rsid w:val="00393A1F"/>
    <w:rsid w:val="003A6E85"/>
    <w:rsid w:val="004054EC"/>
    <w:rsid w:val="00423BC0"/>
    <w:rsid w:val="004A1A90"/>
    <w:rsid w:val="004A1C3D"/>
    <w:rsid w:val="004B7B9B"/>
    <w:rsid w:val="004D47B5"/>
    <w:rsid w:val="004E47D4"/>
    <w:rsid w:val="004E5157"/>
    <w:rsid w:val="004F0F09"/>
    <w:rsid w:val="00504FDF"/>
    <w:rsid w:val="00512896"/>
    <w:rsid w:val="00525BE2"/>
    <w:rsid w:val="0053086E"/>
    <w:rsid w:val="00565BAB"/>
    <w:rsid w:val="0057009B"/>
    <w:rsid w:val="00575CDB"/>
    <w:rsid w:val="00584BE6"/>
    <w:rsid w:val="00596EB4"/>
    <w:rsid w:val="005B5FFC"/>
    <w:rsid w:val="005C272B"/>
    <w:rsid w:val="005E4E92"/>
    <w:rsid w:val="005F2E73"/>
    <w:rsid w:val="006153A2"/>
    <w:rsid w:val="006249D2"/>
    <w:rsid w:val="00625BDB"/>
    <w:rsid w:val="00626E3B"/>
    <w:rsid w:val="006352D9"/>
    <w:rsid w:val="006364F4"/>
    <w:rsid w:val="0067735D"/>
    <w:rsid w:val="00682D9B"/>
    <w:rsid w:val="0069409B"/>
    <w:rsid w:val="006A5E40"/>
    <w:rsid w:val="00703011"/>
    <w:rsid w:val="00722FB6"/>
    <w:rsid w:val="00724437"/>
    <w:rsid w:val="00724756"/>
    <w:rsid w:val="00735CD1"/>
    <w:rsid w:val="00744E15"/>
    <w:rsid w:val="00746A63"/>
    <w:rsid w:val="00770CE3"/>
    <w:rsid w:val="00782763"/>
    <w:rsid w:val="007C2CAD"/>
    <w:rsid w:val="007E0F7A"/>
    <w:rsid w:val="00847B93"/>
    <w:rsid w:val="00854870"/>
    <w:rsid w:val="008B2059"/>
    <w:rsid w:val="008D6720"/>
    <w:rsid w:val="009371DC"/>
    <w:rsid w:val="00944121"/>
    <w:rsid w:val="00954838"/>
    <w:rsid w:val="00955A33"/>
    <w:rsid w:val="009739AE"/>
    <w:rsid w:val="00980CEA"/>
    <w:rsid w:val="00993F56"/>
    <w:rsid w:val="009C20DE"/>
    <w:rsid w:val="009D1C76"/>
    <w:rsid w:val="009F67AA"/>
    <w:rsid w:val="00A16B6E"/>
    <w:rsid w:val="00A212FE"/>
    <w:rsid w:val="00A240A8"/>
    <w:rsid w:val="00A311E0"/>
    <w:rsid w:val="00A56248"/>
    <w:rsid w:val="00A71B6B"/>
    <w:rsid w:val="00A74098"/>
    <w:rsid w:val="00A8141D"/>
    <w:rsid w:val="00AA2299"/>
    <w:rsid w:val="00AA34C0"/>
    <w:rsid w:val="00AF0C27"/>
    <w:rsid w:val="00B022A6"/>
    <w:rsid w:val="00B05C0E"/>
    <w:rsid w:val="00B05C77"/>
    <w:rsid w:val="00B17165"/>
    <w:rsid w:val="00B23931"/>
    <w:rsid w:val="00B37710"/>
    <w:rsid w:val="00B4001C"/>
    <w:rsid w:val="00B468CB"/>
    <w:rsid w:val="00B50653"/>
    <w:rsid w:val="00B61190"/>
    <w:rsid w:val="00B82F74"/>
    <w:rsid w:val="00B83C97"/>
    <w:rsid w:val="00BB05DA"/>
    <w:rsid w:val="00BC3FB6"/>
    <w:rsid w:val="00BC586C"/>
    <w:rsid w:val="00BC6633"/>
    <w:rsid w:val="00BE4FED"/>
    <w:rsid w:val="00BE7DBD"/>
    <w:rsid w:val="00BF3515"/>
    <w:rsid w:val="00BF4760"/>
    <w:rsid w:val="00BF6E95"/>
    <w:rsid w:val="00C34007"/>
    <w:rsid w:val="00C34890"/>
    <w:rsid w:val="00C656DC"/>
    <w:rsid w:val="00C70E9C"/>
    <w:rsid w:val="00C759F7"/>
    <w:rsid w:val="00C81FB3"/>
    <w:rsid w:val="00C83487"/>
    <w:rsid w:val="00C94426"/>
    <w:rsid w:val="00CA2914"/>
    <w:rsid w:val="00CA313A"/>
    <w:rsid w:val="00CC732F"/>
    <w:rsid w:val="00CF0603"/>
    <w:rsid w:val="00CF0E56"/>
    <w:rsid w:val="00D1436F"/>
    <w:rsid w:val="00D20AA5"/>
    <w:rsid w:val="00D24B5A"/>
    <w:rsid w:val="00D669EB"/>
    <w:rsid w:val="00DA164B"/>
    <w:rsid w:val="00DA6BD2"/>
    <w:rsid w:val="00DD2BC5"/>
    <w:rsid w:val="00E5048A"/>
    <w:rsid w:val="00E52988"/>
    <w:rsid w:val="00E73E11"/>
    <w:rsid w:val="00EB1577"/>
    <w:rsid w:val="00ED5DD0"/>
    <w:rsid w:val="00ED5E4C"/>
    <w:rsid w:val="00EF0F0C"/>
    <w:rsid w:val="00EF250F"/>
    <w:rsid w:val="00F0491D"/>
    <w:rsid w:val="00F159C9"/>
    <w:rsid w:val="00F32AE6"/>
    <w:rsid w:val="00F45324"/>
    <w:rsid w:val="00F55164"/>
    <w:rsid w:val="00F71F40"/>
    <w:rsid w:val="00F73773"/>
    <w:rsid w:val="00F852CE"/>
    <w:rsid w:val="00FE3F8F"/>
    <w:rsid w:val="00FF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3B15"/>
  <w15:chartTrackingRefBased/>
  <w15:docId w15:val="{72299112-785F-9A4C-A58D-983A65E8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DB"/>
    <w:rPr>
      <w:rFonts w:ascii="Times New Roman" w:eastAsia="Times New Roman" w:hAnsi="Times New Roman" w:cs="Times New Roman"/>
    </w:rPr>
  </w:style>
  <w:style w:type="paragraph" w:styleId="Heading1">
    <w:name w:val="heading 1"/>
    <w:basedOn w:val="Normal"/>
    <w:link w:val="Heading1Char"/>
    <w:uiPriority w:val="9"/>
    <w:qFormat/>
    <w:rsid w:val="00312119"/>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F0C"/>
    <w:pPr>
      <w:ind w:left="720"/>
      <w:contextualSpacing/>
    </w:pPr>
  </w:style>
  <w:style w:type="character" w:styleId="Hyperlink">
    <w:name w:val="Hyperlink"/>
    <w:basedOn w:val="DefaultParagraphFont"/>
    <w:uiPriority w:val="99"/>
    <w:unhideWhenUsed/>
    <w:rsid w:val="004E47D4"/>
    <w:rPr>
      <w:color w:val="0563C1" w:themeColor="hyperlink"/>
      <w:u w:val="single"/>
    </w:rPr>
  </w:style>
  <w:style w:type="character" w:styleId="UnresolvedMention">
    <w:name w:val="Unresolved Mention"/>
    <w:basedOn w:val="DefaultParagraphFont"/>
    <w:uiPriority w:val="99"/>
    <w:semiHidden/>
    <w:unhideWhenUsed/>
    <w:rsid w:val="004E47D4"/>
    <w:rPr>
      <w:color w:val="605E5C"/>
      <w:shd w:val="clear" w:color="auto" w:fill="E1DFDD"/>
    </w:rPr>
  </w:style>
  <w:style w:type="table" w:styleId="TableGrid">
    <w:name w:val="Table Grid"/>
    <w:basedOn w:val="TableNormal"/>
    <w:uiPriority w:val="39"/>
    <w:rsid w:val="00993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2D9B"/>
    <w:rPr>
      <w:color w:val="954F72" w:themeColor="followedHyperlink"/>
      <w:u w:val="single"/>
    </w:rPr>
  </w:style>
  <w:style w:type="character" w:customStyle="1" w:styleId="Heading1Char">
    <w:name w:val="Heading 1 Char"/>
    <w:basedOn w:val="DefaultParagraphFont"/>
    <w:link w:val="Heading1"/>
    <w:uiPriority w:val="9"/>
    <w:rsid w:val="0031211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037">
      <w:bodyDiv w:val="1"/>
      <w:marLeft w:val="0"/>
      <w:marRight w:val="0"/>
      <w:marTop w:val="0"/>
      <w:marBottom w:val="0"/>
      <w:divBdr>
        <w:top w:val="none" w:sz="0" w:space="0" w:color="auto"/>
        <w:left w:val="none" w:sz="0" w:space="0" w:color="auto"/>
        <w:bottom w:val="none" w:sz="0" w:space="0" w:color="auto"/>
        <w:right w:val="none" w:sz="0" w:space="0" w:color="auto"/>
      </w:divBdr>
      <w:divsChild>
        <w:div w:id="440416116">
          <w:marLeft w:val="0"/>
          <w:marRight w:val="0"/>
          <w:marTop w:val="0"/>
          <w:marBottom w:val="0"/>
          <w:divBdr>
            <w:top w:val="none" w:sz="0" w:space="0" w:color="auto"/>
            <w:left w:val="none" w:sz="0" w:space="0" w:color="auto"/>
            <w:bottom w:val="none" w:sz="0" w:space="0" w:color="auto"/>
            <w:right w:val="none" w:sz="0" w:space="0" w:color="auto"/>
          </w:divBdr>
          <w:divsChild>
            <w:div w:id="11588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4812">
      <w:bodyDiv w:val="1"/>
      <w:marLeft w:val="0"/>
      <w:marRight w:val="0"/>
      <w:marTop w:val="0"/>
      <w:marBottom w:val="0"/>
      <w:divBdr>
        <w:top w:val="none" w:sz="0" w:space="0" w:color="auto"/>
        <w:left w:val="none" w:sz="0" w:space="0" w:color="auto"/>
        <w:bottom w:val="none" w:sz="0" w:space="0" w:color="auto"/>
        <w:right w:val="none" w:sz="0" w:space="0" w:color="auto"/>
      </w:divBdr>
      <w:divsChild>
        <w:div w:id="484711583">
          <w:marLeft w:val="0"/>
          <w:marRight w:val="0"/>
          <w:marTop w:val="0"/>
          <w:marBottom w:val="0"/>
          <w:divBdr>
            <w:top w:val="none" w:sz="0" w:space="0" w:color="auto"/>
            <w:left w:val="none" w:sz="0" w:space="0" w:color="auto"/>
            <w:bottom w:val="none" w:sz="0" w:space="0" w:color="auto"/>
            <w:right w:val="none" w:sz="0" w:space="0" w:color="auto"/>
          </w:divBdr>
          <w:divsChild>
            <w:div w:id="267733585">
              <w:marLeft w:val="0"/>
              <w:marRight w:val="0"/>
              <w:marTop w:val="0"/>
              <w:marBottom w:val="0"/>
              <w:divBdr>
                <w:top w:val="none" w:sz="0" w:space="0" w:color="auto"/>
                <w:left w:val="none" w:sz="0" w:space="0" w:color="auto"/>
                <w:bottom w:val="none" w:sz="0" w:space="0" w:color="auto"/>
                <w:right w:val="none" w:sz="0" w:space="0" w:color="auto"/>
              </w:divBdr>
            </w:div>
            <w:div w:id="750928449">
              <w:marLeft w:val="0"/>
              <w:marRight w:val="0"/>
              <w:marTop w:val="0"/>
              <w:marBottom w:val="0"/>
              <w:divBdr>
                <w:top w:val="none" w:sz="0" w:space="0" w:color="auto"/>
                <w:left w:val="none" w:sz="0" w:space="0" w:color="auto"/>
                <w:bottom w:val="none" w:sz="0" w:space="0" w:color="auto"/>
                <w:right w:val="none" w:sz="0" w:space="0" w:color="auto"/>
              </w:divBdr>
            </w:div>
            <w:div w:id="1448696671">
              <w:marLeft w:val="0"/>
              <w:marRight w:val="0"/>
              <w:marTop w:val="0"/>
              <w:marBottom w:val="0"/>
              <w:divBdr>
                <w:top w:val="none" w:sz="0" w:space="0" w:color="auto"/>
                <w:left w:val="none" w:sz="0" w:space="0" w:color="auto"/>
                <w:bottom w:val="none" w:sz="0" w:space="0" w:color="auto"/>
                <w:right w:val="none" w:sz="0" w:space="0" w:color="auto"/>
              </w:divBdr>
            </w:div>
            <w:div w:id="1653217120">
              <w:marLeft w:val="0"/>
              <w:marRight w:val="0"/>
              <w:marTop w:val="0"/>
              <w:marBottom w:val="0"/>
              <w:divBdr>
                <w:top w:val="none" w:sz="0" w:space="0" w:color="auto"/>
                <w:left w:val="none" w:sz="0" w:space="0" w:color="auto"/>
                <w:bottom w:val="none" w:sz="0" w:space="0" w:color="auto"/>
                <w:right w:val="none" w:sz="0" w:space="0" w:color="auto"/>
              </w:divBdr>
            </w:div>
            <w:div w:id="1276251340">
              <w:marLeft w:val="0"/>
              <w:marRight w:val="0"/>
              <w:marTop w:val="0"/>
              <w:marBottom w:val="0"/>
              <w:divBdr>
                <w:top w:val="none" w:sz="0" w:space="0" w:color="auto"/>
                <w:left w:val="none" w:sz="0" w:space="0" w:color="auto"/>
                <w:bottom w:val="none" w:sz="0" w:space="0" w:color="auto"/>
                <w:right w:val="none" w:sz="0" w:space="0" w:color="auto"/>
              </w:divBdr>
            </w:div>
            <w:div w:id="2078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4851">
      <w:bodyDiv w:val="1"/>
      <w:marLeft w:val="0"/>
      <w:marRight w:val="0"/>
      <w:marTop w:val="0"/>
      <w:marBottom w:val="0"/>
      <w:divBdr>
        <w:top w:val="none" w:sz="0" w:space="0" w:color="auto"/>
        <w:left w:val="none" w:sz="0" w:space="0" w:color="auto"/>
        <w:bottom w:val="none" w:sz="0" w:space="0" w:color="auto"/>
        <w:right w:val="none" w:sz="0" w:space="0" w:color="auto"/>
      </w:divBdr>
    </w:div>
    <w:div w:id="56322694">
      <w:bodyDiv w:val="1"/>
      <w:marLeft w:val="0"/>
      <w:marRight w:val="0"/>
      <w:marTop w:val="0"/>
      <w:marBottom w:val="0"/>
      <w:divBdr>
        <w:top w:val="none" w:sz="0" w:space="0" w:color="auto"/>
        <w:left w:val="none" w:sz="0" w:space="0" w:color="auto"/>
        <w:bottom w:val="none" w:sz="0" w:space="0" w:color="auto"/>
        <w:right w:val="none" w:sz="0" w:space="0" w:color="auto"/>
      </w:divBdr>
      <w:divsChild>
        <w:div w:id="1462916899">
          <w:marLeft w:val="0"/>
          <w:marRight w:val="0"/>
          <w:marTop w:val="0"/>
          <w:marBottom w:val="0"/>
          <w:divBdr>
            <w:top w:val="none" w:sz="0" w:space="0" w:color="auto"/>
            <w:left w:val="none" w:sz="0" w:space="0" w:color="auto"/>
            <w:bottom w:val="none" w:sz="0" w:space="0" w:color="auto"/>
            <w:right w:val="none" w:sz="0" w:space="0" w:color="auto"/>
          </w:divBdr>
          <w:divsChild>
            <w:div w:id="1860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604">
      <w:bodyDiv w:val="1"/>
      <w:marLeft w:val="0"/>
      <w:marRight w:val="0"/>
      <w:marTop w:val="0"/>
      <w:marBottom w:val="0"/>
      <w:divBdr>
        <w:top w:val="none" w:sz="0" w:space="0" w:color="auto"/>
        <w:left w:val="none" w:sz="0" w:space="0" w:color="auto"/>
        <w:bottom w:val="none" w:sz="0" w:space="0" w:color="auto"/>
        <w:right w:val="none" w:sz="0" w:space="0" w:color="auto"/>
      </w:divBdr>
    </w:div>
    <w:div w:id="140270768">
      <w:bodyDiv w:val="1"/>
      <w:marLeft w:val="0"/>
      <w:marRight w:val="0"/>
      <w:marTop w:val="0"/>
      <w:marBottom w:val="0"/>
      <w:divBdr>
        <w:top w:val="none" w:sz="0" w:space="0" w:color="auto"/>
        <w:left w:val="none" w:sz="0" w:space="0" w:color="auto"/>
        <w:bottom w:val="none" w:sz="0" w:space="0" w:color="auto"/>
        <w:right w:val="none" w:sz="0" w:space="0" w:color="auto"/>
      </w:divBdr>
    </w:div>
    <w:div w:id="150368928">
      <w:bodyDiv w:val="1"/>
      <w:marLeft w:val="0"/>
      <w:marRight w:val="0"/>
      <w:marTop w:val="0"/>
      <w:marBottom w:val="0"/>
      <w:divBdr>
        <w:top w:val="none" w:sz="0" w:space="0" w:color="auto"/>
        <w:left w:val="none" w:sz="0" w:space="0" w:color="auto"/>
        <w:bottom w:val="none" w:sz="0" w:space="0" w:color="auto"/>
        <w:right w:val="none" w:sz="0" w:space="0" w:color="auto"/>
      </w:divBdr>
    </w:div>
    <w:div w:id="168565957">
      <w:bodyDiv w:val="1"/>
      <w:marLeft w:val="0"/>
      <w:marRight w:val="0"/>
      <w:marTop w:val="0"/>
      <w:marBottom w:val="0"/>
      <w:divBdr>
        <w:top w:val="none" w:sz="0" w:space="0" w:color="auto"/>
        <w:left w:val="none" w:sz="0" w:space="0" w:color="auto"/>
        <w:bottom w:val="none" w:sz="0" w:space="0" w:color="auto"/>
        <w:right w:val="none" w:sz="0" w:space="0" w:color="auto"/>
      </w:divBdr>
    </w:div>
    <w:div w:id="171336093">
      <w:bodyDiv w:val="1"/>
      <w:marLeft w:val="0"/>
      <w:marRight w:val="0"/>
      <w:marTop w:val="0"/>
      <w:marBottom w:val="0"/>
      <w:divBdr>
        <w:top w:val="none" w:sz="0" w:space="0" w:color="auto"/>
        <w:left w:val="none" w:sz="0" w:space="0" w:color="auto"/>
        <w:bottom w:val="none" w:sz="0" w:space="0" w:color="auto"/>
        <w:right w:val="none" w:sz="0" w:space="0" w:color="auto"/>
      </w:divBdr>
    </w:div>
    <w:div w:id="188958152">
      <w:bodyDiv w:val="1"/>
      <w:marLeft w:val="0"/>
      <w:marRight w:val="0"/>
      <w:marTop w:val="0"/>
      <w:marBottom w:val="0"/>
      <w:divBdr>
        <w:top w:val="none" w:sz="0" w:space="0" w:color="auto"/>
        <w:left w:val="none" w:sz="0" w:space="0" w:color="auto"/>
        <w:bottom w:val="none" w:sz="0" w:space="0" w:color="auto"/>
        <w:right w:val="none" w:sz="0" w:space="0" w:color="auto"/>
      </w:divBdr>
    </w:div>
    <w:div w:id="203175108">
      <w:bodyDiv w:val="1"/>
      <w:marLeft w:val="0"/>
      <w:marRight w:val="0"/>
      <w:marTop w:val="0"/>
      <w:marBottom w:val="0"/>
      <w:divBdr>
        <w:top w:val="none" w:sz="0" w:space="0" w:color="auto"/>
        <w:left w:val="none" w:sz="0" w:space="0" w:color="auto"/>
        <w:bottom w:val="none" w:sz="0" w:space="0" w:color="auto"/>
        <w:right w:val="none" w:sz="0" w:space="0" w:color="auto"/>
      </w:divBdr>
    </w:div>
    <w:div w:id="234973119">
      <w:bodyDiv w:val="1"/>
      <w:marLeft w:val="0"/>
      <w:marRight w:val="0"/>
      <w:marTop w:val="0"/>
      <w:marBottom w:val="0"/>
      <w:divBdr>
        <w:top w:val="none" w:sz="0" w:space="0" w:color="auto"/>
        <w:left w:val="none" w:sz="0" w:space="0" w:color="auto"/>
        <w:bottom w:val="none" w:sz="0" w:space="0" w:color="auto"/>
        <w:right w:val="none" w:sz="0" w:space="0" w:color="auto"/>
      </w:divBdr>
    </w:div>
    <w:div w:id="250355933">
      <w:bodyDiv w:val="1"/>
      <w:marLeft w:val="0"/>
      <w:marRight w:val="0"/>
      <w:marTop w:val="0"/>
      <w:marBottom w:val="0"/>
      <w:divBdr>
        <w:top w:val="none" w:sz="0" w:space="0" w:color="auto"/>
        <w:left w:val="none" w:sz="0" w:space="0" w:color="auto"/>
        <w:bottom w:val="none" w:sz="0" w:space="0" w:color="auto"/>
        <w:right w:val="none" w:sz="0" w:space="0" w:color="auto"/>
      </w:divBdr>
    </w:div>
    <w:div w:id="276834072">
      <w:bodyDiv w:val="1"/>
      <w:marLeft w:val="0"/>
      <w:marRight w:val="0"/>
      <w:marTop w:val="0"/>
      <w:marBottom w:val="0"/>
      <w:divBdr>
        <w:top w:val="none" w:sz="0" w:space="0" w:color="auto"/>
        <w:left w:val="none" w:sz="0" w:space="0" w:color="auto"/>
        <w:bottom w:val="none" w:sz="0" w:space="0" w:color="auto"/>
        <w:right w:val="none" w:sz="0" w:space="0" w:color="auto"/>
      </w:divBdr>
      <w:divsChild>
        <w:div w:id="943999362">
          <w:marLeft w:val="0"/>
          <w:marRight w:val="0"/>
          <w:marTop w:val="0"/>
          <w:marBottom w:val="0"/>
          <w:divBdr>
            <w:top w:val="none" w:sz="0" w:space="0" w:color="auto"/>
            <w:left w:val="none" w:sz="0" w:space="0" w:color="auto"/>
            <w:bottom w:val="none" w:sz="0" w:space="0" w:color="auto"/>
            <w:right w:val="none" w:sz="0" w:space="0" w:color="auto"/>
          </w:divBdr>
          <w:divsChild>
            <w:div w:id="4650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689">
      <w:bodyDiv w:val="1"/>
      <w:marLeft w:val="0"/>
      <w:marRight w:val="0"/>
      <w:marTop w:val="0"/>
      <w:marBottom w:val="0"/>
      <w:divBdr>
        <w:top w:val="none" w:sz="0" w:space="0" w:color="auto"/>
        <w:left w:val="none" w:sz="0" w:space="0" w:color="auto"/>
        <w:bottom w:val="none" w:sz="0" w:space="0" w:color="auto"/>
        <w:right w:val="none" w:sz="0" w:space="0" w:color="auto"/>
      </w:divBdr>
    </w:div>
    <w:div w:id="430702617">
      <w:bodyDiv w:val="1"/>
      <w:marLeft w:val="0"/>
      <w:marRight w:val="0"/>
      <w:marTop w:val="0"/>
      <w:marBottom w:val="0"/>
      <w:divBdr>
        <w:top w:val="none" w:sz="0" w:space="0" w:color="auto"/>
        <w:left w:val="none" w:sz="0" w:space="0" w:color="auto"/>
        <w:bottom w:val="none" w:sz="0" w:space="0" w:color="auto"/>
        <w:right w:val="none" w:sz="0" w:space="0" w:color="auto"/>
      </w:divBdr>
    </w:div>
    <w:div w:id="466313551">
      <w:bodyDiv w:val="1"/>
      <w:marLeft w:val="0"/>
      <w:marRight w:val="0"/>
      <w:marTop w:val="0"/>
      <w:marBottom w:val="0"/>
      <w:divBdr>
        <w:top w:val="none" w:sz="0" w:space="0" w:color="auto"/>
        <w:left w:val="none" w:sz="0" w:space="0" w:color="auto"/>
        <w:bottom w:val="none" w:sz="0" w:space="0" w:color="auto"/>
        <w:right w:val="none" w:sz="0" w:space="0" w:color="auto"/>
      </w:divBdr>
    </w:div>
    <w:div w:id="504785406">
      <w:bodyDiv w:val="1"/>
      <w:marLeft w:val="0"/>
      <w:marRight w:val="0"/>
      <w:marTop w:val="0"/>
      <w:marBottom w:val="0"/>
      <w:divBdr>
        <w:top w:val="none" w:sz="0" w:space="0" w:color="auto"/>
        <w:left w:val="none" w:sz="0" w:space="0" w:color="auto"/>
        <w:bottom w:val="none" w:sz="0" w:space="0" w:color="auto"/>
        <w:right w:val="none" w:sz="0" w:space="0" w:color="auto"/>
      </w:divBdr>
    </w:div>
    <w:div w:id="555816204">
      <w:bodyDiv w:val="1"/>
      <w:marLeft w:val="0"/>
      <w:marRight w:val="0"/>
      <w:marTop w:val="0"/>
      <w:marBottom w:val="0"/>
      <w:divBdr>
        <w:top w:val="none" w:sz="0" w:space="0" w:color="auto"/>
        <w:left w:val="none" w:sz="0" w:space="0" w:color="auto"/>
        <w:bottom w:val="none" w:sz="0" w:space="0" w:color="auto"/>
        <w:right w:val="none" w:sz="0" w:space="0" w:color="auto"/>
      </w:divBdr>
    </w:div>
    <w:div w:id="606934632">
      <w:bodyDiv w:val="1"/>
      <w:marLeft w:val="0"/>
      <w:marRight w:val="0"/>
      <w:marTop w:val="0"/>
      <w:marBottom w:val="0"/>
      <w:divBdr>
        <w:top w:val="none" w:sz="0" w:space="0" w:color="auto"/>
        <w:left w:val="none" w:sz="0" w:space="0" w:color="auto"/>
        <w:bottom w:val="none" w:sz="0" w:space="0" w:color="auto"/>
        <w:right w:val="none" w:sz="0" w:space="0" w:color="auto"/>
      </w:divBdr>
      <w:divsChild>
        <w:div w:id="1518889992">
          <w:marLeft w:val="0"/>
          <w:marRight w:val="0"/>
          <w:marTop w:val="0"/>
          <w:marBottom w:val="0"/>
          <w:divBdr>
            <w:top w:val="none" w:sz="0" w:space="0" w:color="auto"/>
            <w:left w:val="none" w:sz="0" w:space="0" w:color="auto"/>
            <w:bottom w:val="none" w:sz="0" w:space="0" w:color="auto"/>
            <w:right w:val="none" w:sz="0" w:space="0" w:color="auto"/>
          </w:divBdr>
          <w:divsChild>
            <w:div w:id="4536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262">
      <w:bodyDiv w:val="1"/>
      <w:marLeft w:val="0"/>
      <w:marRight w:val="0"/>
      <w:marTop w:val="0"/>
      <w:marBottom w:val="0"/>
      <w:divBdr>
        <w:top w:val="none" w:sz="0" w:space="0" w:color="auto"/>
        <w:left w:val="none" w:sz="0" w:space="0" w:color="auto"/>
        <w:bottom w:val="none" w:sz="0" w:space="0" w:color="auto"/>
        <w:right w:val="none" w:sz="0" w:space="0" w:color="auto"/>
      </w:divBdr>
      <w:divsChild>
        <w:div w:id="1868760949">
          <w:marLeft w:val="0"/>
          <w:marRight w:val="0"/>
          <w:marTop w:val="0"/>
          <w:marBottom w:val="0"/>
          <w:divBdr>
            <w:top w:val="none" w:sz="0" w:space="0" w:color="auto"/>
            <w:left w:val="none" w:sz="0" w:space="0" w:color="auto"/>
            <w:bottom w:val="none" w:sz="0" w:space="0" w:color="auto"/>
            <w:right w:val="none" w:sz="0" w:space="0" w:color="auto"/>
          </w:divBdr>
          <w:divsChild>
            <w:div w:id="18752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0850">
      <w:bodyDiv w:val="1"/>
      <w:marLeft w:val="0"/>
      <w:marRight w:val="0"/>
      <w:marTop w:val="0"/>
      <w:marBottom w:val="0"/>
      <w:divBdr>
        <w:top w:val="none" w:sz="0" w:space="0" w:color="auto"/>
        <w:left w:val="none" w:sz="0" w:space="0" w:color="auto"/>
        <w:bottom w:val="none" w:sz="0" w:space="0" w:color="auto"/>
        <w:right w:val="none" w:sz="0" w:space="0" w:color="auto"/>
      </w:divBdr>
    </w:div>
    <w:div w:id="643199299">
      <w:bodyDiv w:val="1"/>
      <w:marLeft w:val="0"/>
      <w:marRight w:val="0"/>
      <w:marTop w:val="0"/>
      <w:marBottom w:val="0"/>
      <w:divBdr>
        <w:top w:val="none" w:sz="0" w:space="0" w:color="auto"/>
        <w:left w:val="none" w:sz="0" w:space="0" w:color="auto"/>
        <w:bottom w:val="none" w:sz="0" w:space="0" w:color="auto"/>
        <w:right w:val="none" w:sz="0" w:space="0" w:color="auto"/>
      </w:divBdr>
      <w:divsChild>
        <w:div w:id="1608539480">
          <w:marLeft w:val="0"/>
          <w:marRight w:val="0"/>
          <w:marTop w:val="0"/>
          <w:marBottom w:val="0"/>
          <w:divBdr>
            <w:top w:val="none" w:sz="0" w:space="0" w:color="auto"/>
            <w:left w:val="none" w:sz="0" w:space="0" w:color="auto"/>
            <w:bottom w:val="none" w:sz="0" w:space="0" w:color="auto"/>
            <w:right w:val="none" w:sz="0" w:space="0" w:color="auto"/>
          </w:divBdr>
          <w:divsChild>
            <w:div w:id="13844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725">
      <w:bodyDiv w:val="1"/>
      <w:marLeft w:val="0"/>
      <w:marRight w:val="0"/>
      <w:marTop w:val="0"/>
      <w:marBottom w:val="0"/>
      <w:divBdr>
        <w:top w:val="none" w:sz="0" w:space="0" w:color="auto"/>
        <w:left w:val="none" w:sz="0" w:space="0" w:color="auto"/>
        <w:bottom w:val="none" w:sz="0" w:space="0" w:color="auto"/>
        <w:right w:val="none" w:sz="0" w:space="0" w:color="auto"/>
      </w:divBdr>
    </w:div>
    <w:div w:id="705568781">
      <w:bodyDiv w:val="1"/>
      <w:marLeft w:val="0"/>
      <w:marRight w:val="0"/>
      <w:marTop w:val="0"/>
      <w:marBottom w:val="0"/>
      <w:divBdr>
        <w:top w:val="none" w:sz="0" w:space="0" w:color="auto"/>
        <w:left w:val="none" w:sz="0" w:space="0" w:color="auto"/>
        <w:bottom w:val="none" w:sz="0" w:space="0" w:color="auto"/>
        <w:right w:val="none" w:sz="0" w:space="0" w:color="auto"/>
      </w:divBdr>
    </w:div>
    <w:div w:id="748576044">
      <w:bodyDiv w:val="1"/>
      <w:marLeft w:val="0"/>
      <w:marRight w:val="0"/>
      <w:marTop w:val="0"/>
      <w:marBottom w:val="0"/>
      <w:divBdr>
        <w:top w:val="none" w:sz="0" w:space="0" w:color="auto"/>
        <w:left w:val="none" w:sz="0" w:space="0" w:color="auto"/>
        <w:bottom w:val="none" w:sz="0" w:space="0" w:color="auto"/>
        <w:right w:val="none" w:sz="0" w:space="0" w:color="auto"/>
      </w:divBdr>
      <w:divsChild>
        <w:div w:id="1829056650">
          <w:marLeft w:val="0"/>
          <w:marRight w:val="0"/>
          <w:marTop w:val="0"/>
          <w:marBottom w:val="0"/>
          <w:divBdr>
            <w:top w:val="none" w:sz="0" w:space="0" w:color="auto"/>
            <w:left w:val="none" w:sz="0" w:space="0" w:color="auto"/>
            <w:bottom w:val="none" w:sz="0" w:space="0" w:color="auto"/>
            <w:right w:val="none" w:sz="0" w:space="0" w:color="auto"/>
          </w:divBdr>
          <w:divsChild>
            <w:div w:id="885138982">
              <w:marLeft w:val="0"/>
              <w:marRight w:val="0"/>
              <w:marTop w:val="0"/>
              <w:marBottom w:val="0"/>
              <w:divBdr>
                <w:top w:val="none" w:sz="0" w:space="0" w:color="auto"/>
                <w:left w:val="none" w:sz="0" w:space="0" w:color="auto"/>
                <w:bottom w:val="none" w:sz="0" w:space="0" w:color="auto"/>
                <w:right w:val="none" w:sz="0" w:space="0" w:color="auto"/>
              </w:divBdr>
            </w:div>
            <w:div w:id="1702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6899">
      <w:bodyDiv w:val="1"/>
      <w:marLeft w:val="0"/>
      <w:marRight w:val="0"/>
      <w:marTop w:val="0"/>
      <w:marBottom w:val="0"/>
      <w:divBdr>
        <w:top w:val="none" w:sz="0" w:space="0" w:color="auto"/>
        <w:left w:val="none" w:sz="0" w:space="0" w:color="auto"/>
        <w:bottom w:val="none" w:sz="0" w:space="0" w:color="auto"/>
        <w:right w:val="none" w:sz="0" w:space="0" w:color="auto"/>
      </w:divBdr>
      <w:divsChild>
        <w:div w:id="443502729">
          <w:marLeft w:val="0"/>
          <w:marRight w:val="0"/>
          <w:marTop w:val="0"/>
          <w:marBottom w:val="0"/>
          <w:divBdr>
            <w:top w:val="none" w:sz="0" w:space="0" w:color="auto"/>
            <w:left w:val="none" w:sz="0" w:space="0" w:color="auto"/>
            <w:bottom w:val="none" w:sz="0" w:space="0" w:color="auto"/>
            <w:right w:val="none" w:sz="0" w:space="0" w:color="auto"/>
          </w:divBdr>
          <w:divsChild>
            <w:div w:id="3921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9066">
      <w:bodyDiv w:val="1"/>
      <w:marLeft w:val="0"/>
      <w:marRight w:val="0"/>
      <w:marTop w:val="0"/>
      <w:marBottom w:val="0"/>
      <w:divBdr>
        <w:top w:val="none" w:sz="0" w:space="0" w:color="auto"/>
        <w:left w:val="none" w:sz="0" w:space="0" w:color="auto"/>
        <w:bottom w:val="none" w:sz="0" w:space="0" w:color="auto"/>
        <w:right w:val="none" w:sz="0" w:space="0" w:color="auto"/>
      </w:divBdr>
    </w:div>
    <w:div w:id="779223676">
      <w:bodyDiv w:val="1"/>
      <w:marLeft w:val="0"/>
      <w:marRight w:val="0"/>
      <w:marTop w:val="0"/>
      <w:marBottom w:val="0"/>
      <w:divBdr>
        <w:top w:val="none" w:sz="0" w:space="0" w:color="auto"/>
        <w:left w:val="none" w:sz="0" w:space="0" w:color="auto"/>
        <w:bottom w:val="none" w:sz="0" w:space="0" w:color="auto"/>
        <w:right w:val="none" w:sz="0" w:space="0" w:color="auto"/>
      </w:divBdr>
    </w:div>
    <w:div w:id="808018566">
      <w:bodyDiv w:val="1"/>
      <w:marLeft w:val="0"/>
      <w:marRight w:val="0"/>
      <w:marTop w:val="0"/>
      <w:marBottom w:val="0"/>
      <w:divBdr>
        <w:top w:val="none" w:sz="0" w:space="0" w:color="auto"/>
        <w:left w:val="none" w:sz="0" w:space="0" w:color="auto"/>
        <w:bottom w:val="none" w:sz="0" w:space="0" w:color="auto"/>
        <w:right w:val="none" w:sz="0" w:space="0" w:color="auto"/>
      </w:divBdr>
      <w:divsChild>
        <w:div w:id="1623995824">
          <w:marLeft w:val="0"/>
          <w:marRight w:val="0"/>
          <w:marTop w:val="0"/>
          <w:marBottom w:val="0"/>
          <w:divBdr>
            <w:top w:val="none" w:sz="0" w:space="0" w:color="auto"/>
            <w:left w:val="none" w:sz="0" w:space="0" w:color="auto"/>
            <w:bottom w:val="none" w:sz="0" w:space="0" w:color="auto"/>
            <w:right w:val="none" w:sz="0" w:space="0" w:color="auto"/>
          </w:divBdr>
          <w:divsChild>
            <w:div w:id="894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6081">
      <w:bodyDiv w:val="1"/>
      <w:marLeft w:val="0"/>
      <w:marRight w:val="0"/>
      <w:marTop w:val="0"/>
      <w:marBottom w:val="0"/>
      <w:divBdr>
        <w:top w:val="none" w:sz="0" w:space="0" w:color="auto"/>
        <w:left w:val="none" w:sz="0" w:space="0" w:color="auto"/>
        <w:bottom w:val="none" w:sz="0" w:space="0" w:color="auto"/>
        <w:right w:val="none" w:sz="0" w:space="0" w:color="auto"/>
      </w:divBdr>
      <w:divsChild>
        <w:div w:id="1669669715">
          <w:marLeft w:val="0"/>
          <w:marRight w:val="0"/>
          <w:marTop w:val="0"/>
          <w:marBottom w:val="0"/>
          <w:divBdr>
            <w:top w:val="none" w:sz="0" w:space="0" w:color="auto"/>
            <w:left w:val="none" w:sz="0" w:space="0" w:color="auto"/>
            <w:bottom w:val="none" w:sz="0" w:space="0" w:color="auto"/>
            <w:right w:val="none" w:sz="0" w:space="0" w:color="auto"/>
          </w:divBdr>
          <w:divsChild>
            <w:div w:id="1937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6589">
      <w:bodyDiv w:val="1"/>
      <w:marLeft w:val="0"/>
      <w:marRight w:val="0"/>
      <w:marTop w:val="0"/>
      <w:marBottom w:val="0"/>
      <w:divBdr>
        <w:top w:val="none" w:sz="0" w:space="0" w:color="auto"/>
        <w:left w:val="none" w:sz="0" w:space="0" w:color="auto"/>
        <w:bottom w:val="none" w:sz="0" w:space="0" w:color="auto"/>
        <w:right w:val="none" w:sz="0" w:space="0" w:color="auto"/>
      </w:divBdr>
      <w:divsChild>
        <w:div w:id="1773278601">
          <w:marLeft w:val="0"/>
          <w:marRight w:val="0"/>
          <w:marTop w:val="0"/>
          <w:marBottom w:val="0"/>
          <w:divBdr>
            <w:top w:val="none" w:sz="0" w:space="0" w:color="auto"/>
            <w:left w:val="none" w:sz="0" w:space="0" w:color="auto"/>
            <w:bottom w:val="none" w:sz="0" w:space="0" w:color="auto"/>
            <w:right w:val="none" w:sz="0" w:space="0" w:color="auto"/>
          </w:divBdr>
          <w:divsChild>
            <w:div w:id="641160176">
              <w:marLeft w:val="0"/>
              <w:marRight w:val="0"/>
              <w:marTop w:val="0"/>
              <w:marBottom w:val="0"/>
              <w:divBdr>
                <w:top w:val="none" w:sz="0" w:space="0" w:color="auto"/>
                <w:left w:val="none" w:sz="0" w:space="0" w:color="auto"/>
                <w:bottom w:val="none" w:sz="0" w:space="0" w:color="auto"/>
                <w:right w:val="none" w:sz="0" w:space="0" w:color="auto"/>
              </w:divBdr>
            </w:div>
            <w:div w:id="12533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4032">
      <w:bodyDiv w:val="1"/>
      <w:marLeft w:val="0"/>
      <w:marRight w:val="0"/>
      <w:marTop w:val="0"/>
      <w:marBottom w:val="0"/>
      <w:divBdr>
        <w:top w:val="none" w:sz="0" w:space="0" w:color="auto"/>
        <w:left w:val="none" w:sz="0" w:space="0" w:color="auto"/>
        <w:bottom w:val="none" w:sz="0" w:space="0" w:color="auto"/>
        <w:right w:val="none" w:sz="0" w:space="0" w:color="auto"/>
      </w:divBdr>
      <w:divsChild>
        <w:div w:id="373967345">
          <w:marLeft w:val="0"/>
          <w:marRight w:val="0"/>
          <w:marTop w:val="0"/>
          <w:marBottom w:val="0"/>
          <w:divBdr>
            <w:top w:val="none" w:sz="0" w:space="0" w:color="auto"/>
            <w:left w:val="none" w:sz="0" w:space="0" w:color="auto"/>
            <w:bottom w:val="none" w:sz="0" w:space="0" w:color="auto"/>
            <w:right w:val="none" w:sz="0" w:space="0" w:color="auto"/>
          </w:divBdr>
          <w:divsChild>
            <w:div w:id="12046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39217">
      <w:bodyDiv w:val="1"/>
      <w:marLeft w:val="0"/>
      <w:marRight w:val="0"/>
      <w:marTop w:val="0"/>
      <w:marBottom w:val="0"/>
      <w:divBdr>
        <w:top w:val="none" w:sz="0" w:space="0" w:color="auto"/>
        <w:left w:val="none" w:sz="0" w:space="0" w:color="auto"/>
        <w:bottom w:val="none" w:sz="0" w:space="0" w:color="auto"/>
        <w:right w:val="none" w:sz="0" w:space="0" w:color="auto"/>
      </w:divBdr>
    </w:div>
    <w:div w:id="996037434">
      <w:bodyDiv w:val="1"/>
      <w:marLeft w:val="0"/>
      <w:marRight w:val="0"/>
      <w:marTop w:val="0"/>
      <w:marBottom w:val="0"/>
      <w:divBdr>
        <w:top w:val="none" w:sz="0" w:space="0" w:color="auto"/>
        <w:left w:val="none" w:sz="0" w:space="0" w:color="auto"/>
        <w:bottom w:val="none" w:sz="0" w:space="0" w:color="auto"/>
        <w:right w:val="none" w:sz="0" w:space="0" w:color="auto"/>
      </w:divBdr>
      <w:divsChild>
        <w:div w:id="1232274113">
          <w:marLeft w:val="0"/>
          <w:marRight w:val="0"/>
          <w:marTop w:val="0"/>
          <w:marBottom w:val="0"/>
          <w:divBdr>
            <w:top w:val="none" w:sz="0" w:space="0" w:color="auto"/>
            <w:left w:val="none" w:sz="0" w:space="0" w:color="auto"/>
            <w:bottom w:val="none" w:sz="0" w:space="0" w:color="auto"/>
            <w:right w:val="none" w:sz="0" w:space="0" w:color="auto"/>
          </w:divBdr>
          <w:divsChild>
            <w:div w:id="1282035632">
              <w:marLeft w:val="0"/>
              <w:marRight w:val="0"/>
              <w:marTop w:val="0"/>
              <w:marBottom w:val="0"/>
              <w:divBdr>
                <w:top w:val="none" w:sz="0" w:space="0" w:color="auto"/>
                <w:left w:val="none" w:sz="0" w:space="0" w:color="auto"/>
                <w:bottom w:val="none" w:sz="0" w:space="0" w:color="auto"/>
                <w:right w:val="none" w:sz="0" w:space="0" w:color="auto"/>
              </w:divBdr>
            </w:div>
            <w:div w:id="857543461">
              <w:marLeft w:val="0"/>
              <w:marRight w:val="0"/>
              <w:marTop w:val="0"/>
              <w:marBottom w:val="0"/>
              <w:divBdr>
                <w:top w:val="none" w:sz="0" w:space="0" w:color="auto"/>
                <w:left w:val="none" w:sz="0" w:space="0" w:color="auto"/>
                <w:bottom w:val="none" w:sz="0" w:space="0" w:color="auto"/>
                <w:right w:val="none" w:sz="0" w:space="0" w:color="auto"/>
              </w:divBdr>
            </w:div>
            <w:div w:id="2053380580">
              <w:marLeft w:val="0"/>
              <w:marRight w:val="0"/>
              <w:marTop w:val="0"/>
              <w:marBottom w:val="0"/>
              <w:divBdr>
                <w:top w:val="none" w:sz="0" w:space="0" w:color="auto"/>
                <w:left w:val="none" w:sz="0" w:space="0" w:color="auto"/>
                <w:bottom w:val="none" w:sz="0" w:space="0" w:color="auto"/>
                <w:right w:val="none" w:sz="0" w:space="0" w:color="auto"/>
              </w:divBdr>
            </w:div>
            <w:div w:id="1394305223">
              <w:marLeft w:val="0"/>
              <w:marRight w:val="0"/>
              <w:marTop w:val="0"/>
              <w:marBottom w:val="0"/>
              <w:divBdr>
                <w:top w:val="none" w:sz="0" w:space="0" w:color="auto"/>
                <w:left w:val="none" w:sz="0" w:space="0" w:color="auto"/>
                <w:bottom w:val="none" w:sz="0" w:space="0" w:color="auto"/>
                <w:right w:val="none" w:sz="0" w:space="0" w:color="auto"/>
              </w:divBdr>
            </w:div>
            <w:div w:id="980158818">
              <w:marLeft w:val="0"/>
              <w:marRight w:val="0"/>
              <w:marTop w:val="0"/>
              <w:marBottom w:val="0"/>
              <w:divBdr>
                <w:top w:val="none" w:sz="0" w:space="0" w:color="auto"/>
                <w:left w:val="none" w:sz="0" w:space="0" w:color="auto"/>
                <w:bottom w:val="none" w:sz="0" w:space="0" w:color="auto"/>
                <w:right w:val="none" w:sz="0" w:space="0" w:color="auto"/>
              </w:divBdr>
            </w:div>
            <w:div w:id="2114008099">
              <w:marLeft w:val="0"/>
              <w:marRight w:val="0"/>
              <w:marTop w:val="0"/>
              <w:marBottom w:val="0"/>
              <w:divBdr>
                <w:top w:val="none" w:sz="0" w:space="0" w:color="auto"/>
                <w:left w:val="none" w:sz="0" w:space="0" w:color="auto"/>
                <w:bottom w:val="none" w:sz="0" w:space="0" w:color="auto"/>
                <w:right w:val="none" w:sz="0" w:space="0" w:color="auto"/>
              </w:divBdr>
            </w:div>
            <w:div w:id="1131240770">
              <w:marLeft w:val="0"/>
              <w:marRight w:val="0"/>
              <w:marTop w:val="0"/>
              <w:marBottom w:val="0"/>
              <w:divBdr>
                <w:top w:val="none" w:sz="0" w:space="0" w:color="auto"/>
                <w:left w:val="none" w:sz="0" w:space="0" w:color="auto"/>
                <w:bottom w:val="none" w:sz="0" w:space="0" w:color="auto"/>
                <w:right w:val="none" w:sz="0" w:space="0" w:color="auto"/>
              </w:divBdr>
            </w:div>
            <w:div w:id="1641761528">
              <w:marLeft w:val="0"/>
              <w:marRight w:val="0"/>
              <w:marTop w:val="0"/>
              <w:marBottom w:val="0"/>
              <w:divBdr>
                <w:top w:val="none" w:sz="0" w:space="0" w:color="auto"/>
                <w:left w:val="none" w:sz="0" w:space="0" w:color="auto"/>
                <w:bottom w:val="none" w:sz="0" w:space="0" w:color="auto"/>
                <w:right w:val="none" w:sz="0" w:space="0" w:color="auto"/>
              </w:divBdr>
            </w:div>
            <w:div w:id="1030569842">
              <w:marLeft w:val="0"/>
              <w:marRight w:val="0"/>
              <w:marTop w:val="0"/>
              <w:marBottom w:val="0"/>
              <w:divBdr>
                <w:top w:val="none" w:sz="0" w:space="0" w:color="auto"/>
                <w:left w:val="none" w:sz="0" w:space="0" w:color="auto"/>
                <w:bottom w:val="none" w:sz="0" w:space="0" w:color="auto"/>
                <w:right w:val="none" w:sz="0" w:space="0" w:color="auto"/>
              </w:divBdr>
            </w:div>
            <w:div w:id="542207726">
              <w:marLeft w:val="0"/>
              <w:marRight w:val="0"/>
              <w:marTop w:val="0"/>
              <w:marBottom w:val="0"/>
              <w:divBdr>
                <w:top w:val="none" w:sz="0" w:space="0" w:color="auto"/>
                <w:left w:val="none" w:sz="0" w:space="0" w:color="auto"/>
                <w:bottom w:val="none" w:sz="0" w:space="0" w:color="auto"/>
                <w:right w:val="none" w:sz="0" w:space="0" w:color="auto"/>
              </w:divBdr>
            </w:div>
            <w:div w:id="1383216755">
              <w:marLeft w:val="0"/>
              <w:marRight w:val="0"/>
              <w:marTop w:val="0"/>
              <w:marBottom w:val="0"/>
              <w:divBdr>
                <w:top w:val="none" w:sz="0" w:space="0" w:color="auto"/>
                <w:left w:val="none" w:sz="0" w:space="0" w:color="auto"/>
                <w:bottom w:val="none" w:sz="0" w:space="0" w:color="auto"/>
                <w:right w:val="none" w:sz="0" w:space="0" w:color="auto"/>
              </w:divBdr>
            </w:div>
            <w:div w:id="1699967721">
              <w:marLeft w:val="0"/>
              <w:marRight w:val="0"/>
              <w:marTop w:val="0"/>
              <w:marBottom w:val="0"/>
              <w:divBdr>
                <w:top w:val="none" w:sz="0" w:space="0" w:color="auto"/>
                <w:left w:val="none" w:sz="0" w:space="0" w:color="auto"/>
                <w:bottom w:val="none" w:sz="0" w:space="0" w:color="auto"/>
                <w:right w:val="none" w:sz="0" w:space="0" w:color="auto"/>
              </w:divBdr>
            </w:div>
            <w:div w:id="210314551">
              <w:marLeft w:val="0"/>
              <w:marRight w:val="0"/>
              <w:marTop w:val="0"/>
              <w:marBottom w:val="0"/>
              <w:divBdr>
                <w:top w:val="none" w:sz="0" w:space="0" w:color="auto"/>
                <w:left w:val="none" w:sz="0" w:space="0" w:color="auto"/>
                <w:bottom w:val="none" w:sz="0" w:space="0" w:color="auto"/>
                <w:right w:val="none" w:sz="0" w:space="0" w:color="auto"/>
              </w:divBdr>
            </w:div>
            <w:div w:id="1072778211">
              <w:marLeft w:val="0"/>
              <w:marRight w:val="0"/>
              <w:marTop w:val="0"/>
              <w:marBottom w:val="0"/>
              <w:divBdr>
                <w:top w:val="none" w:sz="0" w:space="0" w:color="auto"/>
                <w:left w:val="none" w:sz="0" w:space="0" w:color="auto"/>
                <w:bottom w:val="none" w:sz="0" w:space="0" w:color="auto"/>
                <w:right w:val="none" w:sz="0" w:space="0" w:color="auto"/>
              </w:divBdr>
            </w:div>
            <w:div w:id="1786004517">
              <w:marLeft w:val="0"/>
              <w:marRight w:val="0"/>
              <w:marTop w:val="0"/>
              <w:marBottom w:val="0"/>
              <w:divBdr>
                <w:top w:val="none" w:sz="0" w:space="0" w:color="auto"/>
                <w:left w:val="none" w:sz="0" w:space="0" w:color="auto"/>
                <w:bottom w:val="none" w:sz="0" w:space="0" w:color="auto"/>
                <w:right w:val="none" w:sz="0" w:space="0" w:color="auto"/>
              </w:divBdr>
            </w:div>
            <w:div w:id="1675110168">
              <w:marLeft w:val="0"/>
              <w:marRight w:val="0"/>
              <w:marTop w:val="0"/>
              <w:marBottom w:val="0"/>
              <w:divBdr>
                <w:top w:val="none" w:sz="0" w:space="0" w:color="auto"/>
                <w:left w:val="none" w:sz="0" w:space="0" w:color="auto"/>
                <w:bottom w:val="none" w:sz="0" w:space="0" w:color="auto"/>
                <w:right w:val="none" w:sz="0" w:space="0" w:color="auto"/>
              </w:divBdr>
            </w:div>
            <w:div w:id="1750617736">
              <w:marLeft w:val="0"/>
              <w:marRight w:val="0"/>
              <w:marTop w:val="0"/>
              <w:marBottom w:val="0"/>
              <w:divBdr>
                <w:top w:val="none" w:sz="0" w:space="0" w:color="auto"/>
                <w:left w:val="none" w:sz="0" w:space="0" w:color="auto"/>
                <w:bottom w:val="none" w:sz="0" w:space="0" w:color="auto"/>
                <w:right w:val="none" w:sz="0" w:space="0" w:color="auto"/>
              </w:divBdr>
            </w:div>
            <w:div w:id="1638103713">
              <w:marLeft w:val="0"/>
              <w:marRight w:val="0"/>
              <w:marTop w:val="0"/>
              <w:marBottom w:val="0"/>
              <w:divBdr>
                <w:top w:val="none" w:sz="0" w:space="0" w:color="auto"/>
                <w:left w:val="none" w:sz="0" w:space="0" w:color="auto"/>
                <w:bottom w:val="none" w:sz="0" w:space="0" w:color="auto"/>
                <w:right w:val="none" w:sz="0" w:space="0" w:color="auto"/>
              </w:divBdr>
            </w:div>
            <w:div w:id="625620237">
              <w:marLeft w:val="0"/>
              <w:marRight w:val="0"/>
              <w:marTop w:val="0"/>
              <w:marBottom w:val="0"/>
              <w:divBdr>
                <w:top w:val="none" w:sz="0" w:space="0" w:color="auto"/>
                <w:left w:val="none" w:sz="0" w:space="0" w:color="auto"/>
                <w:bottom w:val="none" w:sz="0" w:space="0" w:color="auto"/>
                <w:right w:val="none" w:sz="0" w:space="0" w:color="auto"/>
              </w:divBdr>
            </w:div>
            <w:div w:id="13995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8625">
      <w:bodyDiv w:val="1"/>
      <w:marLeft w:val="0"/>
      <w:marRight w:val="0"/>
      <w:marTop w:val="0"/>
      <w:marBottom w:val="0"/>
      <w:divBdr>
        <w:top w:val="none" w:sz="0" w:space="0" w:color="auto"/>
        <w:left w:val="none" w:sz="0" w:space="0" w:color="auto"/>
        <w:bottom w:val="none" w:sz="0" w:space="0" w:color="auto"/>
        <w:right w:val="none" w:sz="0" w:space="0" w:color="auto"/>
      </w:divBdr>
      <w:divsChild>
        <w:div w:id="62602629">
          <w:marLeft w:val="0"/>
          <w:marRight w:val="0"/>
          <w:marTop w:val="0"/>
          <w:marBottom w:val="0"/>
          <w:divBdr>
            <w:top w:val="none" w:sz="0" w:space="0" w:color="auto"/>
            <w:left w:val="none" w:sz="0" w:space="0" w:color="auto"/>
            <w:bottom w:val="none" w:sz="0" w:space="0" w:color="auto"/>
            <w:right w:val="none" w:sz="0" w:space="0" w:color="auto"/>
          </w:divBdr>
          <w:divsChild>
            <w:div w:id="4958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4025">
      <w:bodyDiv w:val="1"/>
      <w:marLeft w:val="0"/>
      <w:marRight w:val="0"/>
      <w:marTop w:val="0"/>
      <w:marBottom w:val="0"/>
      <w:divBdr>
        <w:top w:val="none" w:sz="0" w:space="0" w:color="auto"/>
        <w:left w:val="none" w:sz="0" w:space="0" w:color="auto"/>
        <w:bottom w:val="none" w:sz="0" w:space="0" w:color="auto"/>
        <w:right w:val="none" w:sz="0" w:space="0" w:color="auto"/>
      </w:divBdr>
    </w:div>
    <w:div w:id="1140075809">
      <w:bodyDiv w:val="1"/>
      <w:marLeft w:val="0"/>
      <w:marRight w:val="0"/>
      <w:marTop w:val="0"/>
      <w:marBottom w:val="0"/>
      <w:divBdr>
        <w:top w:val="none" w:sz="0" w:space="0" w:color="auto"/>
        <w:left w:val="none" w:sz="0" w:space="0" w:color="auto"/>
        <w:bottom w:val="none" w:sz="0" w:space="0" w:color="auto"/>
        <w:right w:val="none" w:sz="0" w:space="0" w:color="auto"/>
      </w:divBdr>
    </w:div>
    <w:div w:id="1176731059">
      <w:bodyDiv w:val="1"/>
      <w:marLeft w:val="0"/>
      <w:marRight w:val="0"/>
      <w:marTop w:val="0"/>
      <w:marBottom w:val="0"/>
      <w:divBdr>
        <w:top w:val="none" w:sz="0" w:space="0" w:color="auto"/>
        <w:left w:val="none" w:sz="0" w:space="0" w:color="auto"/>
        <w:bottom w:val="none" w:sz="0" w:space="0" w:color="auto"/>
        <w:right w:val="none" w:sz="0" w:space="0" w:color="auto"/>
      </w:divBdr>
    </w:div>
    <w:div w:id="1232083964">
      <w:bodyDiv w:val="1"/>
      <w:marLeft w:val="0"/>
      <w:marRight w:val="0"/>
      <w:marTop w:val="0"/>
      <w:marBottom w:val="0"/>
      <w:divBdr>
        <w:top w:val="none" w:sz="0" w:space="0" w:color="auto"/>
        <w:left w:val="none" w:sz="0" w:space="0" w:color="auto"/>
        <w:bottom w:val="none" w:sz="0" w:space="0" w:color="auto"/>
        <w:right w:val="none" w:sz="0" w:space="0" w:color="auto"/>
      </w:divBdr>
      <w:divsChild>
        <w:div w:id="541136669">
          <w:marLeft w:val="0"/>
          <w:marRight w:val="0"/>
          <w:marTop w:val="0"/>
          <w:marBottom w:val="0"/>
          <w:divBdr>
            <w:top w:val="none" w:sz="0" w:space="0" w:color="auto"/>
            <w:left w:val="none" w:sz="0" w:space="0" w:color="auto"/>
            <w:bottom w:val="none" w:sz="0" w:space="0" w:color="auto"/>
            <w:right w:val="none" w:sz="0" w:space="0" w:color="auto"/>
          </w:divBdr>
          <w:divsChild>
            <w:div w:id="14796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8815">
      <w:bodyDiv w:val="1"/>
      <w:marLeft w:val="0"/>
      <w:marRight w:val="0"/>
      <w:marTop w:val="0"/>
      <w:marBottom w:val="0"/>
      <w:divBdr>
        <w:top w:val="none" w:sz="0" w:space="0" w:color="auto"/>
        <w:left w:val="none" w:sz="0" w:space="0" w:color="auto"/>
        <w:bottom w:val="none" w:sz="0" w:space="0" w:color="auto"/>
        <w:right w:val="none" w:sz="0" w:space="0" w:color="auto"/>
      </w:divBdr>
    </w:div>
    <w:div w:id="1268152758">
      <w:bodyDiv w:val="1"/>
      <w:marLeft w:val="0"/>
      <w:marRight w:val="0"/>
      <w:marTop w:val="0"/>
      <w:marBottom w:val="0"/>
      <w:divBdr>
        <w:top w:val="none" w:sz="0" w:space="0" w:color="auto"/>
        <w:left w:val="none" w:sz="0" w:space="0" w:color="auto"/>
        <w:bottom w:val="none" w:sz="0" w:space="0" w:color="auto"/>
        <w:right w:val="none" w:sz="0" w:space="0" w:color="auto"/>
      </w:divBdr>
      <w:divsChild>
        <w:div w:id="1953973642">
          <w:marLeft w:val="0"/>
          <w:marRight w:val="0"/>
          <w:marTop w:val="0"/>
          <w:marBottom w:val="0"/>
          <w:divBdr>
            <w:top w:val="none" w:sz="0" w:space="0" w:color="auto"/>
            <w:left w:val="none" w:sz="0" w:space="0" w:color="auto"/>
            <w:bottom w:val="none" w:sz="0" w:space="0" w:color="auto"/>
            <w:right w:val="none" w:sz="0" w:space="0" w:color="auto"/>
          </w:divBdr>
          <w:divsChild>
            <w:div w:id="18954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8896">
      <w:bodyDiv w:val="1"/>
      <w:marLeft w:val="0"/>
      <w:marRight w:val="0"/>
      <w:marTop w:val="0"/>
      <w:marBottom w:val="0"/>
      <w:divBdr>
        <w:top w:val="none" w:sz="0" w:space="0" w:color="auto"/>
        <w:left w:val="none" w:sz="0" w:space="0" w:color="auto"/>
        <w:bottom w:val="none" w:sz="0" w:space="0" w:color="auto"/>
        <w:right w:val="none" w:sz="0" w:space="0" w:color="auto"/>
      </w:divBdr>
    </w:div>
    <w:div w:id="1338537339">
      <w:bodyDiv w:val="1"/>
      <w:marLeft w:val="0"/>
      <w:marRight w:val="0"/>
      <w:marTop w:val="0"/>
      <w:marBottom w:val="0"/>
      <w:divBdr>
        <w:top w:val="none" w:sz="0" w:space="0" w:color="auto"/>
        <w:left w:val="none" w:sz="0" w:space="0" w:color="auto"/>
        <w:bottom w:val="none" w:sz="0" w:space="0" w:color="auto"/>
        <w:right w:val="none" w:sz="0" w:space="0" w:color="auto"/>
      </w:divBdr>
      <w:divsChild>
        <w:div w:id="1961107710">
          <w:marLeft w:val="0"/>
          <w:marRight w:val="0"/>
          <w:marTop w:val="0"/>
          <w:marBottom w:val="0"/>
          <w:divBdr>
            <w:top w:val="none" w:sz="0" w:space="0" w:color="auto"/>
            <w:left w:val="none" w:sz="0" w:space="0" w:color="auto"/>
            <w:bottom w:val="none" w:sz="0" w:space="0" w:color="auto"/>
            <w:right w:val="none" w:sz="0" w:space="0" w:color="auto"/>
          </w:divBdr>
          <w:divsChild>
            <w:div w:id="1679230290">
              <w:marLeft w:val="0"/>
              <w:marRight w:val="0"/>
              <w:marTop w:val="0"/>
              <w:marBottom w:val="0"/>
              <w:divBdr>
                <w:top w:val="none" w:sz="0" w:space="0" w:color="auto"/>
                <w:left w:val="none" w:sz="0" w:space="0" w:color="auto"/>
                <w:bottom w:val="none" w:sz="0" w:space="0" w:color="auto"/>
                <w:right w:val="none" w:sz="0" w:space="0" w:color="auto"/>
              </w:divBdr>
            </w:div>
            <w:div w:id="506555408">
              <w:marLeft w:val="0"/>
              <w:marRight w:val="0"/>
              <w:marTop w:val="0"/>
              <w:marBottom w:val="0"/>
              <w:divBdr>
                <w:top w:val="none" w:sz="0" w:space="0" w:color="auto"/>
                <w:left w:val="none" w:sz="0" w:space="0" w:color="auto"/>
                <w:bottom w:val="none" w:sz="0" w:space="0" w:color="auto"/>
                <w:right w:val="none" w:sz="0" w:space="0" w:color="auto"/>
              </w:divBdr>
            </w:div>
            <w:div w:id="1454907601">
              <w:marLeft w:val="0"/>
              <w:marRight w:val="0"/>
              <w:marTop w:val="0"/>
              <w:marBottom w:val="0"/>
              <w:divBdr>
                <w:top w:val="none" w:sz="0" w:space="0" w:color="auto"/>
                <w:left w:val="none" w:sz="0" w:space="0" w:color="auto"/>
                <w:bottom w:val="none" w:sz="0" w:space="0" w:color="auto"/>
                <w:right w:val="none" w:sz="0" w:space="0" w:color="auto"/>
              </w:divBdr>
            </w:div>
            <w:div w:id="19592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4471">
      <w:bodyDiv w:val="1"/>
      <w:marLeft w:val="0"/>
      <w:marRight w:val="0"/>
      <w:marTop w:val="0"/>
      <w:marBottom w:val="0"/>
      <w:divBdr>
        <w:top w:val="none" w:sz="0" w:space="0" w:color="auto"/>
        <w:left w:val="none" w:sz="0" w:space="0" w:color="auto"/>
        <w:bottom w:val="none" w:sz="0" w:space="0" w:color="auto"/>
        <w:right w:val="none" w:sz="0" w:space="0" w:color="auto"/>
      </w:divBdr>
      <w:divsChild>
        <w:div w:id="1374037240">
          <w:marLeft w:val="0"/>
          <w:marRight w:val="0"/>
          <w:marTop w:val="0"/>
          <w:marBottom w:val="0"/>
          <w:divBdr>
            <w:top w:val="none" w:sz="0" w:space="0" w:color="auto"/>
            <w:left w:val="none" w:sz="0" w:space="0" w:color="auto"/>
            <w:bottom w:val="none" w:sz="0" w:space="0" w:color="auto"/>
            <w:right w:val="none" w:sz="0" w:space="0" w:color="auto"/>
          </w:divBdr>
          <w:divsChild>
            <w:div w:id="6220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07736">
      <w:bodyDiv w:val="1"/>
      <w:marLeft w:val="0"/>
      <w:marRight w:val="0"/>
      <w:marTop w:val="0"/>
      <w:marBottom w:val="0"/>
      <w:divBdr>
        <w:top w:val="none" w:sz="0" w:space="0" w:color="auto"/>
        <w:left w:val="none" w:sz="0" w:space="0" w:color="auto"/>
        <w:bottom w:val="none" w:sz="0" w:space="0" w:color="auto"/>
        <w:right w:val="none" w:sz="0" w:space="0" w:color="auto"/>
      </w:divBdr>
    </w:div>
    <w:div w:id="1384669752">
      <w:bodyDiv w:val="1"/>
      <w:marLeft w:val="0"/>
      <w:marRight w:val="0"/>
      <w:marTop w:val="0"/>
      <w:marBottom w:val="0"/>
      <w:divBdr>
        <w:top w:val="none" w:sz="0" w:space="0" w:color="auto"/>
        <w:left w:val="none" w:sz="0" w:space="0" w:color="auto"/>
        <w:bottom w:val="none" w:sz="0" w:space="0" w:color="auto"/>
        <w:right w:val="none" w:sz="0" w:space="0" w:color="auto"/>
      </w:divBdr>
      <w:divsChild>
        <w:div w:id="2041396681">
          <w:marLeft w:val="0"/>
          <w:marRight w:val="0"/>
          <w:marTop w:val="0"/>
          <w:marBottom w:val="0"/>
          <w:divBdr>
            <w:top w:val="none" w:sz="0" w:space="0" w:color="auto"/>
            <w:left w:val="none" w:sz="0" w:space="0" w:color="auto"/>
            <w:bottom w:val="none" w:sz="0" w:space="0" w:color="auto"/>
            <w:right w:val="none" w:sz="0" w:space="0" w:color="auto"/>
          </w:divBdr>
          <w:divsChild>
            <w:div w:id="7495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8539">
      <w:bodyDiv w:val="1"/>
      <w:marLeft w:val="0"/>
      <w:marRight w:val="0"/>
      <w:marTop w:val="0"/>
      <w:marBottom w:val="0"/>
      <w:divBdr>
        <w:top w:val="none" w:sz="0" w:space="0" w:color="auto"/>
        <w:left w:val="none" w:sz="0" w:space="0" w:color="auto"/>
        <w:bottom w:val="none" w:sz="0" w:space="0" w:color="auto"/>
        <w:right w:val="none" w:sz="0" w:space="0" w:color="auto"/>
      </w:divBdr>
      <w:divsChild>
        <w:div w:id="1164931803">
          <w:marLeft w:val="0"/>
          <w:marRight w:val="0"/>
          <w:marTop w:val="0"/>
          <w:marBottom w:val="0"/>
          <w:divBdr>
            <w:top w:val="none" w:sz="0" w:space="0" w:color="auto"/>
            <w:left w:val="none" w:sz="0" w:space="0" w:color="auto"/>
            <w:bottom w:val="none" w:sz="0" w:space="0" w:color="auto"/>
            <w:right w:val="none" w:sz="0" w:space="0" w:color="auto"/>
          </w:divBdr>
          <w:divsChild>
            <w:div w:id="20190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821">
      <w:bodyDiv w:val="1"/>
      <w:marLeft w:val="0"/>
      <w:marRight w:val="0"/>
      <w:marTop w:val="0"/>
      <w:marBottom w:val="0"/>
      <w:divBdr>
        <w:top w:val="none" w:sz="0" w:space="0" w:color="auto"/>
        <w:left w:val="none" w:sz="0" w:space="0" w:color="auto"/>
        <w:bottom w:val="none" w:sz="0" w:space="0" w:color="auto"/>
        <w:right w:val="none" w:sz="0" w:space="0" w:color="auto"/>
      </w:divBdr>
      <w:divsChild>
        <w:div w:id="944507059">
          <w:marLeft w:val="0"/>
          <w:marRight w:val="0"/>
          <w:marTop w:val="0"/>
          <w:marBottom w:val="0"/>
          <w:divBdr>
            <w:top w:val="none" w:sz="0" w:space="0" w:color="auto"/>
            <w:left w:val="none" w:sz="0" w:space="0" w:color="auto"/>
            <w:bottom w:val="none" w:sz="0" w:space="0" w:color="auto"/>
            <w:right w:val="none" w:sz="0" w:space="0" w:color="auto"/>
          </w:divBdr>
          <w:divsChild>
            <w:div w:id="1871917443">
              <w:marLeft w:val="0"/>
              <w:marRight w:val="0"/>
              <w:marTop w:val="0"/>
              <w:marBottom w:val="0"/>
              <w:divBdr>
                <w:top w:val="none" w:sz="0" w:space="0" w:color="auto"/>
                <w:left w:val="none" w:sz="0" w:space="0" w:color="auto"/>
                <w:bottom w:val="none" w:sz="0" w:space="0" w:color="auto"/>
                <w:right w:val="none" w:sz="0" w:space="0" w:color="auto"/>
              </w:divBdr>
            </w:div>
            <w:div w:id="1629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6804">
      <w:bodyDiv w:val="1"/>
      <w:marLeft w:val="0"/>
      <w:marRight w:val="0"/>
      <w:marTop w:val="0"/>
      <w:marBottom w:val="0"/>
      <w:divBdr>
        <w:top w:val="none" w:sz="0" w:space="0" w:color="auto"/>
        <w:left w:val="none" w:sz="0" w:space="0" w:color="auto"/>
        <w:bottom w:val="none" w:sz="0" w:space="0" w:color="auto"/>
        <w:right w:val="none" w:sz="0" w:space="0" w:color="auto"/>
      </w:divBdr>
    </w:div>
    <w:div w:id="1412463868">
      <w:bodyDiv w:val="1"/>
      <w:marLeft w:val="0"/>
      <w:marRight w:val="0"/>
      <w:marTop w:val="0"/>
      <w:marBottom w:val="0"/>
      <w:divBdr>
        <w:top w:val="none" w:sz="0" w:space="0" w:color="auto"/>
        <w:left w:val="none" w:sz="0" w:space="0" w:color="auto"/>
        <w:bottom w:val="none" w:sz="0" w:space="0" w:color="auto"/>
        <w:right w:val="none" w:sz="0" w:space="0" w:color="auto"/>
      </w:divBdr>
      <w:divsChild>
        <w:div w:id="1111045222">
          <w:marLeft w:val="0"/>
          <w:marRight w:val="0"/>
          <w:marTop w:val="0"/>
          <w:marBottom w:val="0"/>
          <w:divBdr>
            <w:top w:val="none" w:sz="0" w:space="0" w:color="auto"/>
            <w:left w:val="none" w:sz="0" w:space="0" w:color="auto"/>
            <w:bottom w:val="none" w:sz="0" w:space="0" w:color="auto"/>
            <w:right w:val="none" w:sz="0" w:space="0" w:color="auto"/>
          </w:divBdr>
          <w:divsChild>
            <w:div w:id="2757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955">
      <w:bodyDiv w:val="1"/>
      <w:marLeft w:val="0"/>
      <w:marRight w:val="0"/>
      <w:marTop w:val="0"/>
      <w:marBottom w:val="0"/>
      <w:divBdr>
        <w:top w:val="none" w:sz="0" w:space="0" w:color="auto"/>
        <w:left w:val="none" w:sz="0" w:space="0" w:color="auto"/>
        <w:bottom w:val="none" w:sz="0" w:space="0" w:color="auto"/>
        <w:right w:val="none" w:sz="0" w:space="0" w:color="auto"/>
      </w:divBdr>
      <w:divsChild>
        <w:div w:id="1931042938">
          <w:marLeft w:val="0"/>
          <w:marRight w:val="0"/>
          <w:marTop w:val="0"/>
          <w:marBottom w:val="0"/>
          <w:divBdr>
            <w:top w:val="none" w:sz="0" w:space="0" w:color="auto"/>
            <w:left w:val="none" w:sz="0" w:space="0" w:color="auto"/>
            <w:bottom w:val="none" w:sz="0" w:space="0" w:color="auto"/>
            <w:right w:val="none" w:sz="0" w:space="0" w:color="auto"/>
          </w:divBdr>
          <w:divsChild>
            <w:div w:id="1301493563">
              <w:marLeft w:val="0"/>
              <w:marRight w:val="0"/>
              <w:marTop w:val="0"/>
              <w:marBottom w:val="0"/>
              <w:divBdr>
                <w:top w:val="none" w:sz="0" w:space="0" w:color="auto"/>
                <w:left w:val="none" w:sz="0" w:space="0" w:color="auto"/>
                <w:bottom w:val="none" w:sz="0" w:space="0" w:color="auto"/>
                <w:right w:val="none" w:sz="0" w:space="0" w:color="auto"/>
              </w:divBdr>
            </w:div>
            <w:div w:id="1763604669">
              <w:marLeft w:val="0"/>
              <w:marRight w:val="0"/>
              <w:marTop w:val="0"/>
              <w:marBottom w:val="0"/>
              <w:divBdr>
                <w:top w:val="none" w:sz="0" w:space="0" w:color="auto"/>
                <w:left w:val="none" w:sz="0" w:space="0" w:color="auto"/>
                <w:bottom w:val="none" w:sz="0" w:space="0" w:color="auto"/>
                <w:right w:val="none" w:sz="0" w:space="0" w:color="auto"/>
              </w:divBdr>
            </w:div>
            <w:div w:id="450167674">
              <w:marLeft w:val="0"/>
              <w:marRight w:val="0"/>
              <w:marTop w:val="0"/>
              <w:marBottom w:val="0"/>
              <w:divBdr>
                <w:top w:val="none" w:sz="0" w:space="0" w:color="auto"/>
                <w:left w:val="none" w:sz="0" w:space="0" w:color="auto"/>
                <w:bottom w:val="none" w:sz="0" w:space="0" w:color="auto"/>
                <w:right w:val="none" w:sz="0" w:space="0" w:color="auto"/>
              </w:divBdr>
            </w:div>
            <w:div w:id="1592738087">
              <w:marLeft w:val="0"/>
              <w:marRight w:val="0"/>
              <w:marTop w:val="0"/>
              <w:marBottom w:val="0"/>
              <w:divBdr>
                <w:top w:val="none" w:sz="0" w:space="0" w:color="auto"/>
                <w:left w:val="none" w:sz="0" w:space="0" w:color="auto"/>
                <w:bottom w:val="none" w:sz="0" w:space="0" w:color="auto"/>
                <w:right w:val="none" w:sz="0" w:space="0" w:color="auto"/>
              </w:divBdr>
            </w:div>
            <w:div w:id="2733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7003">
      <w:bodyDiv w:val="1"/>
      <w:marLeft w:val="0"/>
      <w:marRight w:val="0"/>
      <w:marTop w:val="0"/>
      <w:marBottom w:val="0"/>
      <w:divBdr>
        <w:top w:val="none" w:sz="0" w:space="0" w:color="auto"/>
        <w:left w:val="none" w:sz="0" w:space="0" w:color="auto"/>
        <w:bottom w:val="none" w:sz="0" w:space="0" w:color="auto"/>
        <w:right w:val="none" w:sz="0" w:space="0" w:color="auto"/>
      </w:divBdr>
    </w:div>
    <w:div w:id="1521816153">
      <w:bodyDiv w:val="1"/>
      <w:marLeft w:val="0"/>
      <w:marRight w:val="0"/>
      <w:marTop w:val="0"/>
      <w:marBottom w:val="0"/>
      <w:divBdr>
        <w:top w:val="none" w:sz="0" w:space="0" w:color="auto"/>
        <w:left w:val="none" w:sz="0" w:space="0" w:color="auto"/>
        <w:bottom w:val="none" w:sz="0" w:space="0" w:color="auto"/>
        <w:right w:val="none" w:sz="0" w:space="0" w:color="auto"/>
      </w:divBdr>
      <w:divsChild>
        <w:div w:id="1953631035">
          <w:marLeft w:val="0"/>
          <w:marRight w:val="0"/>
          <w:marTop w:val="0"/>
          <w:marBottom w:val="0"/>
          <w:divBdr>
            <w:top w:val="none" w:sz="0" w:space="0" w:color="auto"/>
            <w:left w:val="none" w:sz="0" w:space="0" w:color="auto"/>
            <w:bottom w:val="none" w:sz="0" w:space="0" w:color="auto"/>
            <w:right w:val="none" w:sz="0" w:space="0" w:color="auto"/>
          </w:divBdr>
          <w:divsChild>
            <w:div w:id="1678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071">
      <w:bodyDiv w:val="1"/>
      <w:marLeft w:val="0"/>
      <w:marRight w:val="0"/>
      <w:marTop w:val="0"/>
      <w:marBottom w:val="0"/>
      <w:divBdr>
        <w:top w:val="none" w:sz="0" w:space="0" w:color="auto"/>
        <w:left w:val="none" w:sz="0" w:space="0" w:color="auto"/>
        <w:bottom w:val="none" w:sz="0" w:space="0" w:color="auto"/>
        <w:right w:val="none" w:sz="0" w:space="0" w:color="auto"/>
      </w:divBdr>
    </w:div>
    <w:div w:id="1614247644">
      <w:bodyDiv w:val="1"/>
      <w:marLeft w:val="0"/>
      <w:marRight w:val="0"/>
      <w:marTop w:val="0"/>
      <w:marBottom w:val="0"/>
      <w:divBdr>
        <w:top w:val="none" w:sz="0" w:space="0" w:color="auto"/>
        <w:left w:val="none" w:sz="0" w:space="0" w:color="auto"/>
        <w:bottom w:val="none" w:sz="0" w:space="0" w:color="auto"/>
        <w:right w:val="none" w:sz="0" w:space="0" w:color="auto"/>
      </w:divBdr>
      <w:divsChild>
        <w:div w:id="1999652818">
          <w:marLeft w:val="0"/>
          <w:marRight w:val="0"/>
          <w:marTop w:val="0"/>
          <w:marBottom w:val="0"/>
          <w:divBdr>
            <w:top w:val="none" w:sz="0" w:space="0" w:color="auto"/>
            <w:left w:val="none" w:sz="0" w:space="0" w:color="auto"/>
            <w:bottom w:val="none" w:sz="0" w:space="0" w:color="auto"/>
            <w:right w:val="none" w:sz="0" w:space="0" w:color="auto"/>
          </w:divBdr>
          <w:divsChild>
            <w:div w:id="357051044">
              <w:marLeft w:val="0"/>
              <w:marRight w:val="0"/>
              <w:marTop w:val="0"/>
              <w:marBottom w:val="0"/>
              <w:divBdr>
                <w:top w:val="none" w:sz="0" w:space="0" w:color="auto"/>
                <w:left w:val="none" w:sz="0" w:space="0" w:color="auto"/>
                <w:bottom w:val="none" w:sz="0" w:space="0" w:color="auto"/>
                <w:right w:val="none" w:sz="0" w:space="0" w:color="auto"/>
              </w:divBdr>
            </w:div>
            <w:div w:id="1703823484">
              <w:marLeft w:val="0"/>
              <w:marRight w:val="0"/>
              <w:marTop w:val="0"/>
              <w:marBottom w:val="0"/>
              <w:divBdr>
                <w:top w:val="none" w:sz="0" w:space="0" w:color="auto"/>
                <w:left w:val="none" w:sz="0" w:space="0" w:color="auto"/>
                <w:bottom w:val="none" w:sz="0" w:space="0" w:color="auto"/>
                <w:right w:val="none" w:sz="0" w:space="0" w:color="auto"/>
              </w:divBdr>
            </w:div>
            <w:div w:id="1595019563">
              <w:marLeft w:val="0"/>
              <w:marRight w:val="0"/>
              <w:marTop w:val="0"/>
              <w:marBottom w:val="0"/>
              <w:divBdr>
                <w:top w:val="none" w:sz="0" w:space="0" w:color="auto"/>
                <w:left w:val="none" w:sz="0" w:space="0" w:color="auto"/>
                <w:bottom w:val="none" w:sz="0" w:space="0" w:color="auto"/>
                <w:right w:val="none" w:sz="0" w:space="0" w:color="auto"/>
              </w:divBdr>
            </w:div>
            <w:div w:id="520823301">
              <w:marLeft w:val="0"/>
              <w:marRight w:val="0"/>
              <w:marTop w:val="0"/>
              <w:marBottom w:val="0"/>
              <w:divBdr>
                <w:top w:val="none" w:sz="0" w:space="0" w:color="auto"/>
                <w:left w:val="none" w:sz="0" w:space="0" w:color="auto"/>
                <w:bottom w:val="none" w:sz="0" w:space="0" w:color="auto"/>
                <w:right w:val="none" w:sz="0" w:space="0" w:color="auto"/>
              </w:divBdr>
            </w:div>
            <w:div w:id="645279215">
              <w:marLeft w:val="0"/>
              <w:marRight w:val="0"/>
              <w:marTop w:val="0"/>
              <w:marBottom w:val="0"/>
              <w:divBdr>
                <w:top w:val="none" w:sz="0" w:space="0" w:color="auto"/>
                <w:left w:val="none" w:sz="0" w:space="0" w:color="auto"/>
                <w:bottom w:val="none" w:sz="0" w:space="0" w:color="auto"/>
                <w:right w:val="none" w:sz="0" w:space="0" w:color="auto"/>
              </w:divBdr>
            </w:div>
            <w:div w:id="1215391377">
              <w:marLeft w:val="0"/>
              <w:marRight w:val="0"/>
              <w:marTop w:val="0"/>
              <w:marBottom w:val="0"/>
              <w:divBdr>
                <w:top w:val="none" w:sz="0" w:space="0" w:color="auto"/>
                <w:left w:val="none" w:sz="0" w:space="0" w:color="auto"/>
                <w:bottom w:val="none" w:sz="0" w:space="0" w:color="auto"/>
                <w:right w:val="none" w:sz="0" w:space="0" w:color="auto"/>
              </w:divBdr>
            </w:div>
            <w:div w:id="1781677046">
              <w:marLeft w:val="0"/>
              <w:marRight w:val="0"/>
              <w:marTop w:val="0"/>
              <w:marBottom w:val="0"/>
              <w:divBdr>
                <w:top w:val="none" w:sz="0" w:space="0" w:color="auto"/>
                <w:left w:val="none" w:sz="0" w:space="0" w:color="auto"/>
                <w:bottom w:val="none" w:sz="0" w:space="0" w:color="auto"/>
                <w:right w:val="none" w:sz="0" w:space="0" w:color="auto"/>
              </w:divBdr>
            </w:div>
            <w:div w:id="19868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7261">
      <w:bodyDiv w:val="1"/>
      <w:marLeft w:val="0"/>
      <w:marRight w:val="0"/>
      <w:marTop w:val="0"/>
      <w:marBottom w:val="0"/>
      <w:divBdr>
        <w:top w:val="none" w:sz="0" w:space="0" w:color="auto"/>
        <w:left w:val="none" w:sz="0" w:space="0" w:color="auto"/>
        <w:bottom w:val="none" w:sz="0" w:space="0" w:color="auto"/>
        <w:right w:val="none" w:sz="0" w:space="0" w:color="auto"/>
      </w:divBdr>
    </w:div>
    <w:div w:id="1780955719">
      <w:bodyDiv w:val="1"/>
      <w:marLeft w:val="0"/>
      <w:marRight w:val="0"/>
      <w:marTop w:val="0"/>
      <w:marBottom w:val="0"/>
      <w:divBdr>
        <w:top w:val="none" w:sz="0" w:space="0" w:color="auto"/>
        <w:left w:val="none" w:sz="0" w:space="0" w:color="auto"/>
        <w:bottom w:val="none" w:sz="0" w:space="0" w:color="auto"/>
        <w:right w:val="none" w:sz="0" w:space="0" w:color="auto"/>
      </w:divBdr>
    </w:div>
    <w:div w:id="1785229193">
      <w:bodyDiv w:val="1"/>
      <w:marLeft w:val="0"/>
      <w:marRight w:val="0"/>
      <w:marTop w:val="0"/>
      <w:marBottom w:val="0"/>
      <w:divBdr>
        <w:top w:val="none" w:sz="0" w:space="0" w:color="auto"/>
        <w:left w:val="none" w:sz="0" w:space="0" w:color="auto"/>
        <w:bottom w:val="none" w:sz="0" w:space="0" w:color="auto"/>
        <w:right w:val="none" w:sz="0" w:space="0" w:color="auto"/>
      </w:divBdr>
      <w:divsChild>
        <w:div w:id="1752702844">
          <w:marLeft w:val="0"/>
          <w:marRight w:val="0"/>
          <w:marTop w:val="0"/>
          <w:marBottom w:val="0"/>
          <w:divBdr>
            <w:top w:val="none" w:sz="0" w:space="0" w:color="auto"/>
            <w:left w:val="none" w:sz="0" w:space="0" w:color="auto"/>
            <w:bottom w:val="none" w:sz="0" w:space="0" w:color="auto"/>
            <w:right w:val="none" w:sz="0" w:space="0" w:color="auto"/>
          </w:divBdr>
          <w:divsChild>
            <w:div w:id="1457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3449">
      <w:bodyDiv w:val="1"/>
      <w:marLeft w:val="0"/>
      <w:marRight w:val="0"/>
      <w:marTop w:val="0"/>
      <w:marBottom w:val="0"/>
      <w:divBdr>
        <w:top w:val="none" w:sz="0" w:space="0" w:color="auto"/>
        <w:left w:val="none" w:sz="0" w:space="0" w:color="auto"/>
        <w:bottom w:val="none" w:sz="0" w:space="0" w:color="auto"/>
        <w:right w:val="none" w:sz="0" w:space="0" w:color="auto"/>
      </w:divBdr>
      <w:divsChild>
        <w:div w:id="375742477">
          <w:marLeft w:val="0"/>
          <w:marRight w:val="0"/>
          <w:marTop w:val="0"/>
          <w:marBottom w:val="0"/>
          <w:divBdr>
            <w:top w:val="none" w:sz="0" w:space="0" w:color="auto"/>
            <w:left w:val="none" w:sz="0" w:space="0" w:color="auto"/>
            <w:bottom w:val="none" w:sz="0" w:space="0" w:color="auto"/>
            <w:right w:val="none" w:sz="0" w:space="0" w:color="auto"/>
          </w:divBdr>
          <w:divsChild>
            <w:div w:id="2344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536">
      <w:bodyDiv w:val="1"/>
      <w:marLeft w:val="0"/>
      <w:marRight w:val="0"/>
      <w:marTop w:val="0"/>
      <w:marBottom w:val="0"/>
      <w:divBdr>
        <w:top w:val="none" w:sz="0" w:space="0" w:color="auto"/>
        <w:left w:val="none" w:sz="0" w:space="0" w:color="auto"/>
        <w:bottom w:val="none" w:sz="0" w:space="0" w:color="auto"/>
        <w:right w:val="none" w:sz="0" w:space="0" w:color="auto"/>
      </w:divBdr>
      <w:divsChild>
        <w:div w:id="209999467">
          <w:marLeft w:val="0"/>
          <w:marRight w:val="0"/>
          <w:marTop w:val="0"/>
          <w:marBottom w:val="0"/>
          <w:divBdr>
            <w:top w:val="none" w:sz="0" w:space="0" w:color="auto"/>
            <w:left w:val="none" w:sz="0" w:space="0" w:color="auto"/>
            <w:bottom w:val="none" w:sz="0" w:space="0" w:color="auto"/>
            <w:right w:val="none" w:sz="0" w:space="0" w:color="auto"/>
          </w:divBdr>
          <w:divsChild>
            <w:div w:id="10516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3658">
      <w:bodyDiv w:val="1"/>
      <w:marLeft w:val="0"/>
      <w:marRight w:val="0"/>
      <w:marTop w:val="0"/>
      <w:marBottom w:val="0"/>
      <w:divBdr>
        <w:top w:val="none" w:sz="0" w:space="0" w:color="auto"/>
        <w:left w:val="none" w:sz="0" w:space="0" w:color="auto"/>
        <w:bottom w:val="none" w:sz="0" w:space="0" w:color="auto"/>
        <w:right w:val="none" w:sz="0" w:space="0" w:color="auto"/>
      </w:divBdr>
    </w:div>
    <w:div w:id="1933464813">
      <w:bodyDiv w:val="1"/>
      <w:marLeft w:val="0"/>
      <w:marRight w:val="0"/>
      <w:marTop w:val="0"/>
      <w:marBottom w:val="0"/>
      <w:divBdr>
        <w:top w:val="none" w:sz="0" w:space="0" w:color="auto"/>
        <w:left w:val="none" w:sz="0" w:space="0" w:color="auto"/>
        <w:bottom w:val="none" w:sz="0" w:space="0" w:color="auto"/>
        <w:right w:val="none" w:sz="0" w:space="0" w:color="auto"/>
      </w:divBdr>
      <w:divsChild>
        <w:div w:id="2075813808">
          <w:marLeft w:val="0"/>
          <w:marRight w:val="0"/>
          <w:marTop w:val="0"/>
          <w:marBottom w:val="0"/>
          <w:divBdr>
            <w:top w:val="none" w:sz="0" w:space="0" w:color="auto"/>
            <w:left w:val="none" w:sz="0" w:space="0" w:color="auto"/>
            <w:bottom w:val="none" w:sz="0" w:space="0" w:color="auto"/>
            <w:right w:val="none" w:sz="0" w:space="0" w:color="auto"/>
          </w:divBdr>
          <w:divsChild>
            <w:div w:id="20248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1309">
      <w:bodyDiv w:val="1"/>
      <w:marLeft w:val="0"/>
      <w:marRight w:val="0"/>
      <w:marTop w:val="0"/>
      <w:marBottom w:val="0"/>
      <w:divBdr>
        <w:top w:val="none" w:sz="0" w:space="0" w:color="auto"/>
        <w:left w:val="none" w:sz="0" w:space="0" w:color="auto"/>
        <w:bottom w:val="none" w:sz="0" w:space="0" w:color="auto"/>
        <w:right w:val="none" w:sz="0" w:space="0" w:color="auto"/>
      </w:divBdr>
    </w:div>
    <w:div w:id="2046976485">
      <w:bodyDiv w:val="1"/>
      <w:marLeft w:val="0"/>
      <w:marRight w:val="0"/>
      <w:marTop w:val="0"/>
      <w:marBottom w:val="0"/>
      <w:divBdr>
        <w:top w:val="none" w:sz="0" w:space="0" w:color="auto"/>
        <w:left w:val="none" w:sz="0" w:space="0" w:color="auto"/>
        <w:bottom w:val="none" w:sz="0" w:space="0" w:color="auto"/>
        <w:right w:val="none" w:sz="0" w:space="0" w:color="auto"/>
      </w:divBdr>
    </w:div>
    <w:div w:id="2052804806">
      <w:bodyDiv w:val="1"/>
      <w:marLeft w:val="0"/>
      <w:marRight w:val="0"/>
      <w:marTop w:val="0"/>
      <w:marBottom w:val="0"/>
      <w:divBdr>
        <w:top w:val="none" w:sz="0" w:space="0" w:color="auto"/>
        <w:left w:val="none" w:sz="0" w:space="0" w:color="auto"/>
        <w:bottom w:val="none" w:sz="0" w:space="0" w:color="auto"/>
        <w:right w:val="none" w:sz="0" w:space="0" w:color="auto"/>
      </w:divBdr>
    </w:div>
    <w:div w:id="2108842364">
      <w:bodyDiv w:val="1"/>
      <w:marLeft w:val="0"/>
      <w:marRight w:val="0"/>
      <w:marTop w:val="0"/>
      <w:marBottom w:val="0"/>
      <w:divBdr>
        <w:top w:val="none" w:sz="0" w:space="0" w:color="auto"/>
        <w:left w:val="none" w:sz="0" w:space="0" w:color="auto"/>
        <w:bottom w:val="none" w:sz="0" w:space="0" w:color="auto"/>
        <w:right w:val="none" w:sz="0" w:space="0" w:color="auto"/>
      </w:divBdr>
      <w:divsChild>
        <w:div w:id="705715476">
          <w:marLeft w:val="0"/>
          <w:marRight w:val="0"/>
          <w:marTop w:val="0"/>
          <w:marBottom w:val="0"/>
          <w:divBdr>
            <w:top w:val="none" w:sz="0" w:space="0" w:color="auto"/>
            <w:left w:val="none" w:sz="0" w:space="0" w:color="auto"/>
            <w:bottom w:val="none" w:sz="0" w:space="0" w:color="auto"/>
            <w:right w:val="none" w:sz="0" w:space="0" w:color="auto"/>
          </w:divBdr>
          <w:divsChild>
            <w:div w:id="123425572">
              <w:marLeft w:val="0"/>
              <w:marRight w:val="0"/>
              <w:marTop w:val="0"/>
              <w:marBottom w:val="0"/>
              <w:divBdr>
                <w:top w:val="none" w:sz="0" w:space="0" w:color="auto"/>
                <w:left w:val="none" w:sz="0" w:space="0" w:color="auto"/>
                <w:bottom w:val="none" w:sz="0" w:space="0" w:color="auto"/>
                <w:right w:val="none" w:sz="0" w:space="0" w:color="auto"/>
              </w:divBdr>
            </w:div>
            <w:div w:id="547568634">
              <w:marLeft w:val="0"/>
              <w:marRight w:val="0"/>
              <w:marTop w:val="0"/>
              <w:marBottom w:val="0"/>
              <w:divBdr>
                <w:top w:val="none" w:sz="0" w:space="0" w:color="auto"/>
                <w:left w:val="none" w:sz="0" w:space="0" w:color="auto"/>
                <w:bottom w:val="none" w:sz="0" w:space="0" w:color="auto"/>
                <w:right w:val="none" w:sz="0" w:space="0" w:color="auto"/>
              </w:divBdr>
            </w:div>
            <w:div w:id="1901938026">
              <w:marLeft w:val="0"/>
              <w:marRight w:val="0"/>
              <w:marTop w:val="0"/>
              <w:marBottom w:val="0"/>
              <w:divBdr>
                <w:top w:val="none" w:sz="0" w:space="0" w:color="auto"/>
                <w:left w:val="none" w:sz="0" w:space="0" w:color="auto"/>
                <w:bottom w:val="none" w:sz="0" w:space="0" w:color="auto"/>
                <w:right w:val="none" w:sz="0" w:space="0" w:color="auto"/>
              </w:divBdr>
            </w:div>
            <w:div w:id="11762299">
              <w:marLeft w:val="0"/>
              <w:marRight w:val="0"/>
              <w:marTop w:val="0"/>
              <w:marBottom w:val="0"/>
              <w:divBdr>
                <w:top w:val="none" w:sz="0" w:space="0" w:color="auto"/>
                <w:left w:val="none" w:sz="0" w:space="0" w:color="auto"/>
                <w:bottom w:val="none" w:sz="0" w:space="0" w:color="auto"/>
                <w:right w:val="none" w:sz="0" w:space="0" w:color="auto"/>
              </w:divBdr>
            </w:div>
            <w:div w:id="1787576233">
              <w:marLeft w:val="0"/>
              <w:marRight w:val="0"/>
              <w:marTop w:val="0"/>
              <w:marBottom w:val="0"/>
              <w:divBdr>
                <w:top w:val="none" w:sz="0" w:space="0" w:color="auto"/>
                <w:left w:val="none" w:sz="0" w:space="0" w:color="auto"/>
                <w:bottom w:val="none" w:sz="0" w:space="0" w:color="auto"/>
                <w:right w:val="none" w:sz="0" w:space="0" w:color="auto"/>
              </w:divBdr>
            </w:div>
            <w:div w:id="14601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1935">
      <w:bodyDiv w:val="1"/>
      <w:marLeft w:val="0"/>
      <w:marRight w:val="0"/>
      <w:marTop w:val="0"/>
      <w:marBottom w:val="0"/>
      <w:divBdr>
        <w:top w:val="none" w:sz="0" w:space="0" w:color="auto"/>
        <w:left w:val="none" w:sz="0" w:space="0" w:color="auto"/>
        <w:bottom w:val="none" w:sz="0" w:space="0" w:color="auto"/>
        <w:right w:val="none" w:sz="0" w:space="0" w:color="auto"/>
      </w:divBdr>
    </w:div>
    <w:div w:id="214580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nbviewer.org/github/rickfontenot/QTW/blob/main/Case%20Study%204/case4_rick_smote.ipynb" TargetMode="External"/><Relationship Id="rId2" Type="http://schemas.openxmlformats.org/officeDocument/2006/relationships/styles" Target="styles.xml"/><Relationship Id="rId16" Type="http://schemas.openxmlformats.org/officeDocument/2006/relationships/hyperlink" Target="https://nbviewer.org/github/rickfontenot/QTW/blob/main/Case%20Study%204/case4_rick_2.ipynb"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11</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Fontenot</dc:creator>
  <cp:keywords/>
  <dc:description/>
  <cp:lastModifiedBy>Rick Fontenot</cp:lastModifiedBy>
  <cp:revision>33</cp:revision>
  <dcterms:created xsi:type="dcterms:W3CDTF">2022-01-31T16:36:00Z</dcterms:created>
  <dcterms:modified xsi:type="dcterms:W3CDTF">2022-02-28T16:47:00Z</dcterms:modified>
</cp:coreProperties>
</file>