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E3384" w14:textId="2E90B4DD" w:rsidR="002A11CC" w:rsidRPr="00EC56CA" w:rsidRDefault="00CF7896" w:rsidP="00EC56CA">
      <w:pPr>
        <w:pStyle w:val="a9"/>
        <w:numPr>
          <w:ilvl w:val="0"/>
          <w:numId w:val="7"/>
        </w:numPr>
        <w:spacing w:after="0"/>
        <w:rPr>
          <w:rFonts w:ascii="Times New Roman" w:hAnsi="Times New Roman" w:cs="Times New Roman"/>
          <w:b/>
          <w:bCs/>
          <w:sz w:val="32"/>
          <w:szCs w:val="32"/>
        </w:rPr>
      </w:pPr>
      <w:r w:rsidRPr="00EC56CA">
        <w:rPr>
          <w:rFonts w:ascii="Times New Roman" w:hAnsi="Times New Roman" w:cs="Times New Roman"/>
          <w:b/>
          <w:bCs/>
          <w:sz w:val="32"/>
          <w:szCs w:val="32"/>
        </w:rPr>
        <w:t>Raw Data Overview</w:t>
      </w:r>
    </w:p>
    <w:p w14:paraId="2654A2F2" w14:textId="05DA20E4" w:rsidR="00CF7896" w:rsidRDefault="00CF7896" w:rsidP="00EC56CA">
      <w:pPr>
        <w:spacing w:after="0"/>
        <w:ind w:firstLine="480"/>
        <w:jc w:val="both"/>
        <w:rPr>
          <w:rFonts w:ascii="Times New Roman" w:hAnsi="Times New Roman" w:cs="Times New Roman"/>
        </w:rPr>
      </w:pPr>
      <w:r w:rsidRPr="000C0005">
        <w:rPr>
          <w:rFonts w:ascii="Times New Roman" w:hAnsi="Times New Roman" w:cs="Times New Roman"/>
        </w:rPr>
        <w:t>The dataset used in this project contains 541</w:t>
      </w:r>
      <w:r w:rsidR="00234737" w:rsidRPr="000C0005">
        <w:rPr>
          <w:rFonts w:ascii="Times New Roman" w:hAnsi="Times New Roman" w:cs="Times New Roman" w:hint="eastAsia"/>
        </w:rPr>
        <w:t>,</w:t>
      </w:r>
      <w:r w:rsidRPr="000C0005">
        <w:rPr>
          <w:rFonts w:ascii="Times New Roman" w:hAnsi="Times New Roman" w:cs="Times New Roman"/>
        </w:rPr>
        <w:t>910 rows and 8 columns, recording online retail transactions from 2010 to 2011. The data comes from the UCI Machine Learning Repository (Online Retail II dataset), which provides real transaction records from a UK-based online retailer.</w:t>
      </w:r>
      <w:r w:rsidR="0007229D">
        <w:rPr>
          <w:rFonts w:ascii="Times New Roman" w:hAnsi="Times New Roman" w:cs="Times New Roman"/>
        </w:rPr>
        <w:t xml:space="preserve"> The fields include</w:t>
      </w:r>
      <w:r w:rsidR="00EC56CA">
        <w:rPr>
          <w:rFonts w:ascii="Times New Roman" w:hAnsi="Times New Roman" w:cs="Times New Roman"/>
        </w:rPr>
        <w:t>:</w:t>
      </w:r>
    </w:p>
    <w:p w14:paraId="0518CCE3" w14:textId="77777777" w:rsidR="00EC56CA" w:rsidRDefault="00EC56CA" w:rsidP="00EC56CA">
      <w:pPr>
        <w:spacing w:after="0"/>
        <w:ind w:firstLine="480"/>
        <w:jc w:val="both"/>
        <w:rPr>
          <w:rFonts w:ascii="Times New Roman" w:hAnsi="Times New Roman" w:cs="Times New Roman"/>
        </w:rPr>
      </w:pPr>
    </w:p>
    <w:tbl>
      <w:tblPr>
        <w:tblStyle w:val="af6"/>
        <w:tblW w:w="0" w:type="auto"/>
        <w:tblLook w:val="04A0" w:firstRow="1" w:lastRow="0" w:firstColumn="1" w:lastColumn="0" w:noHBand="0" w:noVBand="1"/>
      </w:tblPr>
      <w:tblGrid>
        <w:gridCol w:w="2405"/>
        <w:gridCol w:w="7223"/>
      </w:tblGrid>
      <w:tr w:rsidR="00EC56CA" w14:paraId="2AD689EE" w14:textId="77777777" w:rsidTr="00EC56CA">
        <w:tc>
          <w:tcPr>
            <w:tcW w:w="2405" w:type="dxa"/>
          </w:tcPr>
          <w:p w14:paraId="49EC6EA3" w14:textId="00E10006" w:rsidR="00EC56CA" w:rsidRPr="00EC56CA" w:rsidRDefault="00EC56CA" w:rsidP="00EC56CA">
            <w:pPr>
              <w:rPr>
                <w:rFonts w:ascii="Times New Roman" w:hAnsi="Times New Roman" w:cs="Times New Roman"/>
                <w:bCs/>
              </w:rPr>
            </w:pPr>
            <w:r w:rsidRPr="00EC56CA">
              <w:rPr>
                <w:rFonts w:ascii="Times New Roman" w:hAnsi="Times New Roman" w:cs="Times New Roman"/>
                <w:b/>
                <w:bCs/>
              </w:rPr>
              <w:t>Invoice</w:t>
            </w:r>
          </w:p>
        </w:tc>
        <w:tc>
          <w:tcPr>
            <w:tcW w:w="7223" w:type="dxa"/>
          </w:tcPr>
          <w:p w14:paraId="0E5D42C0" w14:textId="31450D4A" w:rsidR="00EC56CA" w:rsidRPr="00EC56CA" w:rsidRDefault="00EC56CA" w:rsidP="00EC56CA">
            <w:pPr>
              <w:jc w:val="both"/>
              <w:rPr>
                <w:rFonts w:ascii="Times New Roman" w:hAnsi="Times New Roman" w:cs="Times New Roman"/>
                <w:bCs/>
              </w:rPr>
            </w:pPr>
            <w:r w:rsidRPr="00EC56CA">
              <w:rPr>
                <w:rFonts w:ascii="Times New Roman" w:hAnsi="Times New Roman" w:cs="Times New Roman"/>
                <w:bCs/>
              </w:rPr>
              <w:t>Invoice number (those starting with “C” indicate returns)</w:t>
            </w:r>
          </w:p>
        </w:tc>
      </w:tr>
      <w:tr w:rsidR="00EC56CA" w14:paraId="4E83B92C" w14:textId="77777777" w:rsidTr="00EC56CA">
        <w:tc>
          <w:tcPr>
            <w:tcW w:w="2405" w:type="dxa"/>
          </w:tcPr>
          <w:p w14:paraId="0376428F" w14:textId="7233B57F" w:rsidR="00EC56CA" w:rsidRPr="00EC56CA" w:rsidRDefault="00EC56CA" w:rsidP="00EC56CA">
            <w:pPr>
              <w:rPr>
                <w:rFonts w:ascii="Times New Roman" w:hAnsi="Times New Roman" w:cs="Times New Roman"/>
                <w:bCs/>
              </w:rPr>
            </w:pPr>
            <w:proofErr w:type="spellStart"/>
            <w:r w:rsidRPr="00EC56CA">
              <w:rPr>
                <w:rFonts w:ascii="Times New Roman" w:hAnsi="Times New Roman" w:cs="Times New Roman"/>
                <w:b/>
                <w:bCs/>
              </w:rPr>
              <w:t>StockCode</w:t>
            </w:r>
            <w:proofErr w:type="spellEnd"/>
          </w:p>
        </w:tc>
        <w:tc>
          <w:tcPr>
            <w:tcW w:w="7223" w:type="dxa"/>
          </w:tcPr>
          <w:p w14:paraId="6AE42C48" w14:textId="1B139C01"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code</w:t>
            </w:r>
          </w:p>
        </w:tc>
      </w:tr>
      <w:tr w:rsidR="00EC56CA" w14:paraId="495B419A" w14:textId="77777777" w:rsidTr="00EC56CA">
        <w:tc>
          <w:tcPr>
            <w:tcW w:w="2405" w:type="dxa"/>
          </w:tcPr>
          <w:p w14:paraId="2E639FEE" w14:textId="48C2C9C2" w:rsidR="00EC56CA" w:rsidRPr="00EC56CA" w:rsidRDefault="00EC56CA" w:rsidP="00EC56CA">
            <w:pPr>
              <w:rPr>
                <w:rFonts w:ascii="Times New Roman" w:hAnsi="Times New Roman" w:cs="Times New Roman"/>
                <w:bCs/>
              </w:rPr>
            </w:pPr>
            <w:r w:rsidRPr="00EC56CA">
              <w:rPr>
                <w:rFonts w:ascii="Times New Roman" w:hAnsi="Times New Roman" w:cs="Times New Roman"/>
                <w:b/>
                <w:bCs/>
              </w:rPr>
              <w:t>Description</w:t>
            </w:r>
          </w:p>
        </w:tc>
        <w:tc>
          <w:tcPr>
            <w:tcW w:w="7223" w:type="dxa"/>
          </w:tcPr>
          <w:p w14:paraId="3EFB4A39" w14:textId="7CB3E056"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description</w:t>
            </w:r>
          </w:p>
        </w:tc>
      </w:tr>
      <w:tr w:rsidR="00EC56CA" w14:paraId="6FCA4EF3" w14:textId="77777777" w:rsidTr="00EC56CA">
        <w:tc>
          <w:tcPr>
            <w:tcW w:w="2405" w:type="dxa"/>
          </w:tcPr>
          <w:p w14:paraId="4CF08311" w14:textId="2F6A5AF9"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Quantity</w:t>
            </w:r>
          </w:p>
        </w:tc>
        <w:tc>
          <w:tcPr>
            <w:tcW w:w="7223" w:type="dxa"/>
          </w:tcPr>
          <w:p w14:paraId="41E10003" w14:textId="01CA4E3D"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Quantity purchased</w:t>
            </w:r>
          </w:p>
        </w:tc>
      </w:tr>
      <w:tr w:rsidR="00EC56CA" w14:paraId="7A740197" w14:textId="77777777" w:rsidTr="00EC56CA">
        <w:tc>
          <w:tcPr>
            <w:tcW w:w="2405" w:type="dxa"/>
          </w:tcPr>
          <w:p w14:paraId="3F43B4A4" w14:textId="63CB1CD8" w:rsidR="00EC56CA" w:rsidRDefault="00EC56CA" w:rsidP="00EC56CA">
            <w:pPr>
              <w:rPr>
                <w:rFonts w:ascii="Times New Roman" w:hAnsi="Times New Roman" w:cs="Times New Roman"/>
                <w:bCs/>
                <w:sz w:val="28"/>
                <w:szCs w:val="28"/>
              </w:rPr>
            </w:pPr>
            <w:proofErr w:type="spellStart"/>
            <w:r w:rsidRPr="00CF7896">
              <w:rPr>
                <w:rFonts w:ascii="Times New Roman" w:hAnsi="Times New Roman" w:cs="Times New Roman"/>
                <w:b/>
                <w:bCs/>
              </w:rPr>
              <w:t>InvoiceDate</w:t>
            </w:r>
            <w:proofErr w:type="spellEnd"/>
          </w:p>
        </w:tc>
        <w:tc>
          <w:tcPr>
            <w:tcW w:w="7223" w:type="dxa"/>
          </w:tcPr>
          <w:p w14:paraId="2375D4DE" w14:textId="2E33FB79"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Transaction date and time</w:t>
            </w:r>
          </w:p>
        </w:tc>
      </w:tr>
      <w:tr w:rsidR="00EC56CA" w14:paraId="168FE6E7" w14:textId="77777777" w:rsidTr="00EC56CA">
        <w:tc>
          <w:tcPr>
            <w:tcW w:w="2405" w:type="dxa"/>
          </w:tcPr>
          <w:p w14:paraId="4F6DFFDB" w14:textId="7AE7CF8E"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Price</w:t>
            </w:r>
          </w:p>
        </w:tc>
        <w:tc>
          <w:tcPr>
            <w:tcW w:w="7223" w:type="dxa"/>
          </w:tcPr>
          <w:p w14:paraId="49FD5418" w14:textId="3E8E02C0"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Unit price</w:t>
            </w:r>
          </w:p>
        </w:tc>
      </w:tr>
      <w:tr w:rsidR="00EC56CA" w14:paraId="7A2C4A03" w14:textId="77777777" w:rsidTr="00EC56CA">
        <w:tc>
          <w:tcPr>
            <w:tcW w:w="2405" w:type="dxa"/>
          </w:tcPr>
          <w:p w14:paraId="2999D8A7" w14:textId="4DF9391B"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CustomerID</w:t>
            </w:r>
          </w:p>
        </w:tc>
        <w:tc>
          <w:tcPr>
            <w:tcW w:w="7223" w:type="dxa"/>
          </w:tcPr>
          <w:p w14:paraId="0E194302" w14:textId="6737B37E"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 identifier</w:t>
            </w:r>
          </w:p>
        </w:tc>
      </w:tr>
      <w:tr w:rsidR="00EC56CA" w14:paraId="68962BAB" w14:textId="77777777" w:rsidTr="00EC56CA">
        <w:trPr>
          <w:trHeight w:val="259"/>
        </w:trPr>
        <w:tc>
          <w:tcPr>
            <w:tcW w:w="2405" w:type="dxa"/>
          </w:tcPr>
          <w:p w14:paraId="10204E54" w14:textId="215557FF"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Country</w:t>
            </w:r>
          </w:p>
        </w:tc>
        <w:tc>
          <w:tcPr>
            <w:tcW w:w="7223" w:type="dxa"/>
          </w:tcPr>
          <w:p w14:paraId="42699C18" w14:textId="44960904"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Customer’s country</w:t>
            </w:r>
          </w:p>
        </w:tc>
      </w:tr>
    </w:tbl>
    <w:p w14:paraId="4AE4C64E" w14:textId="77777777" w:rsidR="00EC56CA" w:rsidRDefault="00EC56CA" w:rsidP="00406617">
      <w:pPr>
        <w:spacing w:after="0"/>
        <w:jc w:val="both"/>
        <w:rPr>
          <w:rFonts w:ascii="Times New Roman" w:hAnsi="Times New Roman" w:cs="Times New Roman"/>
        </w:rPr>
      </w:pPr>
    </w:p>
    <w:tbl>
      <w:tblPr>
        <w:tblStyle w:val="af6"/>
        <w:tblW w:w="9673" w:type="dxa"/>
        <w:tblLayout w:type="fixed"/>
        <w:tblLook w:val="04A0" w:firstRow="1" w:lastRow="0" w:firstColumn="1" w:lastColumn="0" w:noHBand="0" w:noVBand="1"/>
      </w:tblPr>
      <w:tblGrid>
        <w:gridCol w:w="919"/>
        <w:gridCol w:w="919"/>
        <w:gridCol w:w="2268"/>
        <w:gridCol w:w="851"/>
        <w:gridCol w:w="1275"/>
        <w:gridCol w:w="851"/>
        <w:gridCol w:w="1134"/>
        <w:gridCol w:w="1456"/>
      </w:tblGrid>
      <w:tr w:rsidR="00406617" w:rsidRPr="00406617" w14:paraId="7C78F750" w14:textId="065ECB3A" w:rsidTr="00507069">
        <w:tc>
          <w:tcPr>
            <w:tcW w:w="919" w:type="dxa"/>
            <w:shd w:val="clear" w:color="auto" w:fill="BFBFBF" w:themeFill="background1" w:themeFillShade="BF"/>
            <w:vAlign w:val="center"/>
          </w:tcPr>
          <w:p w14:paraId="45354F91" w14:textId="5F3CF41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Invoice</w:t>
            </w:r>
          </w:p>
        </w:tc>
        <w:tc>
          <w:tcPr>
            <w:tcW w:w="919" w:type="dxa"/>
            <w:shd w:val="clear" w:color="auto" w:fill="BFBFBF" w:themeFill="background1" w:themeFillShade="BF"/>
            <w:vAlign w:val="center"/>
          </w:tcPr>
          <w:p w14:paraId="293A414C" w14:textId="5A4EC493" w:rsidR="00406617" w:rsidRPr="00507069" w:rsidRDefault="00406617" w:rsidP="00A519BD">
            <w:pPr>
              <w:jc w:val="center"/>
              <w:rPr>
                <w:rFonts w:ascii="Times New Roman" w:hAnsi="Times New Roman" w:cs="Times New Roman"/>
                <w:b/>
                <w:bCs/>
                <w:sz w:val="16"/>
                <w:szCs w:val="16"/>
              </w:rPr>
            </w:pPr>
            <w:proofErr w:type="spellStart"/>
            <w:r w:rsidRPr="00507069">
              <w:rPr>
                <w:rFonts w:ascii="Times New Roman" w:hAnsi="Times New Roman" w:cs="Times New Roman" w:hint="eastAsia"/>
                <w:b/>
                <w:bCs/>
                <w:sz w:val="16"/>
                <w:szCs w:val="16"/>
              </w:rPr>
              <w:t>Stockcode</w:t>
            </w:r>
            <w:proofErr w:type="spellEnd"/>
          </w:p>
        </w:tc>
        <w:tc>
          <w:tcPr>
            <w:tcW w:w="2268" w:type="dxa"/>
            <w:shd w:val="clear" w:color="auto" w:fill="BFBFBF" w:themeFill="background1" w:themeFillShade="BF"/>
            <w:vAlign w:val="center"/>
          </w:tcPr>
          <w:p w14:paraId="3AE7CF5C" w14:textId="705A1E0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Description</w:t>
            </w:r>
          </w:p>
        </w:tc>
        <w:tc>
          <w:tcPr>
            <w:tcW w:w="851" w:type="dxa"/>
            <w:shd w:val="clear" w:color="auto" w:fill="BFBFBF" w:themeFill="background1" w:themeFillShade="BF"/>
            <w:vAlign w:val="center"/>
          </w:tcPr>
          <w:p w14:paraId="6A0AD296" w14:textId="3FB3AAC3"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Quantity</w:t>
            </w:r>
          </w:p>
        </w:tc>
        <w:tc>
          <w:tcPr>
            <w:tcW w:w="1275" w:type="dxa"/>
            <w:shd w:val="clear" w:color="auto" w:fill="BFBFBF" w:themeFill="background1" w:themeFillShade="BF"/>
            <w:vAlign w:val="center"/>
          </w:tcPr>
          <w:p w14:paraId="3C3DC059" w14:textId="326E4C18" w:rsidR="00406617" w:rsidRPr="00507069" w:rsidRDefault="00406617" w:rsidP="00A519BD">
            <w:pPr>
              <w:jc w:val="center"/>
              <w:rPr>
                <w:rFonts w:ascii="Times New Roman" w:hAnsi="Times New Roman" w:cs="Times New Roman"/>
                <w:b/>
                <w:bCs/>
                <w:sz w:val="16"/>
                <w:szCs w:val="16"/>
              </w:rPr>
            </w:pPr>
            <w:proofErr w:type="spellStart"/>
            <w:r w:rsidRPr="00507069">
              <w:rPr>
                <w:rFonts w:ascii="Times New Roman" w:hAnsi="Times New Roman" w:cs="Times New Roman"/>
                <w:b/>
                <w:bCs/>
                <w:sz w:val="16"/>
                <w:szCs w:val="16"/>
              </w:rPr>
              <w:t>InvoiceDate</w:t>
            </w:r>
            <w:proofErr w:type="spellEnd"/>
          </w:p>
        </w:tc>
        <w:tc>
          <w:tcPr>
            <w:tcW w:w="851" w:type="dxa"/>
            <w:shd w:val="clear" w:color="auto" w:fill="BFBFBF" w:themeFill="background1" w:themeFillShade="BF"/>
            <w:vAlign w:val="center"/>
          </w:tcPr>
          <w:p w14:paraId="2808F9D7" w14:textId="406056A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Price</w:t>
            </w:r>
          </w:p>
        </w:tc>
        <w:tc>
          <w:tcPr>
            <w:tcW w:w="1134" w:type="dxa"/>
            <w:shd w:val="clear" w:color="auto" w:fill="BFBFBF" w:themeFill="background1" w:themeFillShade="BF"/>
            <w:vAlign w:val="center"/>
          </w:tcPr>
          <w:p w14:paraId="7B6568F8" w14:textId="763AE86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Customer ID</w:t>
            </w:r>
          </w:p>
        </w:tc>
        <w:tc>
          <w:tcPr>
            <w:tcW w:w="1456" w:type="dxa"/>
            <w:shd w:val="clear" w:color="auto" w:fill="BFBFBF" w:themeFill="background1" w:themeFillShade="BF"/>
            <w:vAlign w:val="center"/>
          </w:tcPr>
          <w:p w14:paraId="7DA723FE" w14:textId="5F2C634B"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Country</w:t>
            </w:r>
          </w:p>
        </w:tc>
      </w:tr>
      <w:tr w:rsidR="00406617" w:rsidRPr="00406617" w14:paraId="31BD336A" w14:textId="101CC2C2" w:rsidTr="00507069">
        <w:tc>
          <w:tcPr>
            <w:tcW w:w="919" w:type="dxa"/>
            <w:shd w:val="clear" w:color="auto" w:fill="F2F2F2" w:themeFill="background1" w:themeFillShade="F2"/>
            <w:vAlign w:val="center"/>
          </w:tcPr>
          <w:p w14:paraId="47B4B6C4" w14:textId="3AD47DA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7AD45D08" w14:textId="5303581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85123A</w:t>
            </w:r>
          </w:p>
        </w:tc>
        <w:tc>
          <w:tcPr>
            <w:tcW w:w="2268" w:type="dxa"/>
            <w:shd w:val="clear" w:color="auto" w:fill="F2F2F2" w:themeFill="background1" w:themeFillShade="F2"/>
            <w:vAlign w:val="center"/>
          </w:tcPr>
          <w:p w14:paraId="1E2950F9" w14:textId="77777777" w:rsidR="00A519BD" w:rsidRDefault="00A519BD" w:rsidP="00A519BD">
            <w:pPr>
              <w:jc w:val="center"/>
              <w:rPr>
                <w:rFonts w:ascii="Times New Roman" w:hAnsi="Times New Roman" w:cs="Times New Roman"/>
                <w:sz w:val="16"/>
                <w:szCs w:val="16"/>
              </w:rPr>
            </w:pPr>
            <w:r>
              <w:rPr>
                <w:rFonts w:ascii="Times New Roman" w:hAnsi="Times New Roman" w:cs="Times New Roman" w:hint="eastAsia"/>
                <w:sz w:val="16"/>
                <w:szCs w:val="16"/>
              </w:rPr>
              <w:t>WHITE HANGING HEART</w:t>
            </w:r>
          </w:p>
          <w:p w14:paraId="40020852" w14:textId="321414A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T-LIGHT HOLDER</w:t>
            </w:r>
          </w:p>
        </w:tc>
        <w:tc>
          <w:tcPr>
            <w:tcW w:w="851" w:type="dxa"/>
            <w:shd w:val="clear" w:color="auto" w:fill="F2F2F2" w:themeFill="background1" w:themeFillShade="F2"/>
            <w:vAlign w:val="center"/>
          </w:tcPr>
          <w:p w14:paraId="29061AEA" w14:textId="6ED9CC2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6A4356C6" w14:textId="587FB63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3464ECFB" w14:textId="6FDE689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2.55</w:t>
            </w:r>
          </w:p>
        </w:tc>
        <w:tc>
          <w:tcPr>
            <w:tcW w:w="1134" w:type="dxa"/>
            <w:shd w:val="clear" w:color="auto" w:fill="F2F2F2" w:themeFill="background1" w:themeFillShade="F2"/>
            <w:vAlign w:val="center"/>
          </w:tcPr>
          <w:p w14:paraId="1EE4271D" w14:textId="41BB657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3A684D24" w14:textId="151472F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3C98FD44" w14:textId="4E642E8D" w:rsidTr="00507069">
        <w:tc>
          <w:tcPr>
            <w:tcW w:w="919" w:type="dxa"/>
            <w:shd w:val="clear" w:color="auto" w:fill="F2F2F2" w:themeFill="background1" w:themeFillShade="F2"/>
            <w:vAlign w:val="center"/>
          </w:tcPr>
          <w:p w14:paraId="426A45F8" w14:textId="0118936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020B1A7B" w14:textId="67B839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71053</w:t>
            </w:r>
          </w:p>
        </w:tc>
        <w:tc>
          <w:tcPr>
            <w:tcW w:w="2268" w:type="dxa"/>
            <w:shd w:val="clear" w:color="auto" w:fill="F2F2F2" w:themeFill="background1" w:themeFillShade="F2"/>
            <w:vAlign w:val="center"/>
          </w:tcPr>
          <w:p w14:paraId="7F039CEC" w14:textId="047258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WHITE METAL LANTERN</w:t>
            </w:r>
          </w:p>
        </w:tc>
        <w:tc>
          <w:tcPr>
            <w:tcW w:w="851" w:type="dxa"/>
            <w:shd w:val="clear" w:color="auto" w:fill="F2F2F2" w:themeFill="background1" w:themeFillShade="F2"/>
            <w:vAlign w:val="center"/>
          </w:tcPr>
          <w:p w14:paraId="48A80B70" w14:textId="347A79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71CBA246" w14:textId="40D45B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2C1D486C" w14:textId="7AEA710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3.39</w:t>
            </w:r>
          </w:p>
        </w:tc>
        <w:tc>
          <w:tcPr>
            <w:tcW w:w="1134" w:type="dxa"/>
            <w:shd w:val="clear" w:color="auto" w:fill="F2F2F2" w:themeFill="background1" w:themeFillShade="F2"/>
            <w:vAlign w:val="center"/>
          </w:tcPr>
          <w:p w14:paraId="7A702DC6" w14:textId="14B97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745AB435" w14:textId="19BB06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2572C7E2" w14:textId="56C03F0D" w:rsidTr="00507069">
        <w:tc>
          <w:tcPr>
            <w:tcW w:w="919" w:type="dxa"/>
            <w:shd w:val="clear" w:color="auto" w:fill="F2F2F2" w:themeFill="background1" w:themeFillShade="F2"/>
            <w:vAlign w:val="center"/>
          </w:tcPr>
          <w:p w14:paraId="5438E8C0" w14:textId="794A33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2645FFCB" w14:textId="260C7C2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84406B</w:t>
            </w:r>
          </w:p>
        </w:tc>
        <w:tc>
          <w:tcPr>
            <w:tcW w:w="2268" w:type="dxa"/>
            <w:shd w:val="clear" w:color="auto" w:fill="F2F2F2" w:themeFill="background1" w:themeFillShade="F2"/>
            <w:vAlign w:val="center"/>
          </w:tcPr>
          <w:p w14:paraId="6672D3C1" w14:textId="37551D1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CREAM CUPID HEARTS COAT HANGER</w:t>
            </w:r>
          </w:p>
        </w:tc>
        <w:tc>
          <w:tcPr>
            <w:tcW w:w="851" w:type="dxa"/>
            <w:shd w:val="clear" w:color="auto" w:fill="F2F2F2" w:themeFill="background1" w:themeFillShade="F2"/>
            <w:vAlign w:val="center"/>
          </w:tcPr>
          <w:p w14:paraId="5E32781D" w14:textId="59A5E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8</w:t>
            </w:r>
          </w:p>
        </w:tc>
        <w:tc>
          <w:tcPr>
            <w:tcW w:w="1275" w:type="dxa"/>
            <w:shd w:val="clear" w:color="auto" w:fill="F2F2F2" w:themeFill="background1" w:themeFillShade="F2"/>
            <w:vAlign w:val="center"/>
          </w:tcPr>
          <w:p w14:paraId="5136EB0B" w14:textId="7835022C"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42E3DE29" w14:textId="191E7B6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2.75</w:t>
            </w:r>
          </w:p>
        </w:tc>
        <w:tc>
          <w:tcPr>
            <w:tcW w:w="1134" w:type="dxa"/>
            <w:shd w:val="clear" w:color="auto" w:fill="F2F2F2" w:themeFill="background1" w:themeFillShade="F2"/>
            <w:vAlign w:val="center"/>
          </w:tcPr>
          <w:p w14:paraId="3ACEAA94" w14:textId="78B465E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283FC1D9" w14:textId="18D646F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bl>
    <w:p w14:paraId="3F75F79D" w14:textId="65A4F129" w:rsidR="00BF6916" w:rsidRDefault="00BF6916" w:rsidP="002A2078">
      <w:pPr>
        <w:spacing w:after="0"/>
        <w:jc w:val="center"/>
        <w:rPr>
          <w:rFonts w:ascii="Times New Roman" w:hAnsi="Times New Roman" w:cs="Times New Roman"/>
        </w:rPr>
      </w:pPr>
      <w:r w:rsidRPr="00CE23E8">
        <w:rPr>
          <w:rFonts w:ascii="Times New Roman" w:hAnsi="Times New Roman" w:cs="Times New Roman" w:hint="eastAsia"/>
        </w:rPr>
        <w:t>Figure 1</w:t>
      </w:r>
      <w:r w:rsidR="00CE23E8" w:rsidRPr="00CE23E8">
        <w:rPr>
          <w:rFonts w:ascii="Times New Roman" w:hAnsi="Times New Roman" w:cs="Times New Roman" w:hint="eastAsia"/>
        </w:rPr>
        <w:t>.1</w:t>
      </w:r>
      <w:r w:rsidRPr="00CE23E8">
        <w:rPr>
          <w:rFonts w:ascii="Times New Roman" w:hAnsi="Times New Roman" w:cs="Times New Roman" w:hint="eastAsia"/>
        </w:rPr>
        <w:t xml:space="preserve">: </w:t>
      </w:r>
      <w:r w:rsidR="00234737" w:rsidRPr="00CE23E8">
        <w:rPr>
          <w:rFonts w:ascii="Times New Roman" w:hAnsi="Times New Roman" w:cs="Times New Roman" w:hint="eastAsia"/>
        </w:rPr>
        <w:t>The first 3 rows of r</w:t>
      </w:r>
      <w:r w:rsidR="00957FEF" w:rsidRPr="00CE23E8">
        <w:rPr>
          <w:rFonts w:ascii="Times New Roman" w:hAnsi="Times New Roman" w:cs="Times New Roman" w:hint="eastAsia"/>
        </w:rPr>
        <w:t>a</w:t>
      </w:r>
      <w:r w:rsidR="00234737" w:rsidRPr="00CE23E8">
        <w:rPr>
          <w:rFonts w:ascii="Times New Roman" w:hAnsi="Times New Roman" w:cs="Times New Roman" w:hint="eastAsia"/>
        </w:rPr>
        <w:t>w data</w:t>
      </w:r>
    </w:p>
    <w:p w14:paraId="6E34AE53" w14:textId="77777777" w:rsidR="00507069" w:rsidRDefault="00507069" w:rsidP="00507069">
      <w:pPr>
        <w:spacing w:after="0"/>
        <w:rPr>
          <w:rFonts w:ascii="Times New Roman" w:hAnsi="Times New Roman" w:cs="Times New Roman"/>
        </w:rPr>
      </w:pPr>
    </w:p>
    <w:p w14:paraId="0DF1B31C" w14:textId="2FCDBF15" w:rsidR="00CF7896" w:rsidRPr="00EC56CA" w:rsidRDefault="00DA7EB1" w:rsidP="008D78CB">
      <w:pPr>
        <w:pStyle w:val="a9"/>
        <w:numPr>
          <w:ilvl w:val="0"/>
          <w:numId w:val="7"/>
        </w:numPr>
        <w:spacing w:before="240" w:after="0"/>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t>Data Cleaning</w:t>
      </w:r>
    </w:p>
    <w:p w14:paraId="4E31B40F" w14:textId="36662783" w:rsidR="00EC56CA" w:rsidRDefault="00234737" w:rsidP="00BA74D7">
      <w:pPr>
        <w:ind w:firstLine="360"/>
        <w:jc w:val="both"/>
        <w:rPr>
          <w:rFonts w:ascii="Times New Roman" w:hAnsi="Times New Roman" w:cs="Times New Roman"/>
        </w:rPr>
      </w:pPr>
      <w:r w:rsidRPr="00234737">
        <w:rPr>
          <w:rFonts w:ascii="Times New Roman" w:hAnsi="Times New Roman" w:cs="Times New Roman"/>
        </w:rPr>
        <w:t>A quick check of the dataset shows that the data is generally clean. The only issue is returned items, which appear as transac</w:t>
      </w:r>
      <w:r w:rsidR="00A519BD">
        <w:rPr>
          <w:rFonts w:ascii="Times New Roman" w:hAnsi="Times New Roman" w:cs="Times New Roman"/>
        </w:rPr>
        <w:t xml:space="preserve">tions with negative quantities. </w:t>
      </w:r>
      <w:r w:rsidRPr="000C0005">
        <w:rPr>
          <w:rFonts w:ascii="Times New Roman" w:hAnsi="Times New Roman" w:cs="Times New Roman"/>
        </w:rPr>
        <w:t>After removing these return records, the remaining dataset contains 397,925 rows and 8 columns and is ready for further processing and analysis.</w:t>
      </w:r>
    </w:p>
    <w:p w14:paraId="1AE899A2" w14:textId="3858FF10" w:rsidR="00EC56CA" w:rsidRPr="000C0005" w:rsidRDefault="00EC56CA" w:rsidP="00EC56CA">
      <w:pPr>
        <w:widowControl/>
        <w:rPr>
          <w:rFonts w:ascii="Times New Roman" w:hAnsi="Times New Roman" w:cs="Times New Roman"/>
        </w:rPr>
      </w:pPr>
      <w:r>
        <w:rPr>
          <w:rFonts w:ascii="Times New Roman" w:hAnsi="Times New Roman" w:cs="Times New Roman"/>
        </w:rPr>
        <w:br w:type="page"/>
      </w:r>
    </w:p>
    <w:p w14:paraId="4A8521C3" w14:textId="59D08E84" w:rsidR="00234737" w:rsidRPr="00EC56CA" w:rsidRDefault="00957FEF" w:rsidP="00EC56CA">
      <w:pPr>
        <w:pStyle w:val="a9"/>
        <w:numPr>
          <w:ilvl w:val="0"/>
          <w:numId w:val="7"/>
        </w:numPr>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lastRenderedPageBreak/>
        <w:t>Data Aggregation</w:t>
      </w:r>
    </w:p>
    <w:p w14:paraId="75AFEBD8" w14:textId="58432C14" w:rsidR="00957FEF" w:rsidRPr="000C0005" w:rsidRDefault="0048463D" w:rsidP="00BA74D7">
      <w:pPr>
        <w:ind w:firstLine="480"/>
        <w:jc w:val="both"/>
        <w:rPr>
          <w:rFonts w:ascii="Times New Roman" w:hAnsi="Times New Roman" w:cs="Times New Roman"/>
        </w:rPr>
      </w:pPr>
      <w:r w:rsidRPr="000C0005">
        <w:rPr>
          <w:rFonts w:ascii="Times New Roman" w:hAnsi="Times New Roman" w:cs="Times New Roman"/>
        </w:rPr>
        <w:t>The dataset is structured at the transaction</w:t>
      </w:r>
      <w:r w:rsidR="00EC25DF" w:rsidRPr="000C0005">
        <w:rPr>
          <w:rFonts w:ascii="Times New Roman" w:hAnsi="Times New Roman" w:cs="Times New Roman" w:hint="eastAsia"/>
        </w:rPr>
        <w:t>-</w:t>
      </w:r>
      <w:r w:rsidRPr="000C0005">
        <w:rPr>
          <w:rFonts w:ascii="Times New Roman" w:hAnsi="Times New Roman" w:cs="Times New Roman"/>
        </w:rPr>
        <w:t>level, where each row represents information for a single invoice line. However, since our project focuses on customer behavior, we need to transform the data into a customer-level format.</w:t>
      </w:r>
    </w:p>
    <w:p w14:paraId="65A126FA" w14:textId="6491CD93" w:rsidR="00957FEF" w:rsidRPr="000C0005" w:rsidRDefault="00EC25DF" w:rsidP="00BA74D7">
      <w:pPr>
        <w:ind w:firstLine="480"/>
        <w:jc w:val="both"/>
        <w:rPr>
          <w:rFonts w:ascii="Times New Roman" w:hAnsi="Times New Roman" w:cs="Times New Roman"/>
        </w:rPr>
      </w:pPr>
      <w:r w:rsidRPr="000C0005">
        <w:rPr>
          <w:rFonts w:ascii="Times New Roman" w:hAnsi="Times New Roman" w:cs="Times New Roman"/>
        </w:rPr>
        <w:t>To do this, we grouped the data by CustomerID and created the following six features:</w:t>
      </w:r>
    </w:p>
    <w:tbl>
      <w:tblPr>
        <w:tblStyle w:val="af6"/>
        <w:tblW w:w="9628" w:type="dxa"/>
        <w:tblLook w:val="04A0" w:firstRow="1" w:lastRow="0" w:firstColumn="1" w:lastColumn="0" w:noHBand="0" w:noVBand="1"/>
      </w:tblPr>
      <w:tblGrid>
        <w:gridCol w:w="2268"/>
        <w:gridCol w:w="3680"/>
        <w:gridCol w:w="3680"/>
      </w:tblGrid>
      <w:tr w:rsidR="006A14BC" w:rsidRPr="000D18DC" w14:paraId="6289D1B7" w14:textId="77777777" w:rsidTr="00B105FB">
        <w:tc>
          <w:tcPr>
            <w:tcW w:w="2268" w:type="dxa"/>
            <w:tcBorders>
              <w:top w:val="nil"/>
              <w:left w:val="nil"/>
              <w:bottom w:val="single" w:sz="12" w:space="0" w:color="auto"/>
              <w:right w:val="nil"/>
            </w:tcBorders>
            <w:vAlign w:val="center"/>
          </w:tcPr>
          <w:p w14:paraId="748D7C67" w14:textId="1134D296"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Feature</w:t>
            </w:r>
          </w:p>
        </w:tc>
        <w:tc>
          <w:tcPr>
            <w:tcW w:w="3680" w:type="dxa"/>
            <w:tcBorders>
              <w:top w:val="nil"/>
              <w:left w:val="nil"/>
              <w:bottom w:val="single" w:sz="12" w:space="0" w:color="auto"/>
              <w:right w:val="nil"/>
            </w:tcBorders>
            <w:vAlign w:val="center"/>
          </w:tcPr>
          <w:p w14:paraId="72EA74B9" w14:textId="134E58C2"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Description</w:t>
            </w:r>
          </w:p>
        </w:tc>
        <w:tc>
          <w:tcPr>
            <w:tcW w:w="3680" w:type="dxa"/>
            <w:tcBorders>
              <w:top w:val="nil"/>
              <w:left w:val="nil"/>
              <w:bottom w:val="single" w:sz="12" w:space="0" w:color="auto"/>
              <w:right w:val="nil"/>
            </w:tcBorders>
            <w:vAlign w:val="center"/>
          </w:tcPr>
          <w:p w14:paraId="278CE069" w14:textId="60933807"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Effect</w:t>
            </w:r>
          </w:p>
        </w:tc>
      </w:tr>
      <w:tr w:rsidR="006A14BC" w:rsidRPr="00BC5658" w14:paraId="6A5756D6" w14:textId="77777777" w:rsidTr="00B105FB">
        <w:tc>
          <w:tcPr>
            <w:tcW w:w="2268" w:type="dxa"/>
            <w:tcBorders>
              <w:top w:val="single" w:sz="12" w:space="0" w:color="auto"/>
              <w:left w:val="nil"/>
              <w:right w:val="nil"/>
            </w:tcBorders>
            <w:vAlign w:val="center"/>
          </w:tcPr>
          <w:p w14:paraId="5C3F54D0" w14:textId="71D09C53"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Recency</w:t>
            </w:r>
          </w:p>
        </w:tc>
        <w:tc>
          <w:tcPr>
            <w:tcW w:w="3680" w:type="dxa"/>
            <w:tcBorders>
              <w:top w:val="single" w:sz="12" w:space="0" w:color="auto"/>
              <w:left w:val="nil"/>
              <w:right w:val="nil"/>
            </w:tcBorders>
            <w:vAlign w:val="center"/>
          </w:tcPr>
          <w:p w14:paraId="04A588A8" w14:textId="42FC5B48"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days since the last purchase</w:t>
            </w:r>
          </w:p>
        </w:tc>
        <w:tc>
          <w:tcPr>
            <w:tcW w:w="3680" w:type="dxa"/>
            <w:tcBorders>
              <w:top w:val="single" w:sz="12" w:space="0" w:color="auto"/>
              <w:left w:val="nil"/>
              <w:right w:val="nil"/>
            </w:tcBorders>
            <w:vAlign w:val="center"/>
          </w:tcPr>
          <w:p w14:paraId="5D784762" w14:textId="3B45E13B"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Customer activity level</w:t>
            </w:r>
          </w:p>
        </w:tc>
      </w:tr>
      <w:tr w:rsidR="006A14BC" w:rsidRPr="00BC5658" w14:paraId="4754A1C2" w14:textId="77777777" w:rsidTr="00B105FB">
        <w:tc>
          <w:tcPr>
            <w:tcW w:w="2268" w:type="dxa"/>
            <w:tcBorders>
              <w:left w:val="nil"/>
              <w:right w:val="nil"/>
            </w:tcBorders>
            <w:vAlign w:val="center"/>
          </w:tcPr>
          <w:p w14:paraId="33AB4096" w14:textId="7E7E5A56"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Frequency</w:t>
            </w:r>
          </w:p>
        </w:tc>
        <w:tc>
          <w:tcPr>
            <w:tcW w:w="3680" w:type="dxa"/>
            <w:tcBorders>
              <w:left w:val="nil"/>
              <w:right w:val="nil"/>
            </w:tcBorders>
            <w:vAlign w:val="center"/>
          </w:tcPr>
          <w:p w14:paraId="4BD98319" w14:textId="1B586DF2" w:rsidR="006A14BC" w:rsidRPr="00BC5658" w:rsidRDefault="00B105FB" w:rsidP="00B105FB">
            <w:pPr>
              <w:spacing w:line="480" w:lineRule="auto"/>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Pr>
                <w:rFonts w:ascii="Times New Roman" w:hAnsi="Times New Roman" w:cs="Times New Roman" w:hint="eastAsia"/>
              </w:rPr>
              <w:t>purchases</w:t>
            </w:r>
          </w:p>
        </w:tc>
        <w:tc>
          <w:tcPr>
            <w:tcW w:w="3680" w:type="dxa"/>
            <w:tcBorders>
              <w:left w:val="nil"/>
              <w:right w:val="nil"/>
            </w:tcBorders>
            <w:vAlign w:val="center"/>
          </w:tcPr>
          <w:p w14:paraId="7287304B" w14:textId="35D906E0" w:rsidR="006A14BC" w:rsidRPr="00BC5658" w:rsidRDefault="000D18DC" w:rsidP="00B105FB">
            <w:pPr>
              <w:rPr>
                <w:rFonts w:ascii="Times New Roman" w:hAnsi="Times New Roman" w:cs="Times New Roman"/>
              </w:rPr>
            </w:pPr>
            <w:r w:rsidRPr="000D18DC">
              <w:rPr>
                <w:rFonts w:ascii="Times New Roman" w:hAnsi="Times New Roman" w:cs="Times New Roman"/>
              </w:rPr>
              <w:t>High-frequency vs. low-frequency customer</w:t>
            </w:r>
          </w:p>
        </w:tc>
      </w:tr>
      <w:tr w:rsidR="006A14BC" w:rsidRPr="00BC5658" w14:paraId="1768413A" w14:textId="77777777" w:rsidTr="00B105FB">
        <w:tc>
          <w:tcPr>
            <w:tcW w:w="2268" w:type="dxa"/>
            <w:tcBorders>
              <w:left w:val="nil"/>
              <w:right w:val="nil"/>
            </w:tcBorders>
            <w:vAlign w:val="center"/>
          </w:tcPr>
          <w:p w14:paraId="14CE7AB4" w14:textId="5D708AE4"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Monetar</w:t>
            </w:r>
            <w:r w:rsidR="00EC25DF" w:rsidRPr="00BC5658">
              <w:rPr>
                <w:rFonts w:ascii="Times New Roman" w:hAnsi="Times New Roman" w:cs="Times New Roman" w:hint="eastAsia"/>
              </w:rPr>
              <w:t>y</w:t>
            </w:r>
          </w:p>
        </w:tc>
        <w:tc>
          <w:tcPr>
            <w:tcW w:w="3680" w:type="dxa"/>
            <w:tcBorders>
              <w:left w:val="nil"/>
              <w:right w:val="nil"/>
            </w:tcBorders>
            <w:vAlign w:val="center"/>
          </w:tcPr>
          <w:p w14:paraId="5045FC18" w14:textId="023064C9"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Total spending</w:t>
            </w:r>
          </w:p>
        </w:tc>
        <w:tc>
          <w:tcPr>
            <w:tcW w:w="3680" w:type="dxa"/>
            <w:tcBorders>
              <w:left w:val="nil"/>
              <w:right w:val="nil"/>
            </w:tcBorders>
            <w:vAlign w:val="center"/>
          </w:tcPr>
          <w:p w14:paraId="27E5011B" w14:textId="226CDFBF"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Measuring customer value</w:t>
            </w:r>
          </w:p>
        </w:tc>
      </w:tr>
      <w:tr w:rsidR="006A14BC" w:rsidRPr="00BC5658" w14:paraId="69138648" w14:textId="77777777" w:rsidTr="00B105FB">
        <w:tc>
          <w:tcPr>
            <w:tcW w:w="2268" w:type="dxa"/>
            <w:tcBorders>
              <w:left w:val="nil"/>
              <w:right w:val="nil"/>
            </w:tcBorders>
            <w:vAlign w:val="center"/>
          </w:tcPr>
          <w:p w14:paraId="159B0E70" w14:textId="78A5F39A"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AvgUnitPrice</w:t>
            </w:r>
            <w:proofErr w:type="spellEnd"/>
          </w:p>
        </w:tc>
        <w:tc>
          <w:tcPr>
            <w:tcW w:w="3680" w:type="dxa"/>
            <w:tcBorders>
              <w:left w:val="nil"/>
              <w:right w:val="nil"/>
            </w:tcBorders>
            <w:vAlign w:val="center"/>
          </w:tcPr>
          <w:p w14:paraId="78859349" w14:textId="71788C22"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Average unit price</w:t>
            </w:r>
          </w:p>
        </w:tc>
        <w:tc>
          <w:tcPr>
            <w:tcW w:w="3680" w:type="dxa"/>
            <w:tcBorders>
              <w:left w:val="nil"/>
              <w:right w:val="nil"/>
            </w:tcBorders>
            <w:vAlign w:val="center"/>
          </w:tcPr>
          <w:p w14:paraId="377044FE" w14:textId="278A7E67"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Assessing spending level</w:t>
            </w:r>
          </w:p>
        </w:tc>
      </w:tr>
      <w:tr w:rsidR="006A14BC" w:rsidRPr="00BC5658" w14:paraId="1C4A8809" w14:textId="77777777" w:rsidTr="00B105FB">
        <w:tc>
          <w:tcPr>
            <w:tcW w:w="2268" w:type="dxa"/>
            <w:tcBorders>
              <w:left w:val="nil"/>
              <w:right w:val="nil"/>
            </w:tcBorders>
            <w:vAlign w:val="center"/>
          </w:tcPr>
          <w:p w14:paraId="2D137956" w14:textId="07D4049D"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UniqueItems</w:t>
            </w:r>
            <w:proofErr w:type="spellEnd"/>
          </w:p>
        </w:tc>
        <w:tc>
          <w:tcPr>
            <w:tcW w:w="3680" w:type="dxa"/>
            <w:tcBorders>
              <w:left w:val="nil"/>
              <w:right w:val="nil"/>
            </w:tcBorders>
            <w:vAlign w:val="center"/>
          </w:tcPr>
          <w:p w14:paraId="5F229169" w14:textId="7589BB7C"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product types purchased</w:t>
            </w:r>
          </w:p>
        </w:tc>
        <w:tc>
          <w:tcPr>
            <w:tcW w:w="3680" w:type="dxa"/>
            <w:tcBorders>
              <w:left w:val="nil"/>
              <w:right w:val="nil"/>
            </w:tcBorders>
            <w:vAlign w:val="center"/>
          </w:tcPr>
          <w:p w14:paraId="4C3159B0" w14:textId="4E52DB34" w:rsidR="006A14BC" w:rsidRPr="000D18DC" w:rsidRDefault="000D18DC" w:rsidP="00B105FB">
            <w:pPr>
              <w:rPr>
                <w:rFonts w:ascii="Times New Roman" w:hAnsi="Times New Roman" w:cs="Times New Roman"/>
              </w:rPr>
            </w:pPr>
            <w:r w:rsidRPr="000D18DC">
              <w:rPr>
                <w:rFonts w:ascii="Times New Roman" w:hAnsi="Times New Roman" w:cs="Times New Roman"/>
              </w:rPr>
              <w:t>Identifying diverse vs. specialized customer groups</w:t>
            </w:r>
          </w:p>
        </w:tc>
      </w:tr>
      <w:tr w:rsidR="006A14BC" w:rsidRPr="00BC5658" w14:paraId="67E6BB1D" w14:textId="77777777" w:rsidTr="00B105FB">
        <w:tc>
          <w:tcPr>
            <w:tcW w:w="2268" w:type="dxa"/>
            <w:tcBorders>
              <w:left w:val="nil"/>
              <w:bottom w:val="nil"/>
              <w:right w:val="nil"/>
            </w:tcBorders>
            <w:vAlign w:val="center"/>
          </w:tcPr>
          <w:p w14:paraId="28C14A81" w14:textId="7A82DB90"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Avg</w:t>
            </w:r>
            <w:r w:rsidR="00413409">
              <w:rPr>
                <w:rFonts w:ascii="Times New Roman" w:hAnsi="Times New Roman" w:cs="Times New Roman" w:hint="eastAsia"/>
              </w:rPr>
              <w:t>Quant</w:t>
            </w:r>
            <w:r w:rsidRPr="00BC5658">
              <w:rPr>
                <w:rFonts w:ascii="Times New Roman" w:hAnsi="Times New Roman" w:cs="Times New Roman" w:hint="eastAsia"/>
              </w:rPr>
              <w:t>PerOrder</w:t>
            </w:r>
            <w:proofErr w:type="spellEnd"/>
          </w:p>
        </w:tc>
        <w:tc>
          <w:tcPr>
            <w:tcW w:w="3680" w:type="dxa"/>
            <w:tcBorders>
              <w:left w:val="nil"/>
              <w:bottom w:val="nil"/>
              <w:right w:val="nil"/>
            </w:tcBorders>
            <w:vAlign w:val="center"/>
          </w:tcPr>
          <w:p w14:paraId="1A53EE80" w14:textId="3CFCAC40" w:rsidR="006A14BC" w:rsidRPr="00BC5658" w:rsidRDefault="000D18DC" w:rsidP="00B105FB">
            <w:pPr>
              <w:spacing w:line="480" w:lineRule="auto"/>
              <w:rPr>
                <w:rFonts w:ascii="Times New Roman" w:hAnsi="Times New Roman" w:cs="Times New Roman"/>
              </w:rPr>
            </w:pPr>
            <w:r>
              <w:rPr>
                <w:rFonts w:ascii="Times New Roman" w:hAnsi="Times New Roman" w:cs="Times New Roman" w:hint="eastAsia"/>
              </w:rPr>
              <w:t xml:space="preserve">Average </w:t>
            </w:r>
            <w:r w:rsidR="00413409">
              <w:rPr>
                <w:rFonts w:ascii="Times New Roman" w:hAnsi="Times New Roman" w:cs="Times New Roman" w:hint="eastAsia"/>
              </w:rPr>
              <w:t>quantity</w:t>
            </w:r>
            <w:r>
              <w:rPr>
                <w:rFonts w:ascii="Times New Roman" w:hAnsi="Times New Roman" w:cs="Times New Roman" w:hint="eastAsia"/>
              </w:rPr>
              <w:t xml:space="preserve"> per order</w:t>
            </w:r>
          </w:p>
        </w:tc>
        <w:tc>
          <w:tcPr>
            <w:tcW w:w="3680" w:type="dxa"/>
            <w:tcBorders>
              <w:left w:val="nil"/>
              <w:bottom w:val="nil"/>
              <w:right w:val="nil"/>
            </w:tcBorders>
            <w:vAlign w:val="center"/>
          </w:tcPr>
          <w:p w14:paraId="20F1661A" w14:textId="4D8AB5B6" w:rsidR="006A14BC" w:rsidRPr="00BC5658" w:rsidRDefault="000D18DC" w:rsidP="00B105FB">
            <w:pPr>
              <w:rPr>
                <w:rFonts w:ascii="Times New Roman" w:hAnsi="Times New Roman" w:cs="Times New Roman"/>
              </w:rPr>
            </w:pPr>
            <w:r w:rsidRPr="000D18DC">
              <w:rPr>
                <w:rFonts w:ascii="Times New Roman" w:hAnsi="Times New Roman" w:cs="Times New Roman"/>
              </w:rPr>
              <w:t>Assessing bulk vs. non-bulk purchasing behavior</w:t>
            </w:r>
          </w:p>
        </w:tc>
      </w:tr>
    </w:tbl>
    <w:p w14:paraId="48742A97" w14:textId="22E5053F" w:rsidR="007F19BA" w:rsidRDefault="008D78CB" w:rsidP="007F19BA">
      <w:pPr>
        <w:spacing w:before="240"/>
        <w:ind w:firstLine="360"/>
        <w:jc w:val="both"/>
        <w:rPr>
          <w:rFonts w:ascii="Times New Roman" w:hAnsi="Times New Roman" w:cs="Times New Roman"/>
        </w:rPr>
      </w:pPr>
      <w:r w:rsidRPr="008D78CB">
        <w:rPr>
          <w:rFonts w:ascii="Times New Roman" w:hAnsi="Times New Roman" w:cs="Times New Roman"/>
        </w:rPr>
        <w:t>This transformation produces a customer-level dataset with 4,339 rows and 6 columns, where each row corresponds to a unique customer and each column represents one of the derived behavioral features.</w:t>
      </w:r>
    </w:p>
    <w:p w14:paraId="45713402" w14:textId="761E877B" w:rsidR="00957FEF" w:rsidRDefault="007F19BA" w:rsidP="007F19BA">
      <w:pPr>
        <w:widowControl/>
        <w:rPr>
          <w:rFonts w:ascii="Times New Roman" w:hAnsi="Times New Roman" w:cs="Times New Roman"/>
        </w:rPr>
      </w:pPr>
      <w:r>
        <w:rPr>
          <w:rFonts w:ascii="Times New Roman" w:hAnsi="Times New Roman" w:cs="Times New Roman"/>
        </w:rPr>
        <w:br w:type="page"/>
      </w:r>
    </w:p>
    <w:p w14:paraId="6D0D5AFA" w14:textId="53DFE340" w:rsidR="008D78CB" w:rsidRPr="007F19BA" w:rsidRDefault="00684EA9" w:rsidP="007F19BA">
      <w:pPr>
        <w:pStyle w:val="a9"/>
        <w:widowControl/>
        <w:numPr>
          <w:ilvl w:val="0"/>
          <w:numId w:val="7"/>
        </w:numPr>
        <w:rPr>
          <w:rFonts w:ascii="Times New Roman" w:hAnsi="Times New Roman" w:cs="Times New Roman"/>
          <w:b/>
          <w:bCs/>
          <w:sz w:val="32"/>
          <w:szCs w:val="32"/>
        </w:rPr>
      </w:pPr>
      <w:r w:rsidRPr="007F19BA">
        <w:rPr>
          <w:rFonts w:ascii="Times New Roman" w:hAnsi="Times New Roman" w:cs="Times New Roman"/>
          <w:b/>
          <w:bCs/>
          <w:sz w:val="32"/>
          <w:szCs w:val="32"/>
        </w:rPr>
        <w:lastRenderedPageBreak/>
        <w:t>Visualization</w:t>
      </w:r>
    </w:p>
    <w:p w14:paraId="29D9B557" w14:textId="1858767F" w:rsidR="00684EA9" w:rsidRDefault="007F19BA" w:rsidP="007F19BA">
      <w:pPr>
        <w:spacing w:before="240"/>
        <w:ind w:left="360"/>
        <w:jc w:val="both"/>
        <w:rPr>
          <w:rFonts w:ascii="Times New Roman" w:hAnsi="Times New Roman" w:cs="Times New Roman"/>
        </w:rPr>
      </w:pPr>
      <w:r>
        <w:rPr>
          <w:rFonts w:ascii="Times New Roman" w:hAnsi="Times New Roman" w:cs="Times New Roman" w:hint="eastAsia"/>
        </w:rPr>
        <w:t>First, we observe the statistical characteristics of each feature:</w:t>
      </w:r>
    </w:p>
    <w:tbl>
      <w:tblPr>
        <w:tblStyle w:val="af6"/>
        <w:tblW w:w="5000" w:type="pct"/>
        <w:tblLook w:val="04A0" w:firstRow="1" w:lastRow="0" w:firstColumn="1" w:lastColumn="0" w:noHBand="0" w:noVBand="1"/>
      </w:tblPr>
      <w:tblGrid>
        <w:gridCol w:w="793"/>
        <w:gridCol w:w="1371"/>
        <w:gridCol w:w="1371"/>
        <w:gridCol w:w="1371"/>
        <w:gridCol w:w="1371"/>
        <w:gridCol w:w="1373"/>
        <w:gridCol w:w="1978"/>
      </w:tblGrid>
      <w:tr w:rsidR="007F19BA" w:rsidRPr="007F19BA" w14:paraId="54E80D0C" w14:textId="77777777" w:rsidTr="00507069">
        <w:trPr>
          <w:trHeight w:val="295"/>
        </w:trPr>
        <w:tc>
          <w:tcPr>
            <w:tcW w:w="412" w:type="pct"/>
            <w:tcBorders>
              <w:tl2br w:val="single" w:sz="4" w:space="0" w:color="auto"/>
            </w:tcBorders>
            <w:shd w:val="clear" w:color="auto" w:fill="BFBFBF" w:themeFill="background1" w:themeFillShade="BF"/>
            <w:noWrap/>
            <w:vAlign w:val="center"/>
            <w:hideMark/>
          </w:tcPr>
          <w:p w14:paraId="73C8DF5E" w14:textId="4ABAFBF3" w:rsidR="00D9447B" w:rsidRPr="00D9447B" w:rsidRDefault="00D9447B" w:rsidP="00507069">
            <w:pPr>
              <w:jc w:val="center"/>
              <w:rPr>
                <w:rFonts w:ascii="Times New Roman" w:hAnsi="Times New Roman" w:cs="Times New Roman"/>
                <w:sz w:val="20"/>
                <w:szCs w:val="20"/>
              </w:rPr>
            </w:pPr>
          </w:p>
        </w:tc>
        <w:tc>
          <w:tcPr>
            <w:tcW w:w="712" w:type="pct"/>
            <w:shd w:val="clear" w:color="auto" w:fill="BFBFBF" w:themeFill="background1" w:themeFillShade="BF"/>
            <w:noWrap/>
            <w:vAlign w:val="center"/>
            <w:hideMark/>
          </w:tcPr>
          <w:p w14:paraId="7C2E026B" w14:textId="20BA2115"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Recency</w:t>
            </w:r>
          </w:p>
        </w:tc>
        <w:tc>
          <w:tcPr>
            <w:tcW w:w="712" w:type="pct"/>
            <w:shd w:val="clear" w:color="auto" w:fill="BFBFBF" w:themeFill="background1" w:themeFillShade="BF"/>
            <w:noWrap/>
            <w:vAlign w:val="center"/>
            <w:hideMark/>
          </w:tcPr>
          <w:p w14:paraId="0C1FCB05" w14:textId="0915F29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Frequency</w:t>
            </w:r>
          </w:p>
        </w:tc>
        <w:tc>
          <w:tcPr>
            <w:tcW w:w="712" w:type="pct"/>
            <w:shd w:val="clear" w:color="auto" w:fill="BFBFBF" w:themeFill="background1" w:themeFillShade="BF"/>
            <w:noWrap/>
            <w:vAlign w:val="center"/>
            <w:hideMark/>
          </w:tcPr>
          <w:p w14:paraId="3ABC33F1" w14:textId="41C98234"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Monetary</w:t>
            </w:r>
          </w:p>
        </w:tc>
        <w:tc>
          <w:tcPr>
            <w:tcW w:w="712" w:type="pct"/>
            <w:shd w:val="clear" w:color="auto" w:fill="BFBFBF" w:themeFill="background1" w:themeFillShade="BF"/>
            <w:noWrap/>
            <w:vAlign w:val="center"/>
            <w:hideMark/>
          </w:tcPr>
          <w:p w14:paraId="61217612" w14:textId="6A09966F"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AvgUnitPrice</w:t>
            </w:r>
            <w:proofErr w:type="spellEnd"/>
          </w:p>
        </w:tc>
        <w:tc>
          <w:tcPr>
            <w:tcW w:w="713" w:type="pct"/>
            <w:shd w:val="clear" w:color="auto" w:fill="BFBFBF" w:themeFill="background1" w:themeFillShade="BF"/>
            <w:noWrap/>
            <w:vAlign w:val="center"/>
            <w:hideMark/>
          </w:tcPr>
          <w:p w14:paraId="5BBB825B" w14:textId="17FC8653"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UniqueItems</w:t>
            </w:r>
            <w:proofErr w:type="spellEnd"/>
          </w:p>
        </w:tc>
        <w:tc>
          <w:tcPr>
            <w:tcW w:w="1027" w:type="pct"/>
            <w:shd w:val="clear" w:color="auto" w:fill="BFBFBF" w:themeFill="background1" w:themeFillShade="BF"/>
            <w:noWrap/>
            <w:vAlign w:val="center"/>
            <w:hideMark/>
          </w:tcPr>
          <w:p w14:paraId="4384B387" w14:textId="6E274E16"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AvgQuantPerOrder</w:t>
            </w:r>
            <w:proofErr w:type="spellEnd"/>
          </w:p>
        </w:tc>
      </w:tr>
      <w:tr w:rsidR="007F19BA" w:rsidRPr="007F19BA" w14:paraId="634341BC" w14:textId="77777777" w:rsidTr="00507069">
        <w:trPr>
          <w:trHeight w:val="283"/>
        </w:trPr>
        <w:tc>
          <w:tcPr>
            <w:tcW w:w="412" w:type="pct"/>
            <w:shd w:val="clear" w:color="auto" w:fill="BFBFBF" w:themeFill="background1" w:themeFillShade="BF"/>
            <w:noWrap/>
            <w:vAlign w:val="center"/>
            <w:hideMark/>
          </w:tcPr>
          <w:p w14:paraId="65495861" w14:textId="0DA07697"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count</w:t>
            </w:r>
          </w:p>
        </w:tc>
        <w:tc>
          <w:tcPr>
            <w:tcW w:w="712" w:type="pct"/>
            <w:shd w:val="clear" w:color="auto" w:fill="F2F2F2" w:themeFill="background1" w:themeFillShade="F2"/>
            <w:noWrap/>
            <w:vAlign w:val="center"/>
            <w:hideMark/>
          </w:tcPr>
          <w:p w14:paraId="49D064F8" w14:textId="67B8FFE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ABE4EDD" w14:textId="1FFA7DC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1E46D25" w14:textId="1F1B4C8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433BFDC2" w14:textId="7552A43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3" w:type="pct"/>
            <w:shd w:val="clear" w:color="auto" w:fill="F2F2F2" w:themeFill="background1" w:themeFillShade="F2"/>
            <w:noWrap/>
            <w:vAlign w:val="center"/>
            <w:hideMark/>
          </w:tcPr>
          <w:p w14:paraId="6F82C2BB" w14:textId="7E71AF8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1027" w:type="pct"/>
            <w:shd w:val="clear" w:color="auto" w:fill="F2F2F2" w:themeFill="background1" w:themeFillShade="F2"/>
            <w:noWrap/>
            <w:vAlign w:val="center"/>
            <w:hideMark/>
          </w:tcPr>
          <w:p w14:paraId="0675762D" w14:textId="6A67FC66"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r>
      <w:tr w:rsidR="007F19BA" w:rsidRPr="007F19BA" w14:paraId="0FDC3E23" w14:textId="77777777" w:rsidTr="00507069">
        <w:trPr>
          <w:trHeight w:val="283"/>
        </w:trPr>
        <w:tc>
          <w:tcPr>
            <w:tcW w:w="412" w:type="pct"/>
            <w:shd w:val="clear" w:color="auto" w:fill="BFBFBF" w:themeFill="background1" w:themeFillShade="BF"/>
            <w:noWrap/>
            <w:vAlign w:val="center"/>
            <w:hideMark/>
          </w:tcPr>
          <w:p w14:paraId="263DBBA4" w14:textId="355A0940"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mean</w:t>
            </w:r>
          </w:p>
        </w:tc>
        <w:tc>
          <w:tcPr>
            <w:tcW w:w="712" w:type="pct"/>
            <w:shd w:val="clear" w:color="auto" w:fill="F2F2F2" w:themeFill="background1" w:themeFillShade="F2"/>
            <w:noWrap/>
            <w:vAlign w:val="center"/>
            <w:hideMark/>
          </w:tcPr>
          <w:p w14:paraId="29543D19" w14:textId="324AC8F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92.52</w:t>
            </w:r>
          </w:p>
        </w:tc>
        <w:tc>
          <w:tcPr>
            <w:tcW w:w="712" w:type="pct"/>
            <w:shd w:val="clear" w:color="auto" w:fill="F2F2F2" w:themeFill="background1" w:themeFillShade="F2"/>
            <w:noWrap/>
            <w:vAlign w:val="center"/>
            <w:hideMark/>
          </w:tcPr>
          <w:p w14:paraId="1FB8BC9A" w14:textId="1509472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4.27</w:t>
            </w:r>
          </w:p>
        </w:tc>
        <w:tc>
          <w:tcPr>
            <w:tcW w:w="712" w:type="pct"/>
            <w:shd w:val="clear" w:color="auto" w:fill="F2F2F2" w:themeFill="background1" w:themeFillShade="F2"/>
            <w:noWrap/>
            <w:vAlign w:val="center"/>
            <w:hideMark/>
          </w:tcPr>
          <w:p w14:paraId="0D283597" w14:textId="7A0CABD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2053.80</w:t>
            </w:r>
          </w:p>
        </w:tc>
        <w:tc>
          <w:tcPr>
            <w:tcW w:w="712" w:type="pct"/>
            <w:shd w:val="clear" w:color="auto" w:fill="F2F2F2" w:themeFill="background1" w:themeFillShade="F2"/>
            <w:noWrap/>
            <w:vAlign w:val="center"/>
            <w:hideMark/>
          </w:tcPr>
          <w:p w14:paraId="5A9CACEF" w14:textId="5329E1A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4.47</w:t>
            </w:r>
          </w:p>
        </w:tc>
        <w:tc>
          <w:tcPr>
            <w:tcW w:w="713" w:type="pct"/>
            <w:shd w:val="clear" w:color="auto" w:fill="F2F2F2" w:themeFill="background1" w:themeFillShade="F2"/>
            <w:noWrap/>
            <w:vAlign w:val="center"/>
            <w:hideMark/>
          </w:tcPr>
          <w:p w14:paraId="47A326D0" w14:textId="08C194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61.49</w:t>
            </w:r>
          </w:p>
        </w:tc>
        <w:tc>
          <w:tcPr>
            <w:tcW w:w="1027" w:type="pct"/>
            <w:shd w:val="clear" w:color="auto" w:fill="F2F2F2" w:themeFill="background1" w:themeFillShade="F2"/>
            <w:noWrap/>
            <w:vAlign w:val="center"/>
            <w:hideMark/>
          </w:tcPr>
          <w:p w14:paraId="5914D92B" w14:textId="0572DEF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47.94</w:t>
            </w:r>
          </w:p>
        </w:tc>
      </w:tr>
      <w:tr w:rsidR="007F19BA" w:rsidRPr="007F19BA" w14:paraId="24093303" w14:textId="77777777" w:rsidTr="00507069">
        <w:trPr>
          <w:trHeight w:val="283"/>
        </w:trPr>
        <w:tc>
          <w:tcPr>
            <w:tcW w:w="412" w:type="pct"/>
            <w:shd w:val="clear" w:color="auto" w:fill="BFBFBF" w:themeFill="background1" w:themeFillShade="BF"/>
            <w:noWrap/>
            <w:vAlign w:val="center"/>
            <w:hideMark/>
          </w:tcPr>
          <w:p w14:paraId="0F486D54" w14:textId="4CC1A54D"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std</w:t>
            </w:r>
          </w:p>
        </w:tc>
        <w:tc>
          <w:tcPr>
            <w:tcW w:w="712" w:type="pct"/>
            <w:shd w:val="clear" w:color="auto" w:fill="F2F2F2" w:themeFill="background1" w:themeFillShade="F2"/>
            <w:noWrap/>
            <w:vAlign w:val="center"/>
            <w:hideMark/>
          </w:tcPr>
          <w:p w14:paraId="6896F439" w14:textId="22DF685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100.01</w:t>
            </w:r>
          </w:p>
        </w:tc>
        <w:tc>
          <w:tcPr>
            <w:tcW w:w="712" w:type="pct"/>
            <w:shd w:val="clear" w:color="auto" w:fill="F2F2F2" w:themeFill="background1" w:themeFillShade="F2"/>
            <w:noWrap/>
            <w:vAlign w:val="center"/>
            <w:hideMark/>
          </w:tcPr>
          <w:p w14:paraId="02241E34" w14:textId="4D1AB7C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7.71</w:t>
            </w:r>
          </w:p>
        </w:tc>
        <w:tc>
          <w:tcPr>
            <w:tcW w:w="712" w:type="pct"/>
            <w:shd w:val="clear" w:color="auto" w:fill="F2F2F2" w:themeFill="background1" w:themeFillShade="F2"/>
            <w:noWrap/>
            <w:vAlign w:val="center"/>
            <w:hideMark/>
          </w:tcPr>
          <w:p w14:paraId="3EA76F28" w14:textId="6FB2B28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8988.25</w:t>
            </w:r>
          </w:p>
        </w:tc>
        <w:tc>
          <w:tcPr>
            <w:tcW w:w="712" w:type="pct"/>
            <w:shd w:val="clear" w:color="auto" w:fill="F2F2F2" w:themeFill="background1" w:themeFillShade="F2"/>
            <w:noWrap/>
            <w:vAlign w:val="center"/>
            <w:hideMark/>
          </w:tcPr>
          <w:p w14:paraId="38602933" w14:textId="357919C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34.21</w:t>
            </w:r>
          </w:p>
        </w:tc>
        <w:tc>
          <w:tcPr>
            <w:tcW w:w="713" w:type="pct"/>
            <w:shd w:val="clear" w:color="auto" w:fill="F2F2F2" w:themeFill="background1" w:themeFillShade="F2"/>
            <w:noWrap/>
            <w:vAlign w:val="center"/>
            <w:hideMark/>
          </w:tcPr>
          <w:p w14:paraId="5C1967F0" w14:textId="01DF9F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85.36</w:t>
            </w:r>
          </w:p>
        </w:tc>
        <w:tc>
          <w:tcPr>
            <w:tcW w:w="1027" w:type="pct"/>
            <w:shd w:val="clear" w:color="auto" w:fill="F2F2F2" w:themeFill="background1" w:themeFillShade="F2"/>
            <w:noWrap/>
            <w:vAlign w:val="center"/>
            <w:hideMark/>
          </w:tcPr>
          <w:p w14:paraId="55B536EE" w14:textId="7AE647F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1218.16</w:t>
            </w:r>
          </w:p>
        </w:tc>
      </w:tr>
      <w:tr w:rsidR="007F19BA" w:rsidRPr="007F19BA" w14:paraId="4C041C2C" w14:textId="77777777" w:rsidTr="00507069">
        <w:trPr>
          <w:trHeight w:val="283"/>
        </w:trPr>
        <w:tc>
          <w:tcPr>
            <w:tcW w:w="412" w:type="pct"/>
            <w:shd w:val="clear" w:color="auto" w:fill="BFBFBF" w:themeFill="background1" w:themeFillShade="BF"/>
            <w:noWrap/>
            <w:vAlign w:val="center"/>
            <w:hideMark/>
          </w:tcPr>
          <w:p w14:paraId="0FF6B8CF" w14:textId="4F68550C"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min</w:t>
            </w:r>
          </w:p>
        </w:tc>
        <w:tc>
          <w:tcPr>
            <w:tcW w:w="712" w:type="pct"/>
            <w:shd w:val="clear" w:color="auto" w:fill="F2F2F2" w:themeFill="background1" w:themeFillShade="F2"/>
            <w:noWrap/>
            <w:vAlign w:val="center"/>
            <w:hideMark/>
          </w:tcPr>
          <w:p w14:paraId="071C91F4" w14:textId="6F637A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6E17EC52" w14:textId="5667A0DC"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26D1E5D9" w14:textId="609304C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2" w:type="pct"/>
            <w:shd w:val="clear" w:color="auto" w:fill="F2F2F2" w:themeFill="background1" w:themeFillShade="F2"/>
            <w:noWrap/>
            <w:vAlign w:val="center"/>
            <w:hideMark/>
          </w:tcPr>
          <w:p w14:paraId="5D6B8A93" w14:textId="032BB6A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3" w:type="pct"/>
            <w:shd w:val="clear" w:color="auto" w:fill="F2F2F2" w:themeFill="background1" w:themeFillShade="F2"/>
            <w:noWrap/>
            <w:vAlign w:val="center"/>
            <w:hideMark/>
          </w:tcPr>
          <w:p w14:paraId="01B013F4" w14:textId="3F0B663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1027" w:type="pct"/>
            <w:shd w:val="clear" w:color="auto" w:fill="F2F2F2" w:themeFill="background1" w:themeFillShade="F2"/>
            <w:noWrap/>
            <w:vAlign w:val="center"/>
            <w:hideMark/>
          </w:tcPr>
          <w:p w14:paraId="5AFA365B" w14:textId="335CDFEA"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r>
      <w:tr w:rsidR="007F19BA" w:rsidRPr="007F19BA" w14:paraId="0C8BB13C" w14:textId="77777777" w:rsidTr="00507069">
        <w:trPr>
          <w:trHeight w:val="283"/>
        </w:trPr>
        <w:tc>
          <w:tcPr>
            <w:tcW w:w="412" w:type="pct"/>
            <w:shd w:val="clear" w:color="auto" w:fill="BFBFBF" w:themeFill="background1" w:themeFillShade="BF"/>
            <w:noWrap/>
            <w:vAlign w:val="center"/>
            <w:hideMark/>
          </w:tcPr>
          <w:p w14:paraId="54B9B008" w14:textId="2474A6AF"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25%</w:t>
            </w:r>
          </w:p>
        </w:tc>
        <w:tc>
          <w:tcPr>
            <w:tcW w:w="712" w:type="pct"/>
            <w:shd w:val="clear" w:color="auto" w:fill="F2F2F2" w:themeFill="background1" w:themeFillShade="F2"/>
            <w:noWrap/>
            <w:vAlign w:val="center"/>
            <w:hideMark/>
          </w:tcPr>
          <w:p w14:paraId="72A2F9E5" w14:textId="0D06EAA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18.00</w:t>
            </w:r>
          </w:p>
        </w:tc>
        <w:tc>
          <w:tcPr>
            <w:tcW w:w="712" w:type="pct"/>
            <w:shd w:val="clear" w:color="auto" w:fill="F2F2F2" w:themeFill="background1" w:themeFillShade="F2"/>
            <w:noWrap/>
            <w:vAlign w:val="center"/>
            <w:hideMark/>
          </w:tcPr>
          <w:p w14:paraId="7159C1F8" w14:textId="5D63D51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1B7349FF" w14:textId="59F1B7F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307.25</w:t>
            </w:r>
          </w:p>
        </w:tc>
        <w:tc>
          <w:tcPr>
            <w:tcW w:w="712" w:type="pct"/>
            <w:shd w:val="clear" w:color="auto" w:fill="F2F2F2" w:themeFill="background1" w:themeFillShade="F2"/>
            <w:noWrap/>
            <w:vAlign w:val="center"/>
            <w:hideMark/>
          </w:tcPr>
          <w:p w14:paraId="30EA7BB4" w14:textId="292AF01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2.20</w:t>
            </w:r>
          </w:p>
        </w:tc>
        <w:tc>
          <w:tcPr>
            <w:tcW w:w="713" w:type="pct"/>
            <w:shd w:val="clear" w:color="auto" w:fill="F2F2F2" w:themeFill="background1" w:themeFillShade="F2"/>
            <w:noWrap/>
            <w:vAlign w:val="center"/>
            <w:hideMark/>
          </w:tcPr>
          <w:p w14:paraId="2E98677B" w14:textId="6F4A9EF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16.00</w:t>
            </w:r>
          </w:p>
        </w:tc>
        <w:tc>
          <w:tcPr>
            <w:tcW w:w="1027" w:type="pct"/>
            <w:shd w:val="clear" w:color="auto" w:fill="F2F2F2" w:themeFill="background1" w:themeFillShade="F2"/>
            <w:noWrap/>
            <w:vAlign w:val="center"/>
            <w:hideMark/>
          </w:tcPr>
          <w:p w14:paraId="27C6B147" w14:textId="1CC245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6.00</w:t>
            </w:r>
          </w:p>
        </w:tc>
      </w:tr>
      <w:tr w:rsidR="007F19BA" w:rsidRPr="007F19BA" w14:paraId="123B96D9" w14:textId="77777777" w:rsidTr="00507069">
        <w:trPr>
          <w:trHeight w:val="283"/>
        </w:trPr>
        <w:tc>
          <w:tcPr>
            <w:tcW w:w="412" w:type="pct"/>
            <w:shd w:val="clear" w:color="auto" w:fill="BFBFBF" w:themeFill="background1" w:themeFillShade="BF"/>
            <w:noWrap/>
            <w:vAlign w:val="center"/>
            <w:hideMark/>
          </w:tcPr>
          <w:p w14:paraId="661B065D" w14:textId="3B4EC953"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50%</w:t>
            </w:r>
          </w:p>
        </w:tc>
        <w:tc>
          <w:tcPr>
            <w:tcW w:w="712" w:type="pct"/>
            <w:shd w:val="clear" w:color="auto" w:fill="F2F2F2" w:themeFill="background1" w:themeFillShade="F2"/>
            <w:noWrap/>
            <w:vAlign w:val="center"/>
            <w:hideMark/>
          </w:tcPr>
          <w:p w14:paraId="35D00723" w14:textId="64014BD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51.00</w:t>
            </w:r>
          </w:p>
        </w:tc>
        <w:tc>
          <w:tcPr>
            <w:tcW w:w="712" w:type="pct"/>
            <w:shd w:val="clear" w:color="auto" w:fill="F2F2F2" w:themeFill="background1" w:themeFillShade="F2"/>
            <w:noWrap/>
            <w:vAlign w:val="center"/>
            <w:hideMark/>
          </w:tcPr>
          <w:p w14:paraId="08AE8C08" w14:textId="20C87B6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2.00</w:t>
            </w:r>
          </w:p>
        </w:tc>
        <w:tc>
          <w:tcPr>
            <w:tcW w:w="712" w:type="pct"/>
            <w:shd w:val="clear" w:color="auto" w:fill="F2F2F2" w:themeFill="background1" w:themeFillShade="F2"/>
            <w:noWrap/>
            <w:vAlign w:val="center"/>
            <w:hideMark/>
          </w:tcPr>
          <w:p w14:paraId="2B3EB8DE" w14:textId="4632427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674.45</w:t>
            </w:r>
          </w:p>
        </w:tc>
        <w:tc>
          <w:tcPr>
            <w:tcW w:w="712" w:type="pct"/>
            <w:shd w:val="clear" w:color="auto" w:fill="F2F2F2" w:themeFill="background1" w:themeFillShade="F2"/>
            <w:noWrap/>
            <w:vAlign w:val="center"/>
            <w:hideMark/>
          </w:tcPr>
          <w:p w14:paraId="2046EBB3" w14:textId="112D47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2.92</w:t>
            </w:r>
          </w:p>
        </w:tc>
        <w:tc>
          <w:tcPr>
            <w:tcW w:w="713" w:type="pct"/>
            <w:shd w:val="clear" w:color="auto" w:fill="F2F2F2" w:themeFill="background1" w:themeFillShade="F2"/>
            <w:noWrap/>
            <w:vAlign w:val="center"/>
            <w:hideMark/>
          </w:tcPr>
          <w:p w14:paraId="5BCCFDB4" w14:textId="1118B7F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35.00</w:t>
            </w:r>
          </w:p>
        </w:tc>
        <w:tc>
          <w:tcPr>
            <w:tcW w:w="1027" w:type="pct"/>
            <w:shd w:val="clear" w:color="auto" w:fill="F2F2F2" w:themeFill="background1" w:themeFillShade="F2"/>
            <w:noWrap/>
            <w:vAlign w:val="center"/>
            <w:hideMark/>
          </w:tcPr>
          <w:p w14:paraId="622DCDC3" w14:textId="7C5598F9"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w:t>
            </w:r>
          </w:p>
        </w:tc>
      </w:tr>
      <w:tr w:rsidR="007F19BA" w:rsidRPr="007F19BA" w14:paraId="612E969F" w14:textId="77777777" w:rsidTr="00507069">
        <w:trPr>
          <w:trHeight w:val="283"/>
        </w:trPr>
        <w:tc>
          <w:tcPr>
            <w:tcW w:w="412" w:type="pct"/>
            <w:shd w:val="clear" w:color="auto" w:fill="BFBFBF" w:themeFill="background1" w:themeFillShade="BF"/>
            <w:noWrap/>
            <w:vAlign w:val="center"/>
            <w:hideMark/>
          </w:tcPr>
          <w:p w14:paraId="1316B09E" w14:textId="3430475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75%</w:t>
            </w:r>
          </w:p>
        </w:tc>
        <w:tc>
          <w:tcPr>
            <w:tcW w:w="712" w:type="pct"/>
            <w:shd w:val="clear" w:color="auto" w:fill="F2F2F2" w:themeFill="background1" w:themeFillShade="F2"/>
            <w:noWrap/>
            <w:vAlign w:val="center"/>
            <w:hideMark/>
          </w:tcPr>
          <w:p w14:paraId="68825033" w14:textId="7ADA95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142.00</w:t>
            </w:r>
          </w:p>
        </w:tc>
        <w:tc>
          <w:tcPr>
            <w:tcW w:w="712" w:type="pct"/>
            <w:shd w:val="clear" w:color="auto" w:fill="F2F2F2" w:themeFill="background1" w:themeFillShade="F2"/>
            <w:noWrap/>
            <w:vAlign w:val="center"/>
            <w:hideMark/>
          </w:tcPr>
          <w:p w14:paraId="6A4B9435" w14:textId="2EA2372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5.00</w:t>
            </w:r>
          </w:p>
        </w:tc>
        <w:tc>
          <w:tcPr>
            <w:tcW w:w="712" w:type="pct"/>
            <w:shd w:val="clear" w:color="auto" w:fill="F2F2F2" w:themeFill="background1" w:themeFillShade="F2"/>
            <w:noWrap/>
            <w:vAlign w:val="center"/>
            <w:hideMark/>
          </w:tcPr>
          <w:p w14:paraId="7081B3BB" w14:textId="202ACF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1661.64</w:t>
            </w:r>
          </w:p>
        </w:tc>
        <w:tc>
          <w:tcPr>
            <w:tcW w:w="712" w:type="pct"/>
            <w:shd w:val="clear" w:color="auto" w:fill="F2F2F2" w:themeFill="background1" w:themeFillShade="F2"/>
            <w:noWrap/>
            <w:vAlign w:val="center"/>
            <w:hideMark/>
          </w:tcPr>
          <w:p w14:paraId="3AD8FE27" w14:textId="25777B22"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3.83</w:t>
            </w:r>
          </w:p>
        </w:tc>
        <w:tc>
          <w:tcPr>
            <w:tcW w:w="713" w:type="pct"/>
            <w:shd w:val="clear" w:color="auto" w:fill="F2F2F2" w:themeFill="background1" w:themeFillShade="F2"/>
            <w:noWrap/>
            <w:vAlign w:val="center"/>
            <w:hideMark/>
          </w:tcPr>
          <w:p w14:paraId="319AE354" w14:textId="73BB9E7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77.00</w:t>
            </w:r>
          </w:p>
        </w:tc>
        <w:tc>
          <w:tcPr>
            <w:tcW w:w="1027" w:type="pct"/>
            <w:shd w:val="clear" w:color="auto" w:fill="F2F2F2" w:themeFill="background1" w:themeFillShade="F2"/>
            <w:noWrap/>
            <w:vAlign w:val="center"/>
            <w:hideMark/>
          </w:tcPr>
          <w:p w14:paraId="1E0FDA18" w14:textId="7FBC2B2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14.67</w:t>
            </w:r>
          </w:p>
        </w:tc>
      </w:tr>
      <w:tr w:rsidR="007F19BA" w:rsidRPr="007F19BA" w14:paraId="3A70F3F6" w14:textId="77777777" w:rsidTr="00507069">
        <w:trPr>
          <w:trHeight w:val="283"/>
        </w:trPr>
        <w:tc>
          <w:tcPr>
            <w:tcW w:w="412" w:type="pct"/>
            <w:shd w:val="clear" w:color="auto" w:fill="BFBFBF" w:themeFill="background1" w:themeFillShade="BF"/>
            <w:noWrap/>
            <w:vAlign w:val="center"/>
            <w:hideMark/>
          </w:tcPr>
          <w:p w14:paraId="53552BAD" w14:textId="2C041878"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max</w:t>
            </w:r>
          </w:p>
        </w:tc>
        <w:tc>
          <w:tcPr>
            <w:tcW w:w="712" w:type="pct"/>
            <w:shd w:val="clear" w:color="auto" w:fill="F2F2F2" w:themeFill="background1" w:themeFillShade="F2"/>
            <w:noWrap/>
            <w:vAlign w:val="center"/>
            <w:hideMark/>
          </w:tcPr>
          <w:p w14:paraId="0579647E" w14:textId="70CF656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374.00</w:t>
            </w:r>
          </w:p>
        </w:tc>
        <w:tc>
          <w:tcPr>
            <w:tcW w:w="712" w:type="pct"/>
            <w:shd w:val="clear" w:color="auto" w:fill="F2F2F2" w:themeFill="background1" w:themeFillShade="F2"/>
            <w:noWrap/>
            <w:vAlign w:val="center"/>
            <w:hideMark/>
          </w:tcPr>
          <w:p w14:paraId="1D10E4AE" w14:textId="5F7322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210.00</w:t>
            </w:r>
          </w:p>
        </w:tc>
        <w:tc>
          <w:tcPr>
            <w:tcW w:w="712" w:type="pct"/>
            <w:shd w:val="clear" w:color="auto" w:fill="F2F2F2" w:themeFill="background1" w:themeFillShade="F2"/>
            <w:noWrap/>
            <w:vAlign w:val="center"/>
            <w:hideMark/>
          </w:tcPr>
          <w:p w14:paraId="2C21B5D0" w14:textId="5EEF092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280206.02</w:t>
            </w:r>
          </w:p>
        </w:tc>
        <w:tc>
          <w:tcPr>
            <w:tcW w:w="712" w:type="pct"/>
            <w:shd w:val="clear" w:color="auto" w:fill="F2F2F2" w:themeFill="background1" w:themeFillShade="F2"/>
            <w:noWrap/>
            <w:vAlign w:val="center"/>
            <w:hideMark/>
          </w:tcPr>
          <w:p w14:paraId="2448B4CC" w14:textId="133EACE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2033.10</w:t>
            </w:r>
          </w:p>
        </w:tc>
        <w:tc>
          <w:tcPr>
            <w:tcW w:w="713" w:type="pct"/>
            <w:shd w:val="clear" w:color="auto" w:fill="F2F2F2" w:themeFill="background1" w:themeFillShade="F2"/>
            <w:noWrap/>
            <w:vAlign w:val="center"/>
            <w:hideMark/>
          </w:tcPr>
          <w:p w14:paraId="144CAD7C" w14:textId="667BF94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1787.00</w:t>
            </w:r>
          </w:p>
        </w:tc>
        <w:tc>
          <w:tcPr>
            <w:tcW w:w="1027" w:type="pct"/>
            <w:shd w:val="clear" w:color="auto" w:fill="F2F2F2" w:themeFill="background1" w:themeFillShade="F2"/>
            <w:noWrap/>
            <w:vAlign w:val="center"/>
            <w:hideMark/>
          </w:tcPr>
          <w:p w14:paraId="5CA82A70" w14:textId="3D17E19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74215.00</w:t>
            </w:r>
          </w:p>
        </w:tc>
      </w:tr>
    </w:tbl>
    <w:p w14:paraId="25BA42C6" w14:textId="30451DA9" w:rsidR="007F19BA" w:rsidRDefault="00504199" w:rsidP="007F19BA">
      <w:pPr>
        <w:spacing w:before="240"/>
        <w:ind w:left="360"/>
        <w:jc w:val="both"/>
        <w:rPr>
          <w:rFonts w:ascii="Times New Roman" w:hAnsi="Times New Roman" w:cs="Times New Roman"/>
        </w:rPr>
      </w:pPr>
      <w:r w:rsidRPr="00504199">
        <w:rPr>
          <w:rFonts w:ascii="Times New Roman" w:hAnsi="Times New Roman" w:cs="Times New Roman"/>
        </w:rPr>
        <w:t>Next, we visualize the data of each feature and examine their distributions</w:t>
      </w:r>
      <w:r w:rsidR="002A2078">
        <w:rPr>
          <w:rFonts w:ascii="Times New Roman" w:hAnsi="Times New Roman" w:cs="Times New Roman" w:hint="eastAsia"/>
        </w:rPr>
        <w:t>:</w:t>
      </w:r>
    </w:p>
    <w:p w14:paraId="13FE618F" w14:textId="38595055" w:rsidR="002A2078" w:rsidRDefault="00CE23E8" w:rsidP="006E1436">
      <w:pPr>
        <w:jc w:val="center"/>
        <w:rPr>
          <w:rFonts w:ascii="Times New Roman" w:hAnsi="Times New Roman" w:cs="Times New Roman"/>
        </w:rPr>
      </w:pPr>
      <w:r>
        <w:rPr>
          <w:rFonts w:ascii="Times New Roman" w:hAnsi="Times New Roman" w:cs="Times New Roman"/>
          <w:noProof/>
        </w:rPr>
        <w:drawing>
          <wp:inline distT="0" distB="0" distL="0" distR="0" wp14:anchorId="556BA2AC" wp14:editId="2BE242DA">
            <wp:extent cx="4337050" cy="2690069"/>
            <wp:effectExtent l="0" t="0" r="6350" b="0"/>
            <wp:docPr id="105494008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40087" name="圖片 1054940087"/>
                    <pic:cNvPicPr/>
                  </pic:nvPicPr>
                  <pic:blipFill>
                    <a:blip r:embed="rId8">
                      <a:extLst>
                        <a:ext uri="{28A0092B-C50C-407E-A947-70E740481C1C}">
                          <a14:useLocalDpi xmlns:a14="http://schemas.microsoft.com/office/drawing/2010/main" val="0"/>
                        </a:ext>
                      </a:extLst>
                    </a:blip>
                    <a:stretch>
                      <a:fillRect/>
                    </a:stretch>
                  </pic:blipFill>
                  <pic:spPr>
                    <a:xfrm>
                      <a:off x="0" y="0"/>
                      <a:ext cx="4363106" cy="2706230"/>
                    </a:xfrm>
                    <a:prstGeom prst="rect">
                      <a:avLst/>
                    </a:prstGeom>
                  </pic:spPr>
                </pic:pic>
              </a:graphicData>
            </a:graphic>
          </wp:inline>
        </w:drawing>
      </w:r>
    </w:p>
    <w:p w14:paraId="149372E2" w14:textId="406A7E2D" w:rsidR="00CE23E8" w:rsidRDefault="002A2078" w:rsidP="006E1436">
      <w:pPr>
        <w:spacing w:before="240"/>
        <w:jc w:val="both"/>
        <w:rPr>
          <w:rFonts w:ascii="Times New Roman" w:hAnsi="Times New Roman" w:cs="Times New Roman"/>
        </w:rPr>
      </w:pPr>
      <w:r>
        <w:rPr>
          <w:rFonts w:ascii="Times New Roman" w:hAnsi="Times New Roman" w:cs="Times New Roman" w:hint="eastAsia"/>
        </w:rPr>
        <w:t>Figure 1.2</w:t>
      </w:r>
      <w:r w:rsidR="00CE23E8">
        <w:rPr>
          <w:rFonts w:ascii="Times New Roman" w:hAnsi="Times New Roman" w:cs="Times New Roman" w:hint="eastAsia"/>
        </w:rPr>
        <w:t xml:space="preserve">: </w:t>
      </w:r>
      <w:r w:rsidRPr="002A2078">
        <w:rPr>
          <w:rFonts w:ascii="Times New Roman" w:hAnsi="Times New Roman" w:cs="Times New Roman"/>
        </w:rPr>
        <w:t>Recency shows a right-skewed distribution. Most customers made purchases within the last 50 days, while a smaller portion has not purchased for a long period (&gt;200 days). This can serve as an important indicator of customer activity levels in the subsequent clustering analysis.</w:t>
      </w:r>
    </w:p>
    <w:p w14:paraId="13A873AD" w14:textId="06841F3A" w:rsidR="002A2078" w:rsidRDefault="00CE23E8" w:rsidP="006E1436">
      <w:pPr>
        <w:widowControl/>
        <w:jc w:val="center"/>
        <w:rPr>
          <w:rFonts w:ascii="Times New Roman" w:hAnsi="Times New Roman" w:cs="Times New Roman"/>
        </w:rPr>
      </w:pPr>
      <w:r>
        <w:rPr>
          <w:rFonts w:ascii="Times New Roman" w:hAnsi="Times New Roman" w:cs="Times New Roman"/>
        </w:rPr>
        <w:br w:type="page"/>
      </w:r>
      <w:r>
        <w:rPr>
          <w:rFonts w:ascii="Times New Roman" w:hAnsi="Times New Roman" w:cs="Times New Roman" w:hint="eastAsia"/>
          <w:noProof/>
        </w:rPr>
        <w:lastRenderedPageBreak/>
        <w:drawing>
          <wp:inline distT="0" distB="0" distL="0" distR="0" wp14:anchorId="4845A601" wp14:editId="2AD07FC1">
            <wp:extent cx="4335649" cy="2689200"/>
            <wp:effectExtent l="0" t="0" r="8255" b="0"/>
            <wp:docPr id="97252974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29749" name="圖片 972529749"/>
                    <pic:cNvPicPr/>
                  </pic:nvPicPr>
                  <pic:blipFill>
                    <a:blip r:embed="rId9">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1B648C2B" w14:textId="47724508" w:rsidR="00413409" w:rsidRDefault="00CE23E8" w:rsidP="006E1436">
      <w:pPr>
        <w:spacing w:before="240"/>
        <w:jc w:val="both"/>
        <w:rPr>
          <w:rFonts w:ascii="Times New Roman" w:hAnsi="Times New Roman" w:cs="Times New Roman"/>
        </w:rPr>
      </w:pPr>
      <w:r>
        <w:rPr>
          <w:rFonts w:ascii="Times New Roman" w:hAnsi="Times New Roman" w:cs="Times New Roman" w:hint="eastAsia"/>
        </w:rPr>
        <w:t xml:space="preserve">Figure 1.3: </w:t>
      </w:r>
      <w:r w:rsidRPr="00CE23E8">
        <w:rPr>
          <w:rFonts w:ascii="Times New Roman" w:hAnsi="Times New Roman" w:cs="Times New Roman"/>
        </w:rPr>
        <w:t>Frequency exhibits an extremely right-skewed distribution. Most customers made 1–3 purchases, with a median of 2, while the maximum reaches 210, indicating that loyal customers create a significant skew.</w:t>
      </w:r>
    </w:p>
    <w:p w14:paraId="7541FF3B" w14:textId="36F6804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29A4A9D2" wp14:editId="30595002">
            <wp:extent cx="4335649" cy="2689200"/>
            <wp:effectExtent l="0" t="0" r="8255" b="0"/>
            <wp:docPr id="14514437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43718" name="圖片 1451443718"/>
                    <pic:cNvPicPr/>
                  </pic:nvPicPr>
                  <pic:blipFill>
                    <a:blip r:embed="rId10">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966C2B7" w14:textId="3D1DDC4B" w:rsidR="00413409" w:rsidRDefault="00413409" w:rsidP="006E1436">
      <w:pPr>
        <w:spacing w:before="240"/>
        <w:jc w:val="both"/>
        <w:rPr>
          <w:rFonts w:ascii="Times New Roman" w:hAnsi="Times New Roman" w:cs="Times New Roman"/>
        </w:rPr>
      </w:pPr>
      <w:r>
        <w:rPr>
          <w:rFonts w:ascii="Times New Roman" w:hAnsi="Times New Roman" w:cs="Times New Roman" w:hint="eastAsia"/>
        </w:rPr>
        <w:t>Figure 1.4:</w:t>
      </w:r>
      <w:r w:rsidR="00BA24CE">
        <w:rPr>
          <w:rFonts w:ascii="Times New Roman" w:hAnsi="Times New Roman" w:cs="Times New Roman" w:hint="eastAsia"/>
        </w:rPr>
        <w:t xml:space="preserve"> </w:t>
      </w:r>
      <w:r w:rsidR="00BA24CE" w:rsidRPr="00BA24CE">
        <w:rPr>
          <w:rFonts w:ascii="Times New Roman" w:hAnsi="Times New Roman" w:cs="Times New Roman"/>
        </w:rPr>
        <w:t>Monetary is extremely right-skewed, with a maximum value reaching 280,206 while the median is only 674. The mean value is severely inflated by enterprise clients (or corporate customers)</w:t>
      </w:r>
      <w:r w:rsidR="00BA24CE">
        <w:rPr>
          <w:rFonts w:ascii="Times New Roman" w:hAnsi="Times New Roman" w:cs="Times New Roman" w:hint="eastAsia"/>
        </w:rPr>
        <w:t>.</w:t>
      </w:r>
    </w:p>
    <w:p w14:paraId="3AE5B1E7" w14:textId="06977545" w:rsidR="00413409" w:rsidRDefault="00413409">
      <w:pPr>
        <w:widowControl/>
        <w:rPr>
          <w:rFonts w:ascii="Times New Roman" w:hAnsi="Times New Roman" w:cs="Times New Roman"/>
        </w:rPr>
      </w:pPr>
      <w:r>
        <w:rPr>
          <w:rFonts w:ascii="Times New Roman" w:hAnsi="Times New Roman" w:cs="Times New Roman"/>
        </w:rPr>
        <w:br w:type="page"/>
      </w:r>
    </w:p>
    <w:p w14:paraId="7B7A9594" w14:textId="4EA2295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3E19887C" wp14:editId="3A86810E">
            <wp:extent cx="4335649" cy="2689200"/>
            <wp:effectExtent l="0" t="0" r="8255" b="0"/>
            <wp:docPr id="89625449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54492" name="圖片 896254492"/>
                    <pic:cNvPicPr/>
                  </pic:nvPicPr>
                  <pic:blipFill>
                    <a:blip r:embed="rId11">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A225DEB" w14:textId="6B5BD596" w:rsidR="00BA24CE" w:rsidRDefault="00413409" w:rsidP="00BA24CE">
      <w:pPr>
        <w:spacing w:before="240"/>
        <w:ind w:left="360"/>
        <w:jc w:val="both"/>
        <w:rPr>
          <w:rFonts w:ascii="Times New Roman" w:hAnsi="Times New Roman" w:cs="Times New Roman"/>
        </w:rPr>
      </w:pPr>
      <w:r>
        <w:rPr>
          <w:rFonts w:ascii="Times New Roman" w:hAnsi="Times New Roman" w:cs="Times New Roman" w:hint="eastAsia"/>
        </w:rPr>
        <w:t>Figure 1.5:</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AvgUnitPrice</w:t>
      </w:r>
      <w:proofErr w:type="spellEnd"/>
      <w:r w:rsidR="00BA24CE" w:rsidRPr="00BA24CE">
        <w:rPr>
          <w:rFonts w:ascii="Times New Roman" w:hAnsi="Times New Roman" w:cs="Times New Roman"/>
        </w:rPr>
        <w:t xml:space="preserve"> exhibits a right-skewed distribution. The average unit price for most customers is clustered around £3, but the presence of a few high-priced items (with a maximum value of £2,033) stretches the tail of the distribution.</w:t>
      </w:r>
    </w:p>
    <w:p w14:paraId="03380B0F" w14:textId="154AD351"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5DCBFE88" wp14:editId="58C6CCC1">
            <wp:extent cx="4335649" cy="2689200"/>
            <wp:effectExtent l="0" t="0" r="8255" b="0"/>
            <wp:docPr id="188932272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22723" name="圖片 1889322723"/>
                    <pic:cNvPicPr/>
                  </pic:nvPicPr>
                  <pic:blipFill>
                    <a:blip r:embed="rId12">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2997B0D" w14:textId="24699E88" w:rsidR="00413409" w:rsidRDefault="00413409" w:rsidP="00BA24CE">
      <w:pPr>
        <w:widowControl/>
        <w:jc w:val="both"/>
        <w:rPr>
          <w:rFonts w:ascii="Times New Roman" w:hAnsi="Times New Roman" w:cs="Times New Roman"/>
        </w:rPr>
      </w:pPr>
      <w:r>
        <w:rPr>
          <w:rFonts w:ascii="Times New Roman" w:hAnsi="Times New Roman" w:cs="Times New Roman" w:hint="eastAsia"/>
        </w:rPr>
        <w:t>Figure 1.6:</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UniqueItems</w:t>
      </w:r>
      <w:proofErr w:type="spellEnd"/>
      <w:r w:rsidR="00BA24CE" w:rsidRPr="00BA24CE">
        <w:rPr>
          <w:rFonts w:ascii="Times New Roman" w:hAnsi="Times New Roman" w:cs="Times New Roman"/>
        </w:rPr>
        <w:t xml:space="preserve"> exhibits a long-tailed, right-skewed distribution. This suggests that most customers purchase only a small variety of items, while a minority of B2B or retailer clients purchase a large volume of different products, with the maximum reaching 1,787 types.</w:t>
      </w:r>
    </w:p>
    <w:p w14:paraId="460620DC" w14:textId="26B4897D"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770B5740" wp14:editId="69971965">
            <wp:extent cx="4335649" cy="2689200"/>
            <wp:effectExtent l="0" t="0" r="8255" b="0"/>
            <wp:docPr id="94685692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56921" name="圖片 946856921"/>
                    <pic:cNvPicPr/>
                  </pic:nvPicPr>
                  <pic:blipFill>
                    <a:blip r:embed="rId13">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480CA3E6" w14:textId="5406B3B2" w:rsidR="006E1436" w:rsidRDefault="00413409" w:rsidP="008F0DB6">
      <w:pPr>
        <w:spacing w:before="240"/>
        <w:ind w:left="360"/>
        <w:jc w:val="both"/>
        <w:rPr>
          <w:rFonts w:ascii="Times New Roman" w:hAnsi="Times New Roman" w:cs="Times New Roman"/>
        </w:rPr>
      </w:pPr>
      <w:r>
        <w:rPr>
          <w:rFonts w:ascii="Times New Roman" w:hAnsi="Times New Roman" w:cs="Times New Roman" w:hint="eastAsia"/>
        </w:rPr>
        <w:t>Figure 1.7:</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AvgQuantPerOrder</w:t>
      </w:r>
      <w:proofErr w:type="spellEnd"/>
      <w:r w:rsidR="00BA24CE" w:rsidRPr="00BA24CE">
        <w:rPr>
          <w:rFonts w:ascii="Times New Roman" w:hAnsi="Times New Roman" w:cs="Times New Roman"/>
        </w:rPr>
        <w:t xml:space="preserve"> is extremely right-skewed, with a maximum value of 74,215, which is significantly higher than the median of 10. This indicates that a small number of enterprise clients are making bulk purchases in a single order, thereby significantly influencing the feature distribution.</w:t>
      </w:r>
    </w:p>
    <w:p w14:paraId="10CCD9FF" w14:textId="60FB3A53"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noProof/>
        </w:rPr>
        <w:drawing>
          <wp:inline distT="0" distB="0" distL="0" distR="0" wp14:anchorId="20F967AF" wp14:editId="6477B8BC">
            <wp:extent cx="4824047" cy="3956942"/>
            <wp:effectExtent l="0" t="0" r="0" b="5715"/>
            <wp:docPr id="18444723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2313" name="圖片 1844472313"/>
                    <pic:cNvPicPr/>
                  </pic:nvPicPr>
                  <pic:blipFill rotWithShape="1">
                    <a:blip r:embed="rId14">
                      <a:extLst>
                        <a:ext uri="{28A0092B-C50C-407E-A947-70E740481C1C}">
                          <a14:useLocalDpi xmlns:a14="http://schemas.microsoft.com/office/drawing/2010/main" val="0"/>
                        </a:ext>
                      </a:extLst>
                    </a:blip>
                    <a:srcRect t="1397" b="2124"/>
                    <a:stretch>
                      <a:fillRect/>
                    </a:stretch>
                  </pic:blipFill>
                  <pic:spPr bwMode="auto">
                    <a:xfrm>
                      <a:off x="0" y="0"/>
                      <a:ext cx="4867191" cy="3992331"/>
                    </a:xfrm>
                    <a:prstGeom prst="rect">
                      <a:avLst/>
                    </a:prstGeom>
                    <a:ln>
                      <a:noFill/>
                    </a:ln>
                    <a:extLst>
                      <a:ext uri="{53640926-AAD7-44D8-BBD7-CCE9431645EC}">
                        <a14:shadowObscured xmlns:a14="http://schemas.microsoft.com/office/drawing/2010/main"/>
                      </a:ext>
                    </a:extLst>
                  </pic:spPr>
                </pic:pic>
              </a:graphicData>
            </a:graphic>
          </wp:inline>
        </w:drawing>
      </w:r>
    </w:p>
    <w:p w14:paraId="2B16E246" w14:textId="5F5EDEEC"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rPr>
        <w:t>Figure 1.8: Feature correlation heatmap</w:t>
      </w:r>
    </w:p>
    <w:p w14:paraId="559AFAF2" w14:textId="767FAAB3" w:rsidR="008F0DB6" w:rsidRDefault="00DD48C0" w:rsidP="00DD48C0">
      <w:pPr>
        <w:pStyle w:val="a9"/>
        <w:widowControl/>
        <w:numPr>
          <w:ilvl w:val="0"/>
          <w:numId w:val="7"/>
        </w:numPr>
        <w:rPr>
          <w:rFonts w:ascii="Times New Roman" w:hAnsi="Times New Roman" w:cs="Times New Roman"/>
          <w:b/>
          <w:bCs/>
          <w:sz w:val="32"/>
          <w:szCs w:val="32"/>
        </w:rPr>
      </w:pPr>
      <w:r w:rsidRPr="00DD48C0">
        <w:rPr>
          <w:rFonts w:ascii="Times New Roman" w:hAnsi="Times New Roman" w:cs="Times New Roman" w:hint="eastAsia"/>
          <w:b/>
          <w:bCs/>
          <w:sz w:val="32"/>
          <w:szCs w:val="32"/>
        </w:rPr>
        <w:lastRenderedPageBreak/>
        <w:t>Summary</w:t>
      </w:r>
    </w:p>
    <w:p w14:paraId="5327DCC2" w14:textId="2C030BF7" w:rsidR="00DD48C0" w:rsidRPr="002310B5" w:rsidRDefault="00DD48C0" w:rsidP="002310B5">
      <w:pPr>
        <w:widowControl/>
        <w:ind w:firstLine="360"/>
        <w:jc w:val="both"/>
        <w:rPr>
          <w:rFonts w:ascii="Times New Roman" w:hAnsi="Times New Roman" w:cs="Times New Roman"/>
        </w:rPr>
      </w:pPr>
      <w:r w:rsidRPr="002310B5">
        <w:rPr>
          <w:rFonts w:ascii="Times New Roman" w:hAnsi="Times New Roman" w:cs="Times New Roman"/>
        </w:rPr>
        <w:t>We completed data cleaning, feature aggregation, and exploratory data analysis. All features exhibit right-skewed distributions, and understanding how to handle outliers and differences in feature scales will form the foundation for subsequent dimensionality reduction and clustering.</w:t>
      </w:r>
    </w:p>
    <w:p w14:paraId="486B81C9" w14:textId="71160346" w:rsidR="00F135D7" w:rsidRDefault="00F135D7">
      <w:pPr>
        <w:widowControl/>
        <w:rPr>
          <w:rFonts w:ascii="Times New Roman" w:hAnsi="Times New Roman" w:cs="Times New Roman"/>
        </w:rPr>
      </w:pPr>
      <w:r>
        <w:rPr>
          <w:rFonts w:ascii="Times New Roman" w:hAnsi="Times New Roman" w:cs="Times New Roman"/>
        </w:rPr>
        <w:br w:type="page"/>
      </w:r>
    </w:p>
    <w:p w14:paraId="7488874B" w14:textId="70BCE4FF" w:rsidR="008F0DB6" w:rsidRPr="00946FC7" w:rsidRDefault="005A441E" w:rsidP="005A441E">
      <w:pPr>
        <w:pStyle w:val="a9"/>
        <w:numPr>
          <w:ilvl w:val="0"/>
          <w:numId w:val="8"/>
        </w:numPr>
        <w:spacing w:before="240"/>
        <w:rPr>
          <w:rFonts w:ascii="Times New Roman" w:hAnsi="Times New Roman" w:cs="Times New Roman"/>
          <w:b/>
          <w:bCs/>
          <w:sz w:val="32"/>
          <w:szCs w:val="32"/>
        </w:rPr>
      </w:pPr>
      <w:r w:rsidRPr="00946FC7">
        <w:rPr>
          <w:rFonts w:ascii="Times New Roman" w:hAnsi="Times New Roman" w:cs="Times New Roman" w:hint="eastAsia"/>
          <w:b/>
          <w:bCs/>
          <w:sz w:val="32"/>
          <w:szCs w:val="32"/>
        </w:rPr>
        <w:lastRenderedPageBreak/>
        <w:t>Standardization</w:t>
      </w:r>
    </w:p>
    <w:p w14:paraId="4729BDE9" w14:textId="151B0F09" w:rsidR="005A441E" w:rsidRPr="004E2E16" w:rsidRDefault="005A441E" w:rsidP="004E2E16">
      <w:pPr>
        <w:spacing w:before="240"/>
        <w:ind w:left="360" w:firstLine="360"/>
        <w:jc w:val="both"/>
        <w:rPr>
          <w:rFonts w:ascii="Times New Roman" w:hAnsi="Times New Roman" w:cs="Times New Roman"/>
        </w:rPr>
      </w:pPr>
      <w:r w:rsidRPr="004E2E16">
        <w:rPr>
          <w:rFonts w:ascii="Times New Roman" w:hAnsi="Times New Roman" w:cs="Times New Roman"/>
        </w:rPr>
        <w:t>Because the features vary widely in scale and cannot be directly compared, and because PCA is sensitive to variables with large variances, we applied Z-score standardization before performing PCA. This transforms each feature to have a mean of 0 and a standard deviation of 1:</w:t>
      </w:r>
    </w:p>
    <w:p w14:paraId="6D59D544" w14:textId="77777777"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μ</m:t>
              </m:r>
            </m:num>
            <m:den>
              <m:r>
                <w:rPr>
                  <w:rFonts w:ascii="Cambria Math" w:hAnsi="Cambria Math" w:cs="Times New Roman"/>
                </w:rPr>
                <m:t>σ</m:t>
              </m:r>
            </m:den>
          </m:f>
          <m:r>
            <w:rPr>
              <w:rFonts w:ascii="Cambria Math" w:hAnsi="Cambria Math" w:cs="Times New Roman"/>
            </w:rPr>
            <m:t xml:space="preserve"> , where </m:t>
          </m:r>
        </m:oMath>
      </m:oMathPara>
    </w:p>
    <w:p w14:paraId="5111B0F9" w14:textId="73F86604"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:original value of the feature,</m:t>
          </m:r>
        </m:oMath>
      </m:oMathPara>
    </w:p>
    <w:p w14:paraId="0DF4D011" w14:textId="77777777" w:rsidR="00B46A1F" w:rsidRPr="00B46A1F"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 xml:space="preserve"> μ:mean of the feature,</m:t>
          </m:r>
        </m:oMath>
      </m:oMathPara>
    </w:p>
    <w:p w14:paraId="4423BFA0" w14:textId="70126D37" w:rsidR="005A441E" w:rsidRPr="00286947"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σ:standard</m:t>
          </m:r>
          <m:r>
            <w:rPr>
              <w:rFonts w:ascii="Cambria Math" w:hAnsi="Cambria Math" w:cs="Times New Roman" w:hint="eastAsia"/>
            </w:rPr>
            <m:t xml:space="preserve"> </m:t>
          </m:r>
          <m:r>
            <w:rPr>
              <w:rFonts w:ascii="Cambria Math" w:hAnsi="Cambria Math" w:cs="Times New Roman"/>
            </w:rPr>
            <m:t>deviation of the feature</m:t>
          </m:r>
        </m:oMath>
      </m:oMathPara>
    </w:p>
    <w:p w14:paraId="60980FAD" w14:textId="77777777" w:rsidR="00286947" w:rsidRPr="00B46A1F" w:rsidRDefault="00286947" w:rsidP="005A441E">
      <w:pPr>
        <w:pStyle w:val="a9"/>
        <w:spacing w:before="240"/>
        <w:ind w:left="360"/>
        <w:jc w:val="center"/>
        <w:rPr>
          <w:rFonts w:ascii="Times New Roman" w:hAnsi="Times New Roman" w:cs="Times New Roman"/>
        </w:rPr>
      </w:pPr>
    </w:p>
    <w:tbl>
      <w:tblPr>
        <w:tblStyle w:val="af6"/>
        <w:tblW w:w="0" w:type="auto"/>
        <w:tblInd w:w="360" w:type="dxa"/>
        <w:tblLook w:val="04A0" w:firstRow="1" w:lastRow="0" w:firstColumn="1" w:lastColumn="0" w:noHBand="0" w:noVBand="1"/>
      </w:tblPr>
      <w:tblGrid>
        <w:gridCol w:w="1104"/>
        <w:gridCol w:w="1163"/>
        <w:gridCol w:w="1256"/>
        <w:gridCol w:w="1105"/>
        <w:gridCol w:w="1368"/>
        <w:gridCol w:w="1348"/>
        <w:gridCol w:w="1924"/>
      </w:tblGrid>
      <w:tr w:rsidR="008525EA" w:rsidRPr="008525EA" w14:paraId="4F5F8B3B" w14:textId="77777777" w:rsidTr="008525EA">
        <w:tc>
          <w:tcPr>
            <w:tcW w:w="1104" w:type="dxa"/>
            <w:shd w:val="clear" w:color="auto" w:fill="BFBFBF" w:themeFill="background1" w:themeFillShade="BF"/>
          </w:tcPr>
          <w:p w14:paraId="318D659A" w14:textId="77777777" w:rsid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Customer</w:t>
            </w:r>
          </w:p>
          <w:p w14:paraId="57AEFBEA" w14:textId="727FBC40" w:rsidR="008525EA" w:rsidRP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ID</w:t>
            </w:r>
          </w:p>
        </w:tc>
        <w:tc>
          <w:tcPr>
            <w:tcW w:w="1163" w:type="dxa"/>
            <w:shd w:val="clear" w:color="auto" w:fill="BFBFBF" w:themeFill="background1" w:themeFillShade="BF"/>
          </w:tcPr>
          <w:p w14:paraId="097BB541"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Recency</w:t>
            </w:r>
          </w:p>
          <w:p w14:paraId="6F032F93" w14:textId="6EA6A102"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256" w:type="dxa"/>
            <w:shd w:val="clear" w:color="auto" w:fill="BFBFBF" w:themeFill="background1" w:themeFillShade="BF"/>
          </w:tcPr>
          <w:p w14:paraId="16C584CB"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Frequency</w:t>
            </w:r>
          </w:p>
          <w:p w14:paraId="684505FF" w14:textId="69E524E6"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105" w:type="dxa"/>
            <w:shd w:val="clear" w:color="auto" w:fill="BFBFBF" w:themeFill="background1" w:themeFillShade="BF"/>
          </w:tcPr>
          <w:p w14:paraId="240FCB2E"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Monetary</w:t>
            </w:r>
          </w:p>
          <w:p w14:paraId="3B04018C" w14:textId="7C88B835"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68" w:type="dxa"/>
            <w:shd w:val="clear" w:color="auto" w:fill="BFBFBF" w:themeFill="background1" w:themeFillShade="BF"/>
          </w:tcPr>
          <w:p w14:paraId="5800E7EC"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AvgUnitPrice</w:t>
            </w:r>
            <w:proofErr w:type="spellEnd"/>
          </w:p>
          <w:p w14:paraId="23BC1FA5" w14:textId="35CE1EC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48" w:type="dxa"/>
            <w:shd w:val="clear" w:color="auto" w:fill="BFBFBF" w:themeFill="background1" w:themeFillShade="BF"/>
          </w:tcPr>
          <w:p w14:paraId="0C120738"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UniqueItems</w:t>
            </w:r>
            <w:proofErr w:type="spellEnd"/>
          </w:p>
          <w:p w14:paraId="0316B0DF" w14:textId="2AABA8D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924" w:type="dxa"/>
            <w:shd w:val="clear" w:color="auto" w:fill="BFBFBF" w:themeFill="background1" w:themeFillShade="BF"/>
          </w:tcPr>
          <w:p w14:paraId="6D2BE214"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AvgQuantPerOrder</w:t>
            </w:r>
            <w:proofErr w:type="spellEnd"/>
          </w:p>
          <w:p w14:paraId="188C09C5" w14:textId="478CFF3E"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r>
      <w:tr w:rsidR="008525EA" w14:paraId="55EFAD27" w14:textId="77777777" w:rsidTr="00286947">
        <w:trPr>
          <w:trHeight w:val="283"/>
        </w:trPr>
        <w:tc>
          <w:tcPr>
            <w:tcW w:w="1104" w:type="dxa"/>
            <w:shd w:val="clear" w:color="auto" w:fill="F2F2F2" w:themeFill="background1" w:themeFillShade="F2"/>
          </w:tcPr>
          <w:p w14:paraId="1F6D3DE9" w14:textId="1E5E64C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12346</w:t>
            </w:r>
          </w:p>
        </w:tc>
        <w:tc>
          <w:tcPr>
            <w:tcW w:w="1163" w:type="dxa"/>
            <w:shd w:val="clear" w:color="auto" w:fill="F2F2F2" w:themeFill="background1" w:themeFillShade="F2"/>
          </w:tcPr>
          <w:p w14:paraId="3CECE791" w14:textId="00741E9D"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2.33</w:t>
            </w:r>
          </w:p>
        </w:tc>
        <w:tc>
          <w:tcPr>
            <w:tcW w:w="1256" w:type="dxa"/>
            <w:shd w:val="clear" w:color="auto" w:fill="F2F2F2" w:themeFill="background1" w:themeFillShade="F2"/>
          </w:tcPr>
          <w:p w14:paraId="677C69EF" w14:textId="01C70E9B"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-0.42</w:t>
            </w:r>
          </w:p>
        </w:tc>
        <w:tc>
          <w:tcPr>
            <w:tcW w:w="1105" w:type="dxa"/>
            <w:shd w:val="clear" w:color="auto" w:fill="F2F2F2" w:themeFill="background1" w:themeFillShade="F2"/>
          </w:tcPr>
          <w:p w14:paraId="2AF8E1DF" w14:textId="4C88122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8.36</w:t>
            </w:r>
          </w:p>
        </w:tc>
        <w:tc>
          <w:tcPr>
            <w:tcW w:w="1368" w:type="dxa"/>
            <w:shd w:val="clear" w:color="auto" w:fill="F2F2F2" w:themeFill="background1" w:themeFillShade="F2"/>
          </w:tcPr>
          <w:p w14:paraId="28FDFF01" w14:textId="5DC74C6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w:t>
            </w:r>
            <w:r w:rsidR="00946FC7">
              <w:rPr>
                <w:rFonts w:ascii="Times New Roman" w:hAnsi="Times New Roman" w:cs="Times New Roman" w:hint="eastAsia"/>
                <w:sz w:val="20"/>
                <w:szCs w:val="20"/>
              </w:rPr>
              <w:t>0</w:t>
            </w:r>
          </w:p>
        </w:tc>
        <w:tc>
          <w:tcPr>
            <w:tcW w:w="1348" w:type="dxa"/>
            <w:shd w:val="clear" w:color="auto" w:fill="F2F2F2" w:themeFill="background1" w:themeFillShade="F2"/>
          </w:tcPr>
          <w:p w14:paraId="332C9EC8" w14:textId="4DEA7AE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-0.71</w:t>
            </w:r>
          </w:p>
        </w:tc>
        <w:tc>
          <w:tcPr>
            <w:tcW w:w="1924" w:type="dxa"/>
            <w:shd w:val="clear" w:color="auto" w:fill="F2F2F2" w:themeFill="background1" w:themeFillShade="F2"/>
          </w:tcPr>
          <w:p w14:paraId="51D43B31" w14:textId="3778F35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60.89</w:t>
            </w:r>
          </w:p>
        </w:tc>
      </w:tr>
      <w:tr w:rsidR="008525EA" w14:paraId="498573F3" w14:textId="77777777" w:rsidTr="00286947">
        <w:trPr>
          <w:trHeight w:val="283"/>
        </w:trPr>
        <w:tc>
          <w:tcPr>
            <w:tcW w:w="1104" w:type="dxa"/>
            <w:shd w:val="clear" w:color="auto" w:fill="F2F2F2" w:themeFill="background1" w:themeFillShade="F2"/>
          </w:tcPr>
          <w:p w14:paraId="66D28FA7" w14:textId="275289B7"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12347</w:t>
            </w:r>
          </w:p>
        </w:tc>
        <w:tc>
          <w:tcPr>
            <w:tcW w:w="1163" w:type="dxa"/>
            <w:shd w:val="clear" w:color="auto" w:fill="F2F2F2" w:themeFill="background1" w:themeFillShade="F2"/>
          </w:tcPr>
          <w:p w14:paraId="36DDD562" w14:textId="48F25D1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-0.91</w:t>
            </w:r>
          </w:p>
        </w:tc>
        <w:tc>
          <w:tcPr>
            <w:tcW w:w="1256" w:type="dxa"/>
            <w:shd w:val="clear" w:color="auto" w:fill="F2F2F2" w:themeFill="background1" w:themeFillShade="F2"/>
          </w:tcPr>
          <w:p w14:paraId="774FD0AA" w14:textId="14EB1813"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0.35</w:t>
            </w:r>
          </w:p>
        </w:tc>
        <w:tc>
          <w:tcPr>
            <w:tcW w:w="1105" w:type="dxa"/>
            <w:shd w:val="clear" w:color="auto" w:fill="F2F2F2" w:themeFill="background1" w:themeFillShade="F2"/>
          </w:tcPr>
          <w:p w14:paraId="4C04EF36" w14:textId="1A075205"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0.25</w:t>
            </w:r>
          </w:p>
        </w:tc>
        <w:tc>
          <w:tcPr>
            <w:tcW w:w="1368" w:type="dxa"/>
            <w:shd w:val="clear" w:color="auto" w:fill="F2F2F2" w:themeFill="background1" w:themeFillShade="F2"/>
          </w:tcPr>
          <w:p w14:paraId="7459C25B" w14:textId="25E2376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-0.05</w:t>
            </w:r>
          </w:p>
        </w:tc>
        <w:tc>
          <w:tcPr>
            <w:tcW w:w="1348" w:type="dxa"/>
            <w:shd w:val="clear" w:color="auto" w:fill="F2F2F2" w:themeFill="background1" w:themeFillShade="F2"/>
          </w:tcPr>
          <w:p w14:paraId="328211CC" w14:textId="7273222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0.49</w:t>
            </w:r>
          </w:p>
        </w:tc>
        <w:tc>
          <w:tcPr>
            <w:tcW w:w="1924" w:type="dxa"/>
            <w:shd w:val="clear" w:color="auto" w:fill="F2F2F2" w:themeFill="background1" w:themeFillShade="F2"/>
          </w:tcPr>
          <w:p w14:paraId="42F198F3" w14:textId="45F15E6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r>
      <w:tr w:rsidR="00286947" w14:paraId="22DDB539" w14:textId="77777777" w:rsidTr="00286947">
        <w:trPr>
          <w:trHeight w:val="283"/>
        </w:trPr>
        <w:tc>
          <w:tcPr>
            <w:tcW w:w="1104" w:type="dxa"/>
            <w:shd w:val="clear" w:color="auto" w:fill="F2F2F2" w:themeFill="background1" w:themeFillShade="F2"/>
          </w:tcPr>
          <w:p w14:paraId="1FBE0AAB" w14:textId="72B7F6D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12348</w:t>
            </w:r>
          </w:p>
        </w:tc>
        <w:tc>
          <w:tcPr>
            <w:tcW w:w="1163" w:type="dxa"/>
            <w:shd w:val="clear" w:color="auto" w:fill="F2F2F2" w:themeFill="background1" w:themeFillShade="F2"/>
          </w:tcPr>
          <w:p w14:paraId="58AC1058" w14:textId="57BF463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-0.18</w:t>
            </w:r>
          </w:p>
        </w:tc>
        <w:tc>
          <w:tcPr>
            <w:tcW w:w="1256" w:type="dxa"/>
            <w:shd w:val="clear" w:color="auto" w:fill="F2F2F2" w:themeFill="background1" w:themeFillShade="F2"/>
          </w:tcPr>
          <w:p w14:paraId="5BFBF215" w14:textId="5FF4CF84"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105" w:type="dxa"/>
            <w:shd w:val="clear" w:color="auto" w:fill="F2F2F2" w:themeFill="background1" w:themeFillShade="F2"/>
          </w:tcPr>
          <w:p w14:paraId="6B8301F8" w14:textId="4DC9F59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c>
          <w:tcPr>
            <w:tcW w:w="1368" w:type="dxa"/>
            <w:shd w:val="clear" w:color="auto" w:fill="F2F2F2" w:themeFill="background1" w:themeFillShade="F2"/>
          </w:tcPr>
          <w:p w14:paraId="1BEF67FB" w14:textId="57E048C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348" w:type="dxa"/>
            <w:shd w:val="clear" w:color="auto" w:fill="F2F2F2" w:themeFill="background1" w:themeFillShade="F2"/>
          </w:tcPr>
          <w:p w14:paraId="4A74B66A" w14:textId="5254AB5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-0.46</w:t>
            </w:r>
          </w:p>
        </w:tc>
        <w:tc>
          <w:tcPr>
            <w:tcW w:w="1924" w:type="dxa"/>
            <w:shd w:val="clear" w:color="auto" w:fill="F2F2F2" w:themeFill="background1" w:themeFillShade="F2"/>
          </w:tcPr>
          <w:p w14:paraId="7A86DD1E" w14:textId="153F346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0.02</w:t>
            </w:r>
          </w:p>
        </w:tc>
      </w:tr>
    </w:tbl>
    <w:p w14:paraId="07E7E531" w14:textId="21043ADB" w:rsidR="00946FC7" w:rsidRDefault="00946FC7" w:rsidP="00946FC7">
      <w:pPr>
        <w:spacing w:after="0"/>
        <w:jc w:val="center"/>
        <w:rPr>
          <w:rFonts w:ascii="Times New Roman" w:hAnsi="Times New Roman" w:cs="Times New Roman"/>
        </w:rPr>
      </w:pPr>
      <w:r w:rsidRPr="00CE23E8">
        <w:rPr>
          <w:rFonts w:ascii="Times New Roman" w:hAnsi="Times New Roman" w:cs="Times New Roman" w:hint="eastAsia"/>
        </w:rPr>
        <w:t xml:space="preserve">Figure </w:t>
      </w:r>
      <w:r>
        <w:rPr>
          <w:rFonts w:ascii="Times New Roman" w:hAnsi="Times New Roman" w:cs="Times New Roman" w:hint="eastAsia"/>
        </w:rPr>
        <w:t>2</w:t>
      </w:r>
      <w:r w:rsidRPr="00CE23E8">
        <w:rPr>
          <w:rFonts w:ascii="Times New Roman" w:hAnsi="Times New Roman" w:cs="Times New Roman" w:hint="eastAsia"/>
        </w:rPr>
        <w:t xml:space="preserve">.1: The first 3 rows of </w:t>
      </w:r>
      <w:r>
        <w:rPr>
          <w:rFonts w:ascii="Times New Roman" w:hAnsi="Times New Roman" w:cs="Times New Roman" w:hint="eastAsia"/>
        </w:rPr>
        <w:t>standardized data</w:t>
      </w:r>
    </w:p>
    <w:p w14:paraId="0A883BCE" w14:textId="6F57ED84" w:rsidR="00B46A1F" w:rsidRDefault="00946FC7" w:rsidP="00946FC7">
      <w:pPr>
        <w:pStyle w:val="a9"/>
        <w:numPr>
          <w:ilvl w:val="0"/>
          <w:numId w:val="8"/>
        </w:numPr>
        <w:spacing w:before="240"/>
        <w:rPr>
          <w:rFonts w:ascii="Times New Roman" w:hAnsi="Times New Roman" w:cs="Times New Roman"/>
          <w:b/>
          <w:bCs/>
          <w:sz w:val="32"/>
          <w:szCs w:val="32"/>
        </w:rPr>
      </w:pPr>
      <w:r w:rsidRPr="00286947">
        <w:rPr>
          <w:rFonts w:ascii="Times New Roman" w:hAnsi="Times New Roman" w:cs="Times New Roman" w:hint="eastAsia"/>
          <w:b/>
          <w:bCs/>
          <w:sz w:val="32"/>
          <w:szCs w:val="32"/>
        </w:rPr>
        <w:t>PCA</w:t>
      </w:r>
    </w:p>
    <w:p w14:paraId="6E35D597" w14:textId="1F6ADBA4" w:rsidR="00810EEF" w:rsidRDefault="00FA1CA1" w:rsidP="004E2E16">
      <w:pPr>
        <w:pStyle w:val="a9"/>
        <w:spacing w:before="240"/>
        <w:ind w:left="360" w:firstLine="360"/>
        <w:jc w:val="both"/>
        <w:rPr>
          <w:rFonts w:ascii="Times New Roman" w:hAnsi="Times New Roman" w:cs="Times New Roman"/>
        </w:rPr>
      </w:pPr>
      <w:r w:rsidRPr="00FA1CA1">
        <w:rPr>
          <w:rFonts w:ascii="Times New Roman" w:hAnsi="Times New Roman" w:cs="Times New Roman"/>
        </w:rPr>
        <w:t xml:space="preserve">After standardizing the data, we applied PCA to reduce the dimensionality of the customer features. PCA decomposes the covariance matrix and selects the eigenvectors corresponding to the largest eigenvalues, which capture the greatest amount of variance. Using these principal components allows us to represent the data in fewer dimensions while retaining most of the important information. This reduced representation not only simplifies visualization but also provides a cleaner and more meaningful feature space for the </w:t>
      </w:r>
      <w:r>
        <w:rPr>
          <w:rFonts w:ascii="Times New Roman" w:hAnsi="Times New Roman" w:cs="Times New Roman" w:hint="eastAsia"/>
        </w:rPr>
        <w:t xml:space="preserve">following </w:t>
      </w:r>
      <w:r w:rsidRPr="00FA1CA1">
        <w:rPr>
          <w:rFonts w:ascii="Times New Roman" w:hAnsi="Times New Roman" w:cs="Times New Roman"/>
        </w:rPr>
        <w:t>clustering analysis</w:t>
      </w:r>
      <w:r>
        <w:rPr>
          <w:rFonts w:ascii="Times New Roman" w:hAnsi="Times New Roman" w:cs="Times New Roman" w:hint="eastAsia"/>
        </w:rPr>
        <w:t>.</w:t>
      </w:r>
    </w:p>
    <w:p w14:paraId="3F49A701" w14:textId="030A69E4" w:rsidR="00451C3A" w:rsidRDefault="00451C3A" w:rsidP="00451C3A">
      <w:pPr>
        <w:pStyle w:val="a9"/>
        <w:spacing w:before="240"/>
        <w:ind w:left="360" w:firstLine="360"/>
        <w:jc w:val="both"/>
        <w:rPr>
          <w:rFonts w:ascii="Times New Roman" w:hAnsi="Times New Roman" w:cs="Times New Roman"/>
        </w:rPr>
      </w:pPr>
      <w:r w:rsidRPr="00451C3A">
        <w:rPr>
          <w:rFonts w:ascii="Times New Roman" w:hAnsi="Times New Roman" w:cs="Times New Roman"/>
        </w:rPr>
        <w:t>We computed the six principal components and their corresponding explained variance ratios, summarized in the figure below:</w:t>
      </w:r>
    </w:p>
    <w:p w14:paraId="78C04455" w14:textId="4B3325C4" w:rsidR="00451C3A" w:rsidRPr="00451C3A" w:rsidRDefault="00451C3A" w:rsidP="00451C3A">
      <w:pPr>
        <w:widowControl/>
        <w:rPr>
          <w:rFonts w:ascii="Times New Roman" w:hAnsi="Times New Roman" w:cs="Times New Roman"/>
        </w:rPr>
      </w:pPr>
      <w:r>
        <w:rPr>
          <w:rFonts w:ascii="Times New Roman" w:hAnsi="Times New Roman" w:cs="Times New Roman"/>
        </w:rPr>
        <w:br w:type="page"/>
      </w:r>
    </w:p>
    <w:tbl>
      <w:tblPr>
        <w:tblStyle w:val="af6"/>
        <w:tblW w:w="0" w:type="auto"/>
        <w:tblLook w:val="04A0" w:firstRow="1" w:lastRow="0" w:firstColumn="1" w:lastColumn="0" w:noHBand="0" w:noVBand="1"/>
      </w:tblPr>
      <w:tblGrid>
        <w:gridCol w:w="583"/>
        <w:gridCol w:w="896"/>
        <w:gridCol w:w="19"/>
        <w:gridCol w:w="1103"/>
        <w:gridCol w:w="1041"/>
        <w:gridCol w:w="1341"/>
        <w:gridCol w:w="1292"/>
        <w:gridCol w:w="1884"/>
        <w:gridCol w:w="1469"/>
      </w:tblGrid>
      <w:tr w:rsidR="008E774C" w14:paraId="49039447" w14:textId="42933F95" w:rsidTr="008E774C">
        <w:trPr>
          <w:trHeight w:val="283"/>
        </w:trPr>
        <w:tc>
          <w:tcPr>
            <w:tcW w:w="583" w:type="dxa"/>
            <w:shd w:val="clear" w:color="auto" w:fill="BFBFBF" w:themeFill="background1" w:themeFillShade="BF"/>
          </w:tcPr>
          <w:p w14:paraId="5F36B5D2" w14:textId="77777777" w:rsidR="00451C3A" w:rsidRPr="00451C3A" w:rsidRDefault="00451C3A" w:rsidP="00451C3A">
            <w:pPr>
              <w:rPr>
                <w:rFonts w:ascii="Times New Roman" w:hAnsi="Times New Roman" w:cs="Times New Roman"/>
                <w:sz w:val="20"/>
                <w:szCs w:val="20"/>
              </w:rPr>
            </w:pPr>
          </w:p>
        </w:tc>
        <w:tc>
          <w:tcPr>
            <w:tcW w:w="915" w:type="dxa"/>
            <w:gridSpan w:val="2"/>
            <w:shd w:val="clear" w:color="auto" w:fill="BFBFBF" w:themeFill="background1" w:themeFillShade="BF"/>
          </w:tcPr>
          <w:p w14:paraId="3FE57F72"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Recency</w:t>
            </w:r>
          </w:p>
          <w:p w14:paraId="50EA2197" w14:textId="048D6843"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103" w:type="dxa"/>
            <w:shd w:val="clear" w:color="auto" w:fill="BFBFBF" w:themeFill="background1" w:themeFillShade="BF"/>
          </w:tcPr>
          <w:p w14:paraId="4363C244"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Frequency</w:t>
            </w:r>
          </w:p>
          <w:p w14:paraId="411771B3" w14:textId="62571F9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041" w:type="dxa"/>
            <w:shd w:val="clear" w:color="auto" w:fill="BFBFBF" w:themeFill="background1" w:themeFillShade="BF"/>
          </w:tcPr>
          <w:p w14:paraId="2AC622F7"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Monetary</w:t>
            </w:r>
          </w:p>
          <w:p w14:paraId="3B71C3AF" w14:textId="65207F72"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341" w:type="dxa"/>
            <w:shd w:val="clear" w:color="auto" w:fill="BFBFBF" w:themeFill="background1" w:themeFillShade="BF"/>
          </w:tcPr>
          <w:p w14:paraId="03ACF9B4" w14:textId="77777777"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AvgUnitPrice</w:t>
            </w:r>
            <w:proofErr w:type="spellEnd"/>
          </w:p>
          <w:p w14:paraId="166CDA62" w14:textId="488212E9"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292" w:type="dxa"/>
            <w:shd w:val="clear" w:color="auto" w:fill="BFBFBF" w:themeFill="background1" w:themeFillShade="BF"/>
          </w:tcPr>
          <w:p w14:paraId="1E365045" w14:textId="777CBD6E"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UniqueItems</w:t>
            </w:r>
            <w:proofErr w:type="spellEnd"/>
          </w:p>
          <w:p w14:paraId="690291DA" w14:textId="6918CCFC"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884" w:type="dxa"/>
            <w:shd w:val="clear" w:color="auto" w:fill="BFBFBF" w:themeFill="background1" w:themeFillShade="BF"/>
          </w:tcPr>
          <w:p w14:paraId="5C29443D" w14:textId="77777777"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AvgQuantPerOrder</w:t>
            </w:r>
            <w:proofErr w:type="spellEnd"/>
          </w:p>
          <w:p w14:paraId="22A25780" w14:textId="12E4885E"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469" w:type="dxa"/>
            <w:shd w:val="clear" w:color="auto" w:fill="BFBFBF" w:themeFill="background1" w:themeFillShade="BF"/>
          </w:tcPr>
          <w:p w14:paraId="4FC361B6" w14:textId="77777777" w:rsidR="00451C3A" w:rsidRPr="00B04D38" w:rsidRDefault="00B04D38" w:rsidP="00451C3A">
            <w:pPr>
              <w:rPr>
                <w:rFonts w:ascii="Times New Roman" w:hAnsi="Times New Roman" w:cs="Times New Roman"/>
                <w:b/>
                <w:bCs/>
                <w:sz w:val="18"/>
                <w:szCs w:val="18"/>
              </w:rPr>
            </w:pPr>
            <w:proofErr w:type="spellStart"/>
            <w:r w:rsidRPr="00B04D38">
              <w:rPr>
                <w:rFonts w:ascii="Times New Roman" w:hAnsi="Times New Roman" w:cs="Times New Roman"/>
                <w:b/>
                <w:bCs/>
                <w:sz w:val="18"/>
                <w:szCs w:val="18"/>
              </w:rPr>
              <w:t>E</w:t>
            </w:r>
            <w:r w:rsidRPr="00B04D38">
              <w:rPr>
                <w:rFonts w:ascii="Times New Roman" w:hAnsi="Times New Roman" w:cs="Times New Roman" w:hint="eastAsia"/>
                <w:b/>
                <w:bCs/>
                <w:sz w:val="18"/>
                <w:szCs w:val="18"/>
              </w:rPr>
              <w:t>xplained_Var</w:t>
            </w:r>
            <w:proofErr w:type="spellEnd"/>
          </w:p>
          <w:p w14:paraId="25FB07D4" w14:textId="21943512" w:rsidR="00B04D38" w:rsidRPr="00B04D38" w:rsidRDefault="00B04D38" w:rsidP="00B04D38">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ratio</w:t>
            </w:r>
          </w:p>
        </w:tc>
      </w:tr>
      <w:tr w:rsidR="008E774C" w14:paraId="35CC7D92" w14:textId="77777777" w:rsidTr="008D35D3">
        <w:tc>
          <w:tcPr>
            <w:tcW w:w="583" w:type="dxa"/>
            <w:shd w:val="clear" w:color="auto" w:fill="BFBFBF" w:themeFill="background1" w:themeFillShade="BF"/>
          </w:tcPr>
          <w:p w14:paraId="3FDE62FF" w14:textId="25DD0D9D"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PC1</w:t>
            </w:r>
          </w:p>
        </w:tc>
        <w:tc>
          <w:tcPr>
            <w:tcW w:w="896" w:type="dxa"/>
            <w:shd w:val="clear" w:color="auto" w:fill="F2F2F2" w:themeFill="background1" w:themeFillShade="F2"/>
          </w:tcPr>
          <w:p w14:paraId="5188B317" w14:textId="5AB584B0" w:rsidR="008E774C" w:rsidRPr="00F00A84" w:rsidRDefault="008E774C" w:rsidP="008E774C">
            <w:pPr>
              <w:widowControl/>
              <w:jc w:val="center"/>
              <w:rPr>
                <w:rFonts w:ascii="Times New Roman" w:hAnsi="Times New Roman" w:cs="Times New Roman"/>
                <w:b/>
                <w:bCs/>
                <w:color w:val="000000"/>
                <w:sz w:val="20"/>
                <w:szCs w:val="20"/>
              </w:rPr>
            </w:pPr>
            <w:r w:rsidRPr="00F00A84">
              <w:rPr>
                <w:rFonts w:ascii="Times New Roman" w:hAnsi="Times New Roman" w:cs="Times New Roman"/>
                <w:b/>
                <w:bCs/>
                <w:sz w:val="20"/>
                <w:szCs w:val="20"/>
              </w:rPr>
              <w:t>-0.308</w:t>
            </w:r>
          </w:p>
        </w:tc>
        <w:tc>
          <w:tcPr>
            <w:tcW w:w="1122" w:type="dxa"/>
            <w:gridSpan w:val="2"/>
            <w:shd w:val="clear" w:color="auto" w:fill="F2F2F2" w:themeFill="background1" w:themeFillShade="F2"/>
          </w:tcPr>
          <w:p w14:paraId="044B6D20" w14:textId="04544063"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0.595</w:t>
            </w:r>
          </w:p>
        </w:tc>
        <w:tc>
          <w:tcPr>
            <w:tcW w:w="1041" w:type="dxa"/>
            <w:shd w:val="clear" w:color="auto" w:fill="F2F2F2" w:themeFill="background1" w:themeFillShade="F2"/>
          </w:tcPr>
          <w:p w14:paraId="5CA60A16" w14:textId="6547E0CB"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0.484</w:t>
            </w:r>
          </w:p>
        </w:tc>
        <w:tc>
          <w:tcPr>
            <w:tcW w:w="1341" w:type="dxa"/>
            <w:shd w:val="clear" w:color="auto" w:fill="F2F2F2" w:themeFill="background1" w:themeFillShade="F2"/>
          </w:tcPr>
          <w:p w14:paraId="68DDE74D" w14:textId="1EF1CA2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-0.017</w:t>
            </w:r>
          </w:p>
        </w:tc>
        <w:tc>
          <w:tcPr>
            <w:tcW w:w="1292" w:type="dxa"/>
            <w:shd w:val="clear" w:color="auto" w:fill="F2F2F2" w:themeFill="background1" w:themeFillShade="F2"/>
          </w:tcPr>
          <w:p w14:paraId="23FF51BC" w14:textId="2ED2316F" w:rsidR="008E774C" w:rsidRPr="004D0213" w:rsidRDefault="008E774C" w:rsidP="008E774C">
            <w:pPr>
              <w:jc w:val="center"/>
              <w:rPr>
                <w:rFonts w:ascii="Times New Roman" w:hAnsi="Times New Roman" w:cs="Times New Roman"/>
                <w:b/>
                <w:bCs/>
                <w:sz w:val="20"/>
                <w:szCs w:val="20"/>
              </w:rPr>
            </w:pPr>
            <w:r w:rsidRPr="004D0213">
              <w:rPr>
                <w:rFonts w:ascii="Times New Roman" w:hAnsi="Times New Roman" w:cs="Times New Roman"/>
                <w:b/>
                <w:bCs/>
                <w:sz w:val="20"/>
                <w:szCs w:val="20"/>
              </w:rPr>
              <w:t>0.559</w:t>
            </w:r>
          </w:p>
        </w:tc>
        <w:tc>
          <w:tcPr>
            <w:tcW w:w="1884" w:type="dxa"/>
            <w:shd w:val="clear" w:color="auto" w:fill="F2F2F2" w:themeFill="background1" w:themeFillShade="F2"/>
          </w:tcPr>
          <w:p w14:paraId="14EF6E32" w14:textId="543BAF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0.066</w:t>
            </w:r>
          </w:p>
        </w:tc>
        <w:tc>
          <w:tcPr>
            <w:tcW w:w="1469" w:type="dxa"/>
            <w:shd w:val="clear" w:color="auto" w:fill="F2F2F2" w:themeFill="background1" w:themeFillShade="F2"/>
          </w:tcPr>
          <w:p w14:paraId="40631FEC" w14:textId="3592269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0.37</w:t>
            </w:r>
          </w:p>
        </w:tc>
      </w:tr>
      <w:tr w:rsidR="008E774C" w14:paraId="49C60E42" w14:textId="77777777" w:rsidTr="008D35D3">
        <w:tc>
          <w:tcPr>
            <w:tcW w:w="583" w:type="dxa"/>
            <w:shd w:val="clear" w:color="auto" w:fill="BFBFBF" w:themeFill="background1" w:themeFillShade="BF"/>
          </w:tcPr>
          <w:p w14:paraId="0B515F83" w14:textId="009CE698"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PC2</w:t>
            </w:r>
          </w:p>
        </w:tc>
        <w:tc>
          <w:tcPr>
            <w:tcW w:w="896" w:type="dxa"/>
            <w:shd w:val="clear" w:color="auto" w:fill="F2F2F2" w:themeFill="background1" w:themeFillShade="F2"/>
          </w:tcPr>
          <w:p w14:paraId="4BC9CE66" w14:textId="49AFE455" w:rsidR="008E774C" w:rsidRPr="008E774C" w:rsidRDefault="008E774C" w:rsidP="008E774C">
            <w:pPr>
              <w:widowControl/>
              <w:jc w:val="center"/>
              <w:rPr>
                <w:rFonts w:ascii="Times New Roman" w:hAnsi="Times New Roman" w:cs="Times New Roman"/>
                <w:color w:val="000000"/>
                <w:sz w:val="20"/>
                <w:szCs w:val="20"/>
              </w:rPr>
            </w:pPr>
            <w:r w:rsidRPr="008E774C">
              <w:rPr>
                <w:rFonts w:ascii="Times New Roman" w:hAnsi="Times New Roman" w:cs="Times New Roman"/>
                <w:sz w:val="20"/>
                <w:szCs w:val="20"/>
              </w:rPr>
              <w:t>0.362</w:t>
            </w:r>
          </w:p>
        </w:tc>
        <w:tc>
          <w:tcPr>
            <w:tcW w:w="1122" w:type="dxa"/>
            <w:gridSpan w:val="2"/>
            <w:shd w:val="clear" w:color="auto" w:fill="F2F2F2" w:themeFill="background1" w:themeFillShade="F2"/>
          </w:tcPr>
          <w:p w14:paraId="18000689" w14:textId="132E5A9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-0.052</w:t>
            </w:r>
          </w:p>
        </w:tc>
        <w:tc>
          <w:tcPr>
            <w:tcW w:w="1041" w:type="dxa"/>
            <w:shd w:val="clear" w:color="auto" w:fill="F2F2F2" w:themeFill="background1" w:themeFillShade="F2"/>
          </w:tcPr>
          <w:p w14:paraId="54076353" w14:textId="51DCA397"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0.379</w:t>
            </w:r>
          </w:p>
        </w:tc>
        <w:tc>
          <w:tcPr>
            <w:tcW w:w="1341" w:type="dxa"/>
            <w:shd w:val="clear" w:color="auto" w:fill="F2F2F2" w:themeFill="background1" w:themeFillShade="F2"/>
          </w:tcPr>
          <w:p w14:paraId="3A7A51C7" w14:textId="02974CE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0.154</w:t>
            </w:r>
          </w:p>
        </w:tc>
        <w:tc>
          <w:tcPr>
            <w:tcW w:w="1292" w:type="dxa"/>
            <w:shd w:val="clear" w:color="auto" w:fill="F2F2F2" w:themeFill="background1" w:themeFillShade="F2"/>
          </w:tcPr>
          <w:p w14:paraId="01A004FB" w14:textId="619201A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-0.165</w:t>
            </w:r>
          </w:p>
        </w:tc>
        <w:tc>
          <w:tcPr>
            <w:tcW w:w="1884" w:type="dxa"/>
            <w:shd w:val="clear" w:color="auto" w:fill="F2F2F2" w:themeFill="background1" w:themeFillShade="F2"/>
          </w:tcPr>
          <w:p w14:paraId="72EBC1CF" w14:textId="5580DBD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0.82</w:t>
            </w:r>
            <w:r w:rsidRPr="00F00A84">
              <w:rPr>
                <w:rFonts w:ascii="Times New Roman" w:hAnsi="Times New Roman" w:cs="Times New Roman" w:hint="eastAsia"/>
                <w:b/>
                <w:bCs/>
                <w:sz w:val="20"/>
                <w:szCs w:val="20"/>
              </w:rPr>
              <w:t>0</w:t>
            </w:r>
          </w:p>
        </w:tc>
        <w:tc>
          <w:tcPr>
            <w:tcW w:w="1469" w:type="dxa"/>
            <w:shd w:val="clear" w:color="auto" w:fill="F2F2F2" w:themeFill="background1" w:themeFillShade="F2"/>
          </w:tcPr>
          <w:p w14:paraId="59771DFB" w14:textId="7836193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0.19</w:t>
            </w:r>
          </w:p>
        </w:tc>
      </w:tr>
      <w:tr w:rsidR="008E774C" w14:paraId="5B1A8B8C" w14:textId="77777777" w:rsidTr="008D35D3">
        <w:tc>
          <w:tcPr>
            <w:tcW w:w="583" w:type="dxa"/>
            <w:shd w:val="clear" w:color="auto" w:fill="BFBFBF" w:themeFill="background1" w:themeFillShade="BF"/>
          </w:tcPr>
          <w:p w14:paraId="4C802FBF" w14:textId="04B62973"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PC3</w:t>
            </w:r>
          </w:p>
        </w:tc>
        <w:tc>
          <w:tcPr>
            <w:tcW w:w="896" w:type="dxa"/>
            <w:shd w:val="clear" w:color="auto" w:fill="F2F2F2" w:themeFill="background1" w:themeFillShade="F2"/>
          </w:tcPr>
          <w:p w14:paraId="6CB48EC5" w14:textId="3CD1800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-0.009</w:t>
            </w:r>
          </w:p>
        </w:tc>
        <w:tc>
          <w:tcPr>
            <w:tcW w:w="1122" w:type="dxa"/>
            <w:gridSpan w:val="2"/>
            <w:shd w:val="clear" w:color="auto" w:fill="F2F2F2" w:themeFill="background1" w:themeFillShade="F2"/>
          </w:tcPr>
          <w:p w14:paraId="65D61A58" w14:textId="7F182B2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0.033</w:t>
            </w:r>
          </w:p>
        </w:tc>
        <w:tc>
          <w:tcPr>
            <w:tcW w:w="1041" w:type="dxa"/>
            <w:shd w:val="clear" w:color="auto" w:fill="F2F2F2" w:themeFill="background1" w:themeFillShade="F2"/>
          </w:tcPr>
          <w:p w14:paraId="61BD88B2" w14:textId="5F97714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341" w:type="dxa"/>
            <w:shd w:val="clear" w:color="auto" w:fill="F2F2F2" w:themeFill="background1" w:themeFillShade="F2"/>
          </w:tcPr>
          <w:p w14:paraId="3F31EFA1" w14:textId="0E67269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0.984</w:t>
            </w:r>
          </w:p>
        </w:tc>
        <w:tc>
          <w:tcPr>
            <w:tcW w:w="1292" w:type="dxa"/>
            <w:shd w:val="clear" w:color="auto" w:fill="F2F2F2" w:themeFill="background1" w:themeFillShade="F2"/>
          </w:tcPr>
          <w:p w14:paraId="79C2BA98" w14:textId="0192352C"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0.014</w:t>
            </w:r>
          </w:p>
        </w:tc>
        <w:tc>
          <w:tcPr>
            <w:tcW w:w="1884" w:type="dxa"/>
            <w:shd w:val="clear" w:color="auto" w:fill="F2F2F2" w:themeFill="background1" w:themeFillShade="F2"/>
          </w:tcPr>
          <w:p w14:paraId="3E7D4185" w14:textId="0677395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-0.173</w:t>
            </w:r>
          </w:p>
        </w:tc>
        <w:tc>
          <w:tcPr>
            <w:tcW w:w="1469" w:type="dxa"/>
            <w:shd w:val="clear" w:color="auto" w:fill="F2F2F2" w:themeFill="background1" w:themeFillShade="F2"/>
          </w:tcPr>
          <w:p w14:paraId="66475F29" w14:textId="667025CB"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0.17</w:t>
            </w:r>
          </w:p>
        </w:tc>
      </w:tr>
      <w:tr w:rsidR="008E774C" w14:paraId="3C334456" w14:textId="77777777" w:rsidTr="008D35D3">
        <w:tc>
          <w:tcPr>
            <w:tcW w:w="583" w:type="dxa"/>
            <w:shd w:val="clear" w:color="auto" w:fill="BFBFBF" w:themeFill="background1" w:themeFillShade="BF"/>
          </w:tcPr>
          <w:p w14:paraId="7CA4EFC0" w14:textId="6C852FCA"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PC4</w:t>
            </w:r>
          </w:p>
        </w:tc>
        <w:tc>
          <w:tcPr>
            <w:tcW w:w="896" w:type="dxa"/>
            <w:shd w:val="clear" w:color="auto" w:fill="F2F2F2" w:themeFill="background1" w:themeFillShade="F2"/>
          </w:tcPr>
          <w:p w14:paraId="5E8E80D3" w14:textId="3A9FCB3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0.851</w:t>
            </w:r>
          </w:p>
        </w:tc>
        <w:tc>
          <w:tcPr>
            <w:tcW w:w="1122" w:type="dxa"/>
            <w:gridSpan w:val="2"/>
            <w:shd w:val="clear" w:color="auto" w:fill="F2F2F2" w:themeFill="background1" w:themeFillShade="F2"/>
          </w:tcPr>
          <w:p w14:paraId="1BF10408" w14:textId="5FC71DE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0.222</w:t>
            </w:r>
          </w:p>
        </w:tc>
        <w:tc>
          <w:tcPr>
            <w:tcW w:w="1041" w:type="dxa"/>
            <w:shd w:val="clear" w:color="auto" w:fill="F2F2F2" w:themeFill="background1" w:themeFillShade="F2"/>
          </w:tcPr>
          <w:p w14:paraId="08347788" w14:textId="081FFCD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0.192</w:t>
            </w:r>
          </w:p>
        </w:tc>
        <w:tc>
          <w:tcPr>
            <w:tcW w:w="1341" w:type="dxa"/>
            <w:shd w:val="clear" w:color="auto" w:fill="F2F2F2" w:themeFill="background1" w:themeFillShade="F2"/>
          </w:tcPr>
          <w:p w14:paraId="5FDA60F7" w14:textId="3A0C0B28"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-0.073</w:t>
            </w:r>
          </w:p>
        </w:tc>
        <w:tc>
          <w:tcPr>
            <w:tcW w:w="1292" w:type="dxa"/>
            <w:shd w:val="clear" w:color="auto" w:fill="F2F2F2" w:themeFill="background1" w:themeFillShade="F2"/>
          </w:tcPr>
          <w:p w14:paraId="57C6C549" w14:textId="66DF887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0.113</w:t>
            </w:r>
          </w:p>
        </w:tc>
        <w:tc>
          <w:tcPr>
            <w:tcW w:w="1884" w:type="dxa"/>
            <w:shd w:val="clear" w:color="auto" w:fill="F2F2F2" w:themeFill="background1" w:themeFillShade="F2"/>
          </w:tcPr>
          <w:p w14:paraId="7F8B6E63" w14:textId="5F00D76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-0.414</w:t>
            </w:r>
          </w:p>
        </w:tc>
        <w:tc>
          <w:tcPr>
            <w:tcW w:w="1469" w:type="dxa"/>
            <w:shd w:val="clear" w:color="auto" w:fill="F2F2F2" w:themeFill="background1" w:themeFillShade="F2"/>
          </w:tcPr>
          <w:p w14:paraId="2316C93F" w14:textId="2E22D04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0.14</w:t>
            </w:r>
          </w:p>
        </w:tc>
      </w:tr>
      <w:tr w:rsidR="008E774C" w14:paraId="17FF9D65" w14:textId="77777777" w:rsidTr="008D35D3">
        <w:tc>
          <w:tcPr>
            <w:tcW w:w="583" w:type="dxa"/>
            <w:shd w:val="clear" w:color="auto" w:fill="BFBFBF" w:themeFill="background1" w:themeFillShade="BF"/>
          </w:tcPr>
          <w:p w14:paraId="627F4A3B" w14:textId="52C525EC"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PC5</w:t>
            </w:r>
          </w:p>
        </w:tc>
        <w:tc>
          <w:tcPr>
            <w:tcW w:w="896" w:type="dxa"/>
            <w:shd w:val="clear" w:color="auto" w:fill="F2F2F2" w:themeFill="background1" w:themeFillShade="F2"/>
          </w:tcPr>
          <w:p w14:paraId="484FB331" w14:textId="2EB7DC99"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-0.223</w:t>
            </w:r>
          </w:p>
        </w:tc>
        <w:tc>
          <w:tcPr>
            <w:tcW w:w="1122" w:type="dxa"/>
            <w:gridSpan w:val="2"/>
            <w:shd w:val="clear" w:color="auto" w:fill="F2F2F2" w:themeFill="background1" w:themeFillShade="F2"/>
          </w:tcPr>
          <w:p w14:paraId="349A3F02" w14:textId="52CAB1C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w:t>
            </w:r>
          </w:p>
        </w:tc>
        <w:tc>
          <w:tcPr>
            <w:tcW w:w="1041" w:type="dxa"/>
            <w:shd w:val="clear" w:color="auto" w:fill="F2F2F2" w:themeFill="background1" w:themeFillShade="F2"/>
          </w:tcPr>
          <w:p w14:paraId="1C701242" w14:textId="30B99B0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0.701</w:t>
            </w:r>
          </w:p>
        </w:tc>
        <w:tc>
          <w:tcPr>
            <w:tcW w:w="1341" w:type="dxa"/>
            <w:shd w:val="clear" w:color="auto" w:fill="F2F2F2" w:themeFill="background1" w:themeFillShade="F2"/>
          </w:tcPr>
          <w:p w14:paraId="12794259" w14:textId="589EB24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-0.047</w:t>
            </w:r>
          </w:p>
        </w:tc>
        <w:tc>
          <w:tcPr>
            <w:tcW w:w="1292" w:type="dxa"/>
            <w:shd w:val="clear" w:color="auto" w:fill="F2F2F2" w:themeFill="background1" w:themeFillShade="F2"/>
          </w:tcPr>
          <w:p w14:paraId="50F3180A" w14:textId="1FD45E2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-0.574</w:t>
            </w:r>
          </w:p>
        </w:tc>
        <w:tc>
          <w:tcPr>
            <w:tcW w:w="1884" w:type="dxa"/>
            <w:shd w:val="clear" w:color="auto" w:fill="F2F2F2" w:themeFill="background1" w:themeFillShade="F2"/>
          </w:tcPr>
          <w:p w14:paraId="18EE0AF5" w14:textId="48B146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-0.339</w:t>
            </w:r>
          </w:p>
        </w:tc>
        <w:tc>
          <w:tcPr>
            <w:tcW w:w="1469" w:type="dxa"/>
            <w:shd w:val="clear" w:color="auto" w:fill="F2F2F2" w:themeFill="background1" w:themeFillShade="F2"/>
          </w:tcPr>
          <w:p w14:paraId="7F270BE0" w14:textId="03458A29"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0.09</w:t>
            </w:r>
          </w:p>
        </w:tc>
      </w:tr>
      <w:tr w:rsidR="008E774C" w14:paraId="5155AD2A" w14:textId="77777777" w:rsidTr="008D35D3">
        <w:tc>
          <w:tcPr>
            <w:tcW w:w="583" w:type="dxa"/>
            <w:shd w:val="clear" w:color="auto" w:fill="BFBFBF" w:themeFill="background1" w:themeFillShade="BF"/>
          </w:tcPr>
          <w:p w14:paraId="61AA0DB4" w14:textId="1BF17D70"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PC6</w:t>
            </w:r>
          </w:p>
        </w:tc>
        <w:tc>
          <w:tcPr>
            <w:tcW w:w="896" w:type="dxa"/>
            <w:shd w:val="clear" w:color="auto" w:fill="F2F2F2" w:themeFill="background1" w:themeFillShade="F2"/>
          </w:tcPr>
          <w:p w14:paraId="53DC8A6E" w14:textId="30091B2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-0.015</w:t>
            </w:r>
          </w:p>
        </w:tc>
        <w:tc>
          <w:tcPr>
            <w:tcW w:w="1122" w:type="dxa"/>
            <w:gridSpan w:val="2"/>
            <w:shd w:val="clear" w:color="auto" w:fill="F2F2F2" w:themeFill="background1" w:themeFillShade="F2"/>
          </w:tcPr>
          <w:p w14:paraId="4EB78835" w14:textId="5F1F232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0.762</w:t>
            </w:r>
          </w:p>
        </w:tc>
        <w:tc>
          <w:tcPr>
            <w:tcW w:w="1041" w:type="dxa"/>
            <w:shd w:val="clear" w:color="auto" w:fill="F2F2F2" w:themeFill="background1" w:themeFillShade="F2"/>
          </w:tcPr>
          <w:p w14:paraId="71F148D2" w14:textId="13FA23A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-0.307</w:t>
            </w:r>
          </w:p>
        </w:tc>
        <w:tc>
          <w:tcPr>
            <w:tcW w:w="1341" w:type="dxa"/>
            <w:shd w:val="clear" w:color="auto" w:fill="F2F2F2" w:themeFill="background1" w:themeFillShade="F2"/>
          </w:tcPr>
          <w:p w14:paraId="50838BE3" w14:textId="2178D76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292" w:type="dxa"/>
            <w:shd w:val="clear" w:color="auto" w:fill="F2F2F2" w:themeFill="background1" w:themeFillShade="F2"/>
          </w:tcPr>
          <w:p w14:paraId="619A5702" w14:textId="305087B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-0.563</w:t>
            </w:r>
          </w:p>
        </w:tc>
        <w:tc>
          <w:tcPr>
            <w:tcW w:w="1884" w:type="dxa"/>
            <w:shd w:val="clear" w:color="auto" w:fill="F2F2F2" w:themeFill="background1" w:themeFillShade="F2"/>
          </w:tcPr>
          <w:p w14:paraId="7908D5DE" w14:textId="340B9DF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0.084</w:t>
            </w:r>
          </w:p>
        </w:tc>
        <w:tc>
          <w:tcPr>
            <w:tcW w:w="1469" w:type="dxa"/>
            <w:shd w:val="clear" w:color="auto" w:fill="F2F2F2" w:themeFill="background1" w:themeFillShade="F2"/>
          </w:tcPr>
          <w:p w14:paraId="6301A64C" w14:textId="398306D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0.04</w:t>
            </w:r>
          </w:p>
        </w:tc>
      </w:tr>
    </w:tbl>
    <w:p w14:paraId="78C06ED1" w14:textId="3070F6E2" w:rsidR="00451C3A" w:rsidRDefault="0018603E" w:rsidP="0018603E">
      <w:pPr>
        <w:jc w:val="center"/>
        <w:rPr>
          <w:rFonts w:ascii="Times New Roman" w:hAnsi="Times New Roman" w:cs="Times New Roman"/>
        </w:rPr>
      </w:pPr>
      <w:r>
        <w:rPr>
          <w:rFonts w:ascii="Times New Roman" w:hAnsi="Times New Roman" w:cs="Times New Roman" w:hint="eastAsia"/>
        </w:rPr>
        <w:t xml:space="preserve">Figure 2.2: </w:t>
      </w:r>
      <w:proofErr w:type="gramStart"/>
      <w:r>
        <w:rPr>
          <w:rFonts w:ascii="Times New Roman" w:hAnsi="Times New Roman" w:cs="Times New Roman" w:hint="eastAsia"/>
        </w:rPr>
        <w:t>Principle</w:t>
      </w:r>
      <w:proofErr w:type="gramEnd"/>
      <w:r>
        <w:rPr>
          <w:rFonts w:ascii="Times New Roman" w:hAnsi="Times New Roman" w:cs="Times New Roman" w:hint="eastAsia"/>
        </w:rPr>
        <w:t xml:space="preserve"> components and each explained variance ratio</w:t>
      </w:r>
    </w:p>
    <w:p w14:paraId="358B3EF9"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PC1 (37.3%): Customer Value and Activity</w:t>
      </w:r>
    </w:p>
    <w:p w14:paraId="32183E86" w14:textId="39FB9D31"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 xml:space="preserve">PC1 shows strong positive loadings on Frequency, Monetary, and </w:t>
      </w:r>
      <w:proofErr w:type="spellStart"/>
      <w:r w:rsidRPr="005B5C89">
        <w:rPr>
          <w:rFonts w:ascii="Times New Roman" w:hAnsi="Times New Roman" w:cs="Times New Roman"/>
        </w:rPr>
        <w:t>UniqueItems</w:t>
      </w:r>
      <w:proofErr w:type="spellEnd"/>
      <w:r w:rsidRPr="005B5C89">
        <w:rPr>
          <w:rFonts w:ascii="Times New Roman" w:hAnsi="Times New Roman" w:cs="Times New Roman"/>
        </w:rPr>
        <w:t>, and a negative loading on Recency. It reflects overall customer value and engagement: higher PC1 scores correspond to customers who purchase more frequently, spend more, and buy a wider variety of products.PC2 (18.6%): Bulk or Wholesale Purchasing Behavior</w:t>
      </w:r>
    </w:p>
    <w:p w14:paraId="62A15638"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PC2 (18.6%): Bulk or Wholesale Purchasing Behavior</w:t>
      </w:r>
    </w:p>
    <w:p w14:paraId="41565075" w14:textId="6275985B"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 xml:space="preserve">PC2 is primarily driven by </w:t>
      </w:r>
      <w:proofErr w:type="spellStart"/>
      <w:r w:rsidRPr="005B5C89">
        <w:rPr>
          <w:rFonts w:ascii="Times New Roman" w:hAnsi="Times New Roman" w:cs="Times New Roman"/>
        </w:rPr>
        <w:t>AvgQuantPerOrder</w:t>
      </w:r>
      <w:proofErr w:type="spellEnd"/>
      <w:r w:rsidRPr="005B5C89">
        <w:rPr>
          <w:rFonts w:ascii="Times New Roman" w:hAnsi="Times New Roman" w:cs="Times New Roman"/>
        </w:rPr>
        <w:t>, indicating customers who buy large quantities in a single order. Higher PC2 scores suggest wholesale or corporate purchasing behavior.</w:t>
      </w:r>
    </w:p>
    <w:p w14:paraId="7AB24363"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PC3 (16.6%): Unit Price Preference</w:t>
      </w:r>
      <w:r w:rsidR="005B5C89">
        <w:rPr>
          <w:rFonts w:ascii="Times New Roman" w:hAnsi="Times New Roman" w:cs="Times New Roman"/>
          <w:b/>
          <w:bCs/>
        </w:rPr>
        <w:t xml:space="preserve"> </w:t>
      </w:r>
    </w:p>
    <w:p w14:paraId="215C7382" w14:textId="23D019FD"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 xml:space="preserve">PC3 is dominated by </w:t>
      </w:r>
      <w:proofErr w:type="spellStart"/>
      <w:r w:rsidRPr="005B5C89">
        <w:rPr>
          <w:rFonts w:ascii="Times New Roman" w:hAnsi="Times New Roman" w:cs="Times New Roman"/>
        </w:rPr>
        <w:t>AvgUnitPrice</w:t>
      </w:r>
      <w:proofErr w:type="spellEnd"/>
      <w:r w:rsidRPr="005B5C89">
        <w:rPr>
          <w:rFonts w:ascii="Times New Roman" w:hAnsi="Times New Roman" w:cs="Times New Roman"/>
        </w:rPr>
        <w:t xml:space="preserve"> and captures customers’ preference for higher- or lower-priced items.</w:t>
      </w:r>
    </w:p>
    <w:p w14:paraId="0CEEEB6D"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PC4 (14.2%): Recency-Driven Behavior</w:t>
      </w:r>
      <w:r w:rsidR="005B5C89">
        <w:rPr>
          <w:rFonts w:ascii="Times New Roman" w:hAnsi="Times New Roman" w:cs="Times New Roman"/>
          <w:b/>
          <w:bCs/>
        </w:rPr>
        <w:t xml:space="preserve"> </w:t>
      </w:r>
    </w:p>
    <w:p w14:paraId="5D6FB94E" w14:textId="44CA7902"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PC4 is heavily influenced by Recency, representing how recently customers made their last purchase.</w:t>
      </w:r>
    </w:p>
    <w:p w14:paraId="6477E9CB"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PC5 (8.8%): High-Price but Low-Diversity Purchases</w:t>
      </w:r>
      <w:r w:rsidR="005B5C89">
        <w:rPr>
          <w:rFonts w:ascii="Times New Roman" w:hAnsi="Times New Roman" w:cs="Times New Roman"/>
          <w:b/>
          <w:bCs/>
        </w:rPr>
        <w:t xml:space="preserve"> </w:t>
      </w:r>
    </w:p>
    <w:p w14:paraId="2F287855" w14:textId="67510C9A"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PC5 reflects customers who tend to buy expensive items but with relatively low product variety.</w:t>
      </w:r>
    </w:p>
    <w:p w14:paraId="4CFF3C96"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PC6 (4.5%): Frequent Purchases of the Same Item</w:t>
      </w:r>
      <w:r w:rsidR="005B5C89">
        <w:rPr>
          <w:rFonts w:ascii="Times New Roman" w:hAnsi="Times New Roman" w:cs="Times New Roman"/>
          <w:b/>
          <w:bCs/>
        </w:rPr>
        <w:t xml:space="preserve"> </w:t>
      </w:r>
    </w:p>
    <w:p w14:paraId="54C25A91" w14:textId="76C41EAE"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PC6 captures customers who repeatedly purchase similar or identical items.</w:t>
      </w:r>
    </w:p>
    <w:p w14:paraId="3E7EA19D" w14:textId="6D5ABEFC" w:rsidR="00F00A84" w:rsidRDefault="00F00A84" w:rsidP="00F00A84">
      <w:pPr>
        <w:spacing w:before="240"/>
        <w:ind w:firstLine="480"/>
        <w:jc w:val="both"/>
        <w:rPr>
          <w:rFonts w:ascii="Times New Roman" w:hAnsi="Times New Roman" w:cs="Times New Roman"/>
        </w:rPr>
      </w:pPr>
      <w:r w:rsidRPr="00F00A84">
        <w:rPr>
          <w:rFonts w:ascii="Times New Roman" w:hAnsi="Times New Roman" w:cs="Times New Roman"/>
        </w:rPr>
        <w:t>Overall, the first three principal components together explain 72.55% of the total variance. Their loading patterns clearly correspond to three key dimensions of customer behavior—value and activity, bulk purchasing tendency, and unit-price preference. Therefore, we retain the first three components as the reduced representation for subsequent clustering and behavioral pattern analysis.</w:t>
      </w:r>
    </w:p>
    <w:tbl>
      <w:tblPr>
        <w:tblStyle w:val="af6"/>
        <w:tblW w:w="0" w:type="auto"/>
        <w:tblLook w:val="04A0" w:firstRow="1" w:lastRow="0" w:firstColumn="1" w:lastColumn="0" w:noHBand="0" w:noVBand="1"/>
      </w:tblPr>
      <w:tblGrid>
        <w:gridCol w:w="2407"/>
        <w:gridCol w:w="2407"/>
        <w:gridCol w:w="2407"/>
        <w:gridCol w:w="2407"/>
      </w:tblGrid>
      <w:tr w:rsidR="008D35D3" w:rsidRPr="008D35D3" w14:paraId="6FD530E9" w14:textId="77777777" w:rsidTr="008D35D3">
        <w:tc>
          <w:tcPr>
            <w:tcW w:w="2407" w:type="dxa"/>
            <w:shd w:val="clear" w:color="auto" w:fill="BFBFBF" w:themeFill="background1" w:themeFillShade="BF"/>
          </w:tcPr>
          <w:p w14:paraId="2AE0F3B5" w14:textId="34B20BE8"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lastRenderedPageBreak/>
              <w:t>Customer ID</w:t>
            </w:r>
          </w:p>
        </w:tc>
        <w:tc>
          <w:tcPr>
            <w:tcW w:w="2407" w:type="dxa"/>
            <w:shd w:val="clear" w:color="auto" w:fill="BFBFBF" w:themeFill="background1" w:themeFillShade="BF"/>
          </w:tcPr>
          <w:p w14:paraId="12F23595" w14:textId="0F22E34D"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PC1</w:t>
            </w:r>
          </w:p>
        </w:tc>
        <w:tc>
          <w:tcPr>
            <w:tcW w:w="2407" w:type="dxa"/>
            <w:shd w:val="clear" w:color="auto" w:fill="BFBFBF" w:themeFill="background1" w:themeFillShade="BF"/>
          </w:tcPr>
          <w:p w14:paraId="70FE4BE6" w14:textId="317FAB82"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PC2</w:t>
            </w:r>
          </w:p>
        </w:tc>
        <w:tc>
          <w:tcPr>
            <w:tcW w:w="2407" w:type="dxa"/>
            <w:shd w:val="clear" w:color="auto" w:fill="BFBFBF" w:themeFill="background1" w:themeFillShade="BF"/>
          </w:tcPr>
          <w:p w14:paraId="66B2AE4A" w14:textId="783394E1"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PC3</w:t>
            </w:r>
          </w:p>
        </w:tc>
      </w:tr>
      <w:tr w:rsidR="008D35D3" w14:paraId="35CAD5F5" w14:textId="77777777" w:rsidTr="008D35D3">
        <w:tc>
          <w:tcPr>
            <w:tcW w:w="2407" w:type="dxa"/>
            <w:shd w:val="clear" w:color="auto" w:fill="F2F2F2" w:themeFill="background1" w:themeFillShade="F2"/>
          </w:tcPr>
          <w:p w14:paraId="60C2474A" w14:textId="40611EF9"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12346</w:t>
            </w:r>
          </w:p>
        </w:tc>
        <w:tc>
          <w:tcPr>
            <w:tcW w:w="2407" w:type="dxa"/>
            <w:shd w:val="clear" w:color="auto" w:fill="F2F2F2" w:themeFill="background1" w:themeFillShade="F2"/>
          </w:tcPr>
          <w:p w14:paraId="1835CA69" w14:textId="54A40E6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6.682</w:t>
            </w:r>
          </w:p>
        </w:tc>
        <w:tc>
          <w:tcPr>
            <w:tcW w:w="2407" w:type="dxa"/>
            <w:shd w:val="clear" w:color="auto" w:fill="F2F2F2" w:themeFill="background1" w:themeFillShade="F2"/>
          </w:tcPr>
          <w:p w14:paraId="62A2E087" w14:textId="5D668B68"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54.062</w:t>
            </w:r>
          </w:p>
        </w:tc>
        <w:tc>
          <w:tcPr>
            <w:tcW w:w="2407" w:type="dxa"/>
            <w:shd w:val="clear" w:color="auto" w:fill="F2F2F2" w:themeFill="background1" w:themeFillShade="F2"/>
          </w:tcPr>
          <w:p w14:paraId="1D8C98B3" w14:textId="5702D0B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-10.741</w:t>
            </w:r>
          </w:p>
        </w:tc>
      </w:tr>
      <w:tr w:rsidR="008D35D3" w14:paraId="4FAADC25" w14:textId="77777777" w:rsidTr="008D35D3">
        <w:tc>
          <w:tcPr>
            <w:tcW w:w="2407" w:type="dxa"/>
            <w:shd w:val="clear" w:color="auto" w:fill="F2F2F2" w:themeFill="background1" w:themeFillShade="F2"/>
          </w:tcPr>
          <w:p w14:paraId="417EE40E" w14:textId="257765D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12347</w:t>
            </w:r>
          </w:p>
        </w:tc>
        <w:tc>
          <w:tcPr>
            <w:tcW w:w="2407" w:type="dxa"/>
            <w:shd w:val="clear" w:color="auto" w:fill="F2F2F2" w:themeFill="background1" w:themeFillShade="F2"/>
          </w:tcPr>
          <w:p w14:paraId="3BFFD4F0" w14:textId="60EB4C1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0.882</w:t>
            </w:r>
          </w:p>
        </w:tc>
        <w:tc>
          <w:tcPr>
            <w:tcW w:w="2407" w:type="dxa"/>
            <w:shd w:val="clear" w:color="auto" w:fill="F2F2F2" w:themeFill="background1" w:themeFillShade="F2"/>
          </w:tcPr>
          <w:p w14:paraId="6098CB95" w14:textId="40F98D56"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-0.362</w:t>
            </w:r>
          </w:p>
        </w:tc>
        <w:tc>
          <w:tcPr>
            <w:tcW w:w="2407" w:type="dxa"/>
            <w:shd w:val="clear" w:color="auto" w:fill="F2F2F2" w:themeFill="background1" w:themeFillShade="F2"/>
          </w:tcPr>
          <w:p w14:paraId="60C70F82" w14:textId="488D9FE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-0.022</w:t>
            </w:r>
          </w:p>
        </w:tc>
      </w:tr>
      <w:tr w:rsidR="008D35D3" w14:paraId="20FFB3BF" w14:textId="77777777" w:rsidTr="008D35D3">
        <w:tc>
          <w:tcPr>
            <w:tcW w:w="2407" w:type="dxa"/>
            <w:shd w:val="clear" w:color="auto" w:fill="F2F2F2" w:themeFill="background1" w:themeFillShade="F2"/>
          </w:tcPr>
          <w:p w14:paraId="68CC6330" w14:textId="10F62402"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12348</w:t>
            </w:r>
          </w:p>
        </w:tc>
        <w:tc>
          <w:tcPr>
            <w:tcW w:w="2407" w:type="dxa"/>
            <w:shd w:val="clear" w:color="auto" w:fill="F2F2F2" w:themeFill="background1" w:themeFillShade="F2"/>
          </w:tcPr>
          <w:p w14:paraId="040609EC" w14:textId="776A68A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-0.239</w:t>
            </w:r>
          </w:p>
        </w:tc>
        <w:tc>
          <w:tcPr>
            <w:tcW w:w="2407" w:type="dxa"/>
            <w:shd w:val="clear" w:color="auto" w:fill="F2F2F2" w:themeFill="background1" w:themeFillShade="F2"/>
          </w:tcPr>
          <w:p w14:paraId="76B76245" w14:textId="016B7F4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0.029</w:t>
            </w:r>
          </w:p>
        </w:tc>
        <w:tc>
          <w:tcPr>
            <w:tcW w:w="2407" w:type="dxa"/>
            <w:shd w:val="clear" w:color="auto" w:fill="F2F2F2" w:themeFill="background1" w:themeFillShade="F2"/>
          </w:tcPr>
          <w:p w14:paraId="7441F277" w14:textId="61403EB3"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0.028</w:t>
            </w:r>
          </w:p>
        </w:tc>
      </w:tr>
    </w:tbl>
    <w:p w14:paraId="0C17B8AF" w14:textId="2E4D605B" w:rsidR="008D35D3" w:rsidRDefault="008D35D3" w:rsidP="008D35D3">
      <w:pPr>
        <w:jc w:val="center"/>
        <w:rPr>
          <w:rFonts w:ascii="Times New Roman" w:hAnsi="Times New Roman" w:cs="Times New Roman"/>
        </w:rPr>
      </w:pPr>
      <w:r>
        <w:rPr>
          <w:rFonts w:ascii="Times New Roman" w:hAnsi="Times New Roman" w:cs="Times New Roman" w:hint="eastAsia"/>
        </w:rPr>
        <w:t xml:space="preserve">Figure 2.3: The first 3 rows of </w:t>
      </w:r>
      <w:r w:rsidR="004D67D6">
        <w:rPr>
          <w:rFonts w:ascii="Times New Roman" w:hAnsi="Times New Roman" w:cs="Times New Roman" w:hint="eastAsia"/>
        </w:rPr>
        <w:t xml:space="preserve">the </w:t>
      </w:r>
      <w:r w:rsidR="004D67D6" w:rsidRPr="004D67D6">
        <w:rPr>
          <w:rFonts w:ascii="Times New Roman" w:hAnsi="Times New Roman" w:cs="Times New Roman"/>
        </w:rPr>
        <w:t>PCA-transformed dataset (PC1–PC3).</w:t>
      </w:r>
    </w:p>
    <w:p w14:paraId="1D4E80B6" w14:textId="77777777" w:rsidR="009D66E3" w:rsidRDefault="009D66E3" w:rsidP="008D35D3">
      <w:pPr>
        <w:jc w:val="center"/>
        <w:rPr>
          <w:rFonts w:ascii="Times New Roman" w:hAnsi="Times New Roman" w:cs="Times New Roman"/>
        </w:rPr>
      </w:pPr>
    </w:p>
    <w:p w14:paraId="0FE1B3B2" w14:textId="76980646" w:rsidR="009D66E3" w:rsidRDefault="009D66E3" w:rsidP="008D35D3">
      <w:pPr>
        <w:jc w:val="center"/>
        <w:rPr>
          <w:rFonts w:ascii="Times New Roman" w:hAnsi="Times New Roman" w:cs="Times New Roman"/>
        </w:rPr>
      </w:pPr>
      <w:r>
        <w:rPr>
          <w:rFonts w:ascii="Times New Roman" w:hAnsi="Times New Roman" w:cs="Times New Roman" w:hint="eastAsia"/>
          <w:noProof/>
        </w:rPr>
        <w:drawing>
          <wp:inline distT="0" distB="0" distL="0" distR="0" wp14:anchorId="4135A1F7" wp14:editId="06AD2DFA">
            <wp:extent cx="3822103" cy="3489960"/>
            <wp:effectExtent l="0" t="0" r="6985" b="0"/>
            <wp:docPr id="109082067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20673" name="圖片 1090820673"/>
                    <pic:cNvPicPr/>
                  </pic:nvPicPr>
                  <pic:blipFill rotWithShape="1">
                    <a:blip r:embed="rId15">
                      <a:extLst>
                        <a:ext uri="{28A0092B-C50C-407E-A947-70E740481C1C}">
                          <a14:useLocalDpi xmlns:a14="http://schemas.microsoft.com/office/drawing/2010/main" val="0"/>
                        </a:ext>
                      </a:extLst>
                    </a:blip>
                    <a:srcRect t="10576"/>
                    <a:stretch>
                      <a:fillRect/>
                    </a:stretch>
                  </pic:blipFill>
                  <pic:spPr bwMode="auto">
                    <a:xfrm>
                      <a:off x="0" y="0"/>
                      <a:ext cx="3828540" cy="3495838"/>
                    </a:xfrm>
                    <a:prstGeom prst="rect">
                      <a:avLst/>
                    </a:prstGeom>
                    <a:ln>
                      <a:noFill/>
                    </a:ln>
                    <a:extLst>
                      <a:ext uri="{53640926-AAD7-44D8-BBD7-CCE9431645EC}">
                        <a14:shadowObscured xmlns:a14="http://schemas.microsoft.com/office/drawing/2010/main"/>
                      </a:ext>
                    </a:extLst>
                  </pic:spPr>
                </pic:pic>
              </a:graphicData>
            </a:graphic>
          </wp:inline>
        </w:drawing>
      </w:r>
    </w:p>
    <w:p w14:paraId="35AFD49C" w14:textId="3CAA0377" w:rsidR="009D66E3" w:rsidRDefault="009D66E3" w:rsidP="009D66E3">
      <w:pPr>
        <w:jc w:val="center"/>
        <w:rPr>
          <w:rFonts w:ascii="Times New Roman" w:hAnsi="Times New Roman" w:cs="Times New Roman"/>
        </w:rPr>
      </w:pPr>
      <w:r w:rsidRPr="009D66E3">
        <w:rPr>
          <w:rFonts w:ascii="Times New Roman" w:hAnsi="Times New Roman" w:cs="Times New Roman"/>
        </w:rPr>
        <w:t>Figure 2.4:</w:t>
      </w:r>
      <w:r>
        <w:rPr>
          <w:rFonts w:ascii="Times New Roman" w:hAnsi="Times New Roman" w:cs="Times New Roman" w:hint="eastAsia"/>
        </w:rPr>
        <w:t xml:space="preserve"> 3D PCA visualization</w:t>
      </w:r>
    </w:p>
    <w:p w14:paraId="1A45020A" w14:textId="360AE1B6" w:rsidR="009D66E3" w:rsidRDefault="009D66E3" w:rsidP="009D66E3">
      <w:pPr>
        <w:ind w:firstLine="480"/>
        <w:jc w:val="both"/>
        <w:rPr>
          <w:rFonts w:ascii="Times New Roman" w:hAnsi="Times New Roman" w:cs="Times New Roman"/>
        </w:rPr>
      </w:pPr>
      <w:r w:rsidRPr="009D66E3">
        <w:rPr>
          <w:rFonts w:ascii="Times New Roman" w:hAnsi="Times New Roman" w:cs="Times New Roman"/>
        </w:rPr>
        <w:t xml:space="preserve">The 3D PCA plot (PC1–PC3) shows that customer behaviors lie on three major dimensions: PC1 represents customer value and activity (high Frequency, Monetary, and </w:t>
      </w:r>
      <w:proofErr w:type="spellStart"/>
      <w:r w:rsidRPr="009D66E3">
        <w:rPr>
          <w:rFonts w:ascii="Times New Roman" w:hAnsi="Times New Roman" w:cs="Times New Roman"/>
        </w:rPr>
        <w:t>UniqueItems</w:t>
      </w:r>
      <w:proofErr w:type="spellEnd"/>
      <w:r w:rsidRPr="009D66E3">
        <w:rPr>
          <w:rFonts w:ascii="Times New Roman" w:hAnsi="Times New Roman" w:cs="Times New Roman"/>
        </w:rPr>
        <w:t xml:space="preserve">), PC2 captures bulk purchasing behavior (high </w:t>
      </w:r>
      <w:proofErr w:type="spellStart"/>
      <w:r w:rsidRPr="009D66E3">
        <w:rPr>
          <w:rFonts w:ascii="Times New Roman" w:hAnsi="Times New Roman" w:cs="Times New Roman"/>
        </w:rPr>
        <w:t>AvgQuantPerOrder</w:t>
      </w:r>
      <w:proofErr w:type="spellEnd"/>
      <w:r w:rsidRPr="009D66E3">
        <w:rPr>
          <w:rFonts w:ascii="Times New Roman" w:hAnsi="Times New Roman" w:cs="Times New Roman"/>
        </w:rPr>
        <w:t>),</w:t>
      </w:r>
      <w:r w:rsidR="00102719">
        <w:rPr>
          <w:rFonts w:ascii="Times New Roman" w:hAnsi="Times New Roman" w:cs="Times New Roman" w:hint="eastAsia"/>
        </w:rPr>
        <w:t xml:space="preserve"> </w:t>
      </w:r>
      <w:r w:rsidRPr="009D66E3">
        <w:rPr>
          <w:rFonts w:ascii="Times New Roman" w:hAnsi="Times New Roman" w:cs="Times New Roman"/>
        </w:rPr>
        <w:t>and PC3 reflects unit-price preference.</w:t>
      </w:r>
    </w:p>
    <w:p w14:paraId="4712B473" w14:textId="00FBE618" w:rsidR="009D66E3" w:rsidRPr="009D66E3" w:rsidRDefault="009D66E3" w:rsidP="009D66E3">
      <w:pPr>
        <w:ind w:firstLine="480"/>
        <w:jc w:val="both"/>
        <w:rPr>
          <w:rFonts w:ascii="Times New Roman" w:hAnsi="Times New Roman" w:cs="Times New Roman"/>
        </w:rPr>
      </w:pPr>
      <w:r w:rsidRPr="009D66E3">
        <w:rPr>
          <w:rFonts w:ascii="Times New Roman" w:hAnsi="Times New Roman" w:cs="Times New Roman"/>
        </w:rPr>
        <w:t>Most customers cluster near the origin, suggesting typical retail purchasing patterns.</w:t>
      </w:r>
      <w:r>
        <w:rPr>
          <w:rFonts w:ascii="Times New Roman" w:hAnsi="Times New Roman" w:cs="Times New Roman" w:hint="eastAsia"/>
        </w:rPr>
        <w:t xml:space="preserve"> </w:t>
      </w:r>
      <w:r w:rsidRPr="009D66E3">
        <w:rPr>
          <w:rFonts w:ascii="Times New Roman" w:hAnsi="Times New Roman" w:cs="Times New Roman"/>
        </w:rPr>
        <w:t>A smaller group extends along PC1, representing high-value customers,</w:t>
      </w:r>
      <w:r>
        <w:rPr>
          <w:rFonts w:ascii="Times New Roman" w:hAnsi="Times New Roman" w:cs="Times New Roman" w:hint="eastAsia"/>
        </w:rPr>
        <w:t xml:space="preserve"> </w:t>
      </w:r>
      <w:r w:rsidRPr="009D66E3">
        <w:rPr>
          <w:rFonts w:ascii="Times New Roman" w:hAnsi="Times New Roman" w:cs="Times New Roman"/>
        </w:rPr>
        <w:t>while another group stretches along PC2, corresponding to wholesale or bulk-purchasing clients.</w:t>
      </w:r>
      <w:r>
        <w:rPr>
          <w:rFonts w:ascii="Times New Roman" w:hAnsi="Times New Roman" w:cs="Times New Roman" w:hint="eastAsia"/>
        </w:rPr>
        <w:t xml:space="preserve"> </w:t>
      </w:r>
      <w:r w:rsidRPr="009D66E3">
        <w:rPr>
          <w:rFonts w:ascii="Times New Roman" w:hAnsi="Times New Roman" w:cs="Times New Roman"/>
        </w:rPr>
        <w:t>This structure indicates a natural segmentation within the customer base</w:t>
      </w:r>
      <w:r>
        <w:rPr>
          <w:rFonts w:ascii="Times New Roman" w:hAnsi="Times New Roman" w:cs="Times New Roman" w:hint="eastAsia"/>
        </w:rPr>
        <w:t xml:space="preserve"> </w:t>
      </w:r>
      <w:r w:rsidRPr="009D66E3">
        <w:rPr>
          <w:rFonts w:ascii="Times New Roman" w:hAnsi="Times New Roman" w:cs="Times New Roman"/>
        </w:rPr>
        <w:t>and provides a strong foundation for clustering</w:t>
      </w:r>
      <w:r>
        <w:rPr>
          <w:rFonts w:ascii="Times New Roman" w:hAnsi="Times New Roman" w:cs="Times New Roman" w:hint="eastAsia"/>
        </w:rPr>
        <w:t>.</w:t>
      </w:r>
    </w:p>
    <w:p w14:paraId="5541EE61" w14:textId="7D58786F" w:rsidR="007E22F9" w:rsidRDefault="007E22F9">
      <w:pPr>
        <w:widowControl/>
        <w:rPr>
          <w:rFonts w:ascii="Times New Roman" w:hAnsi="Times New Roman" w:cs="Times New Roman"/>
        </w:rPr>
      </w:pPr>
      <w:r>
        <w:rPr>
          <w:rFonts w:ascii="Times New Roman" w:hAnsi="Times New Roman" w:cs="Times New Roman"/>
        </w:rPr>
        <w:br w:type="page"/>
      </w:r>
    </w:p>
    <w:p w14:paraId="1671DCF8" w14:textId="77777777" w:rsidR="007E22F9" w:rsidRPr="007E22F9" w:rsidRDefault="007E22F9" w:rsidP="007E22F9">
      <w:pPr>
        <w:spacing w:after="0"/>
        <w:jc w:val="both"/>
        <w:rPr>
          <w:rFonts w:ascii="Times New Roman" w:hAnsi="Times New Roman" w:cs="Times New Roman"/>
        </w:rPr>
      </w:pPr>
      <w:r w:rsidRPr="007E22F9">
        <w:rPr>
          <w:rFonts w:ascii="Times New Roman" w:hAnsi="Times New Roman" w:cs="Times New Roman"/>
        </w:rPr>
        <w:lastRenderedPageBreak/>
        <w:t>After completing data standardization and PCA, this section focuses on applying unsupervised learning. We perform K-means clustering on two versions of the dataset:</w:t>
      </w:r>
    </w:p>
    <w:p w14:paraId="2936D7E2" w14:textId="4FAF6E68" w:rsidR="007E22F9" w:rsidRPr="007E22F9" w:rsidRDefault="007E22F9" w:rsidP="007E22F9">
      <w:pPr>
        <w:pStyle w:val="a9"/>
        <w:numPr>
          <w:ilvl w:val="0"/>
          <w:numId w:val="10"/>
        </w:numPr>
        <w:spacing w:after="0"/>
        <w:jc w:val="both"/>
        <w:rPr>
          <w:rFonts w:ascii="Times New Roman" w:hAnsi="Times New Roman" w:cs="Times New Roman"/>
        </w:rPr>
      </w:pPr>
      <w:r w:rsidRPr="007E22F9">
        <w:rPr>
          <w:rFonts w:ascii="Times New Roman" w:hAnsi="Times New Roman" w:cs="Times New Roman"/>
        </w:rPr>
        <w:t>the standardized features after PCA transformation.</w:t>
      </w:r>
    </w:p>
    <w:p w14:paraId="3804BF03" w14:textId="21C7B987" w:rsidR="007E22F9" w:rsidRPr="007E22F9" w:rsidRDefault="007E22F9" w:rsidP="007E22F9">
      <w:pPr>
        <w:pStyle w:val="a9"/>
        <w:numPr>
          <w:ilvl w:val="0"/>
          <w:numId w:val="10"/>
        </w:numPr>
        <w:spacing w:after="0"/>
        <w:jc w:val="both"/>
        <w:rPr>
          <w:rFonts w:ascii="Times New Roman" w:hAnsi="Times New Roman" w:cs="Times New Roman"/>
        </w:rPr>
      </w:pPr>
      <w:r w:rsidRPr="007E22F9">
        <w:rPr>
          <w:rFonts w:ascii="Times New Roman" w:hAnsi="Times New Roman" w:cs="Times New Roman"/>
        </w:rPr>
        <w:t>the standardized features without PCA.</w:t>
      </w:r>
    </w:p>
    <w:p w14:paraId="1BE077B0" w14:textId="71D41D1B" w:rsidR="007E22F9" w:rsidRPr="007E22F9" w:rsidRDefault="007E22F9" w:rsidP="000F40C5">
      <w:pPr>
        <w:jc w:val="both"/>
        <w:rPr>
          <w:rFonts w:ascii="Times New Roman" w:hAnsi="Times New Roman" w:cs="Times New Roman"/>
        </w:rPr>
      </w:pPr>
      <w:r w:rsidRPr="007E22F9">
        <w:rPr>
          <w:rFonts w:ascii="Times New Roman" w:hAnsi="Times New Roman" w:cs="Times New Roman"/>
        </w:rPr>
        <w:t>Our goal is to compare how these two data representations affect the performance and behavior of the K-means algorithm, and to generate cluster labels for subsequent supervised learning.</w:t>
      </w:r>
    </w:p>
    <w:p w14:paraId="62FF122E" w14:textId="696F5A5C" w:rsidR="007E22F9" w:rsidRPr="007E22F9" w:rsidRDefault="007E22F9" w:rsidP="007E22F9">
      <w:pPr>
        <w:pStyle w:val="a9"/>
        <w:numPr>
          <w:ilvl w:val="0"/>
          <w:numId w:val="11"/>
        </w:numPr>
        <w:spacing w:after="0"/>
        <w:jc w:val="both"/>
        <w:rPr>
          <w:rFonts w:ascii="Times New Roman" w:hAnsi="Times New Roman" w:cs="Times New Roman"/>
          <w:b/>
          <w:bCs/>
          <w:sz w:val="32"/>
          <w:szCs w:val="32"/>
        </w:rPr>
      </w:pPr>
      <w:r w:rsidRPr="007E22F9">
        <w:rPr>
          <w:rFonts w:ascii="Times New Roman" w:hAnsi="Times New Roman" w:cs="Times New Roman"/>
          <w:b/>
          <w:bCs/>
          <w:sz w:val="32"/>
          <w:szCs w:val="32"/>
        </w:rPr>
        <w:t>K-</w:t>
      </w:r>
      <w:r w:rsidR="005A1B39">
        <w:rPr>
          <w:rFonts w:ascii="Times New Roman" w:hAnsi="Times New Roman" w:cs="Times New Roman" w:hint="eastAsia"/>
          <w:b/>
          <w:bCs/>
          <w:sz w:val="32"/>
          <w:szCs w:val="32"/>
        </w:rPr>
        <w:t>m</w:t>
      </w:r>
      <w:r w:rsidRPr="007E22F9">
        <w:rPr>
          <w:rFonts w:ascii="Times New Roman" w:hAnsi="Times New Roman" w:cs="Times New Roman"/>
          <w:b/>
          <w:bCs/>
          <w:sz w:val="32"/>
          <w:szCs w:val="32"/>
        </w:rPr>
        <w:t xml:space="preserve">eans </w:t>
      </w:r>
      <w:r w:rsidR="005A1B39">
        <w:rPr>
          <w:rFonts w:ascii="Times New Roman" w:hAnsi="Times New Roman" w:cs="Times New Roman" w:hint="eastAsia"/>
          <w:b/>
          <w:bCs/>
          <w:sz w:val="32"/>
          <w:szCs w:val="32"/>
        </w:rPr>
        <w:t>C</w:t>
      </w:r>
      <w:r w:rsidRPr="007E22F9">
        <w:rPr>
          <w:rFonts w:ascii="Times New Roman" w:hAnsi="Times New Roman" w:cs="Times New Roman"/>
          <w:b/>
          <w:bCs/>
          <w:sz w:val="32"/>
          <w:szCs w:val="32"/>
        </w:rPr>
        <w:t>lustering</w:t>
      </w:r>
      <w:r w:rsidR="005A1B39">
        <w:rPr>
          <w:rFonts w:ascii="Times New Roman" w:hAnsi="Times New Roman" w:cs="Times New Roman" w:hint="eastAsia"/>
          <w:b/>
          <w:bCs/>
          <w:sz w:val="32"/>
          <w:szCs w:val="32"/>
        </w:rPr>
        <w:t xml:space="preserve"> &amp; Silhouette Score</w:t>
      </w:r>
    </w:p>
    <w:p w14:paraId="56B24B61" w14:textId="39524015" w:rsidR="00F16292" w:rsidRPr="00F16292" w:rsidRDefault="000173D6" w:rsidP="000173D6">
      <w:pPr>
        <w:spacing w:after="0"/>
        <w:ind w:firstLine="360"/>
        <w:jc w:val="both"/>
        <w:rPr>
          <w:rFonts w:ascii="Times New Roman" w:hAnsi="Times New Roman" w:cs="Times New Roman"/>
        </w:rPr>
      </w:pPr>
      <w:r w:rsidRPr="000173D6">
        <w:rPr>
          <w:rFonts w:ascii="Times New Roman" w:hAnsi="Times New Roman" w:cs="Times New Roman"/>
        </w:rPr>
        <w:t xml:space="preserve">K-means is an unsupervised method that groups data points into </w:t>
      </w:r>
      <w:r w:rsidRPr="000173D6">
        <w:rPr>
          <w:rFonts w:ascii="Times New Roman" w:hAnsi="Times New Roman" w:cs="Times New Roman"/>
          <w:i/>
          <w:iCs/>
        </w:rPr>
        <w:t>k</w:t>
      </w:r>
      <w:r w:rsidRPr="000173D6">
        <w:rPr>
          <w:rFonts w:ascii="Times New Roman" w:hAnsi="Times New Roman" w:cs="Times New Roman"/>
        </w:rPr>
        <w:t xml:space="preserve"> clusters based on similarity. Each data point</w:t>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oMath>
      <w:r>
        <w:rPr>
          <w:rFonts w:ascii="Times New Roman" w:hAnsi="Times New Roman" w:cs="Times New Roman" w:hint="eastAsia"/>
        </w:rPr>
        <w:t xml:space="preserve"> </w:t>
      </w:r>
      <w:r w:rsidRPr="000173D6">
        <w:rPr>
          <w:rFonts w:ascii="Times New Roman" w:hAnsi="Times New Roman" w:cs="Times New Roman"/>
        </w:rPr>
        <w:t xml:space="preserve">is assigned a label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1,…,k</m:t>
            </m:r>
          </m:e>
        </m:d>
      </m:oMath>
      <w:r>
        <w:rPr>
          <w:rFonts w:ascii="Times New Roman" w:hAnsi="Times New Roman" w:cs="Times New Roman" w:hint="eastAsia"/>
        </w:rPr>
        <w:t xml:space="preserve">, </w:t>
      </w:r>
      <w:r w:rsidRPr="000173D6">
        <w:rPr>
          <w:rFonts w:ascii="Times New Roman" w:hAnsi="Times New Roman" w:cs="Times New Roman"/>
        </w:rPr>
        <w:t>and each cluster has a center</w:t>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oMath>
      <w:r>
        <w:rPr>
          <w:rFonts w:ascii="Times New Roman" w:hAnsi="Times New Roman" w:cs="Times New Roman" w:hint="eastAsia"/>
        </w:rPr>
        <w:t xml:space="preserve">. </w:t>
      </w:r>
      <w:r w:rsidRPr="000173D6">
        <w:rPr>
          <w:rFonts w:ascii="Times New Roman" w:hAnsi="Times New Roman" w:cs="Times New Roman"/>
        </w:rPr>
        <w:t>The goal is to find the cluster labels and centers that minimize the total distance between each point and its assigned cluster center:</w:t>
      </w:r>
    </w:p>
    <w:p w14:paraId="7120AC1C" w14:textId="12CDB1DB" w:rsidR="00F16292" w:rsidRPr="000173D6" w:rsidRDefault="00000000" w:rsidP="007E22F9">
      <w:pPr>
        <w:spacing w:after="0"/>
        <w:jc w:val="both"/>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min</m:t>
              </m:r>
            </m:fName>
            <m:e>
              <m:r>
                <w:rPr>
                  <w:rFonts w:ascii="Cambria Math" w:hAnsi="Cambria Math" w:cs="Times New Roman"/>
                </w:rPr>
                <m:t>J</m:t>
              </m:r>
            </m:e>
          </m:func>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sub>
                      </m:sSub>
                    </m:e>
                  </m:d>
                  <m:r>
                    <w:rPr>
                      <w:rFonts w:ascii="Cambria Math" w:hAnsi="Cambria Math" w:cs="Times New Roman"/>
                    </w:rPr>
                    <m:t>|</m:t>
                  </m:r>
                </m:e>
                <m:sup>
                  <m:r>
                    <w:rPr>
                      <w:rFonts w:ascii="Cambria Math" w:hAnsi="Cambria Math" w:cs="Times New Roman"/>
                    </w:rPr>
                    <m:t>2</m:t>
                  </m:r>
                </m:sup>
              </m:sSup>
            </m:e>
          </m:nary>
        </m:oMath>
      </m:oMathPara>
    </w:p>
    <w:p w14:paraId="69C4BD7A" w14:textId="23975E1C" w:rsidR="000173D6" w:rsidRDefault="000173D6" w:rsidP="007E22F9">
      <w:pPr>
        <w:spacing w:after="0"/>
        <w:jc w:val="both"/>
        <w:rPr>
          <w:rFonts w:ascii="Times New Roman" w:hAnsi="Times New Roman" w:cs="Times New Roman"/>
        </w:rPr>
      </w:pPr>
      <w:r w:rsidRPr="000173D6">
        <w:rPr>
          <w:rFonts w:ascii="Times New Roman" w:hAnsi="Times New Roman" w:cs="Times New Roman"/>
        </w:rPr>
        <w:t>The algorithm repeats two simple steps:</w:t>
      </w:r>
    </w:p>
    <w:p w14:paraId="7F0FBBDE" w14:textId="4AF654A1" w:rsidR="000173D6" w:rsidRPr="000F40C5" w:rsidRDefault="000173D6" w:rsidP="000F40C5">
      <w:pPr>
        <w:pStyle w:val="a9"/>
        <w:numPr>
          <w:ilvl w:val="0"/>
          <w:numId w:val="13"/>
        </w:numPr>
        <w:spacing w:after="0"/>
        <w:jc w:val="both"/>
        <w:rPr>
          <w:rFonts w:ascii="Times New Roman" w:hAnsi="Times New Roman" w:cs="Times New Roman"/>
        </w:rPr>
      </w:pPr>
      <w:r w:rsidRPr="000F40C5">
        <w:rPr>
          <w:rFonts w:ascii="Times New Roman" w:hAnsi="Times New Roman" w:cs="Times New Roman" w:hint="eastAsia"/>
        </w:rPr>
        <w:t>Step 1 (Assign points):</w:t>
      </w:r>
    </w:p>
    <w:p w14:paraId="154F8099" w14:textId="04F0A711" w:rsidR="00F16292" w:rsidRPr="000173D6" w:rsidRDefault="00000000" w:rsidP="00F16292">
      <w:pPr>
        <w:spacing w:after="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m:t>
          </m:r>
          <m:m>
            <m:mPr>
              <m:mcs>
                <m:mc>
                  <m:mcPr>
                    <m:count m:val="1"/>
                    <m:mcJc m:val="center"/>
                  </m:mcPr>
                </m:mc>
              </m:mcs>
              <m:ctrlPr>
                <w:rPr>
                  <w:rFonts w:ascii="Cambria Math" w:hAnsi="Cambria Math" w:cs="Times New Roman"/>
                  <w:i/>
                </w:rPr>
              </m:ctrlPr>
            </m:mPr>
            <m:mr>
              <m:e>
                <m:r>
                  <w:rPr>
                    <w:rFonts w:ascii="Cambria Math" w:hAnsi="Cambria Math" w:cs="Times New Roman"/>
                  </w:rPr>
                  <m:t>argmin</m:t>
                </m:r>
              </m:e>
            </m:mr>
            <m:mr>
              <m:e>
                <m:r>
                  <w:rPr>
                    <w:rFonts w:ascii="Cambria Math" w:hAnsi="Cambria Math" w:cs="Times New Roman"/>
                  </w:rPr>
                  <m:t>j∈{1,…,k}</m:t>
                </m:r>
              </m:e>
            </m:mr>
          </m:m>
          <m:sSup>
            <m:sSupPr>
              <m:ctrlPr>
                <w:rPr>
                  <w:rFonts w:ascii="Cambria Math" w:hAnsi="Cambria Math" w:cs="Times New Roman"/>
                  <w:i/>
                </w:rPr>
              </m:ctrlPr>
            </m:sSupPr>
            <m:e>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j</m:t>
                      </m:r>
                    </m:sub>
                  </m:sSub>
                </m:e>
              </m:d>
              <m:r>
                <w:rPr>
                  <w:rFonts w:ascii="Cambria Math" w:hAnsi="Cambria Math" w:cs="Times New Roman"/>
                </w:rPr>
                <m:t>|</m:t>
              </m:r>
            </m:e>
            <m:sup>
              <m:r>
                <w:rPr>
                  <w:rFonts w:ascii="Cambria Math" w:hAnsi="Cambria Math" w:cs="Times New Roman"/>
                </w:rPr>
                <m:t>2</m:t>
              </m:r>
            </m:sup>
          </m:sSup>
        </m:oMath>
      </m:oMathPara>
    </w:p>
    <w:p w14:paraId="15CC937F" w14:textId="4F1F16C7" w:rsidR="000173D6" w:rsidRPr="000F40C5" w:rsidRDefault="000173D6" w:rsidP="000F40C5">
      <w:pPr>
        <w:pStyle w:val="a9"/>
        <w:numPr>
          <w:ilvl w:val="0"/>
          <w:numId w:val="13"/>
        </w:numPr>
        <w:spacing w:after="0"/>
        <w:rPr>
          <w:rFonts w:ascii="Times New Roman" w:hAnsi="Times New Roman" w:cs="Times New Roman"/>
        </w:rPr>
      </w:pPr>
      <w:r w:rsidRPr="000F40C5">
        <w:rPr>
          <w:rFonts w:ascii="Times New Roman" w:hAnsi="Times New Roman" w:cs="Times New Roman" w:hint="eastAsia"/>
        </w:rPr>
        <w:t>Step 2 (Update centers):</w:t>
      </w:r>
    </w:p>
    <w:p w14:paraId="65A36D7D" w14:textId="6719702A" w:rsidR="00F16292" w:rsidRPr="00B11755" w:rsidRDefault="00F16292" w:rsidP="00F16292">
      <w:pPr>
        <w:spacing w:after="0"/>
        <w:jc w:val="center"/>
        <w:rPr>
          <w:rFonts w:ascii="Times New Roman" w:hAnsi="Times New Roman" w:cs="Times New Roman"/>
        </w:rPr>
      </w:pPr>
      <m:oMathPara>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r>
                <w:rPr>
                  <w:rFonts w:ascii="Cambria Math" w:hAnsi="Cambria Math" w:cs="Times New Roman"/>
                </w:rPr>
                <m:t>|</m:t>
              </m:r>
            </m:den>
          </m:f>
          <m:nary>
            <m:naryPr>
              <m:chr m:val="∑"/>
              <m:limLoc m:val="undOvr"/>
              <m:supHide m:val="1"/>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sub>
            <m:sup/>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nary>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=k}</m:t>
          </m:r>
        </m:oMath>
      </m:oMathPara>
    </w:p>
    <w:p w14:paraId="2164EB0B" w14:textId="77777777" w:rsidR="000173D6" w:rsidRDefault="000173D6" w:rsidP="007E22F9">
      <w:pPr>
        <w:spacing w:after="0"/>
        <w:jc w:val="both"/>
        <w:rPr>
          <w:rFonts w:ascii="Times New Roman" w:hAnsi="Times New Roman" w:cs="Times New Roman"/>
        </w:rPr>
      </w:pPr>
      <w:r w:rsidRPr="000173D6">
        <w:rPr>
          <w:rFonts w:ascii="Times New Roman" w:hAnsi="Times New Roman" w:cs="Times New Roman"/>
        </w:rPr>
        <w:t>The process continues until the cluster centers stop changing or the improvement becomes very small. In practice, this means the clustering is stable:</w:t>
      </w:r>
    </w:p>
    <w:p w14:paraId="67FC84CC" w14:textId="354D0DAE" w:rsidR="00B11755" w:rsidRPr="000173D6" w:rsidRDefault="00FC70CA" w:rsidP="007E22F9">
      <w:pPr>
        <w:spacing w:after="0"/>
        <w:jc w:val="both"/>
        <w:rPr>
          <w:rFonts w:ascii="Times New Roman" w:hAnsi="Times New Roman" w:cs="Times New Roman"/>
        </w:rPr>
      </w:pPr>
      <m:oMathPara>
        <m:oMath>
          <m:r>
            <w:rPr>
              <w:rFonts w:ascii="Cambria Math" w:hAnsi="Cambria Math" w:cs="Times New Roman"/>
            </w:rPr>
            <m:t xml:space="preserve">∀ k,   </m:t>
          </m:r>
          <m:sSubSup>
            <m:sSubSupPr>
              <m:ctrlPr>
                <w:rPr>
                  <w:rFonts w:ascii="Cambria Math" w:hAnsi="Cambria Math" w:cs="Times New Roman"/>
                  <w:i/>
                </w:rPr>
              </m:ctrlPr>
            </m:sSubSupPr>
            <m:e>
              <m:r>
                <w:rPr>
                  <w:rFonts w:ascii="Cambria Math" w:hAnsi="Cambria Math" w:cs="Times New Roman"/>
                </w:rPr>
                <m:t>μ</m:t>
              </m:r>
            </m:e>
            <m:sub>
              <m:r>
                <w:rPr>
                  <w:rFonts w:ascii="Cambria Math" w:hAnsi="Cambria Math" w:cs="Times New Roman"/>
                </w:rPr>
                <m:t>k</m:t>
              </m:r>
            </m:sub>
            <m:sup>
              <m:r>
                <w:rPr>
                  <w:rFonts w:ascii="Cambria Math" w:hAnsi="Cambria Math" w:cs="Times New Roman"/>
                </w:rPr>
                <m:t>(t+1)</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μ</m:t>
              </m:r>
            </m:e>
            <m:sub>
              <m:r>
                <w:rPr>
                  <w:rFonts w:ascii="Cambria Math" w:hAnsi="Cambria Math" w:cs="Times New Roman"/>
                </w:rPr>
                <m:t>k</m:t>
              </m:r>
            </m:sub>
            <m:sup>
              <m:r>
                <w:rPr>
                  <w:rFonts w:ascii="Cambria Math" w:hAnsi="Cambria Math" w:cs="Times New Roman"/>
                </w:rPr>
                <m:t>(t)</m:t>
              </m:r>
            </m:sup>
          </m:sSubSup>
          <m:r>
            <w:rPr>
              <w:rFonts w:ascii="Cambria Math" w:hAnsi="Cambria Math" w:cs="Times New Roman"/>
            </w:rPr>
            <m:t xml:space="preserve">     or     </m:t>
          </m:r>
          <m:sSup>
            <m:sSupPr>
              <m:ctrlPr>
                <w:rPr>
                  <w:rFonts w:ascii="Cambria Math" w:hAnsi="Cambria Math" w:cs="Times New Roman"/>
                  <w:i/>
                </w:rPr>
              </m:ctrlPr>
            </m:sSupPr>
            <m:e>
              <m:r>
                <w:rPr>
                  <w:rFonts w:ascii="Cambria Math" w:hAnsi="Cambria Math" w:cs="Times New Roman"/>
                </w:rPr>
                <m:t>J</m:t>
              </m:r>
            </m:e>
            <m:sup>
              <m:r>
                <w:rPr>
                  <w:rFonts w:ascii="Cambria Math" w:hAnsi="Cambria Math" w:cs="Times New Roman"/>
                </w:rPr>
                <m:t>(t+1)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J</m:t>
              </m:r>
            </m:e>
            <m:sup>
              <m:r>
                <w:rPr>
                  <w:rFonts w:ascii="Cambria Math" w:hAnsi="Cambria Math" w:cs="Times New Roman"/>
                </w:rPr>
                <m:t>(t)</m:t>
              </m:r>
            </m:sup>
          </m:sSup>
          <m:r>
            <w:rPr>
              <w:rFonts w:ascii="Cambria Math" w:hAnsi="Cambria Math" w:cs="Times New Roman"/>
            </w:rPr>
            <m:t>&lt;ε</m:t>
          </m:r>
        </m:oMath>
      </m:oMathPara>
    </w:p>
    <w:p w14:paraId="20915CC2" w14:textId="6E8E8D13" w:rsidR="000173D6" w:rsidRDefault="000173D6" w:rsidP="007E22F9">
      <w:pPr>
        <w:spacing w:after="0"/>
        <w:jc w:val="both"/>
        <w:rPr>
          <w:rFonts w:ascii="Times New Roman" w:hAnsi="Times New Roman" w:cs="Times New Roman"/>
        </w:rPr>
      </w:pPr>
      <w:r w:rsidRPr="000173D6">
        <w:rPr>
          <w:rFonts w:ascii="Times New Roman" w:hAnsi="Times New Roman" w:cs="Times New Roman"/>
        </w:rPr>
        <w:t>This simple iterative process makes K-means easy to use and fast for many real-world datasets.</w:t>
      </w:r>
    </w:p>
    <w:p w14:paraId="45714AA6" w14:textId="77777777" w:rsidR="000173D6" w:rsidRDefault="000173D6" w:rsidP="007E22F9">
      <w:pPr>
        <w:spacing w:after="0"/>
        <w:jc w:val="both"/>
        <w:rPr>
          <w:rFonts w:ascii="Times New Roman" w:hAnsi="Times New Roman" w:cs="Times New Roman"/>
        </w:rPr>
      </w:pPr>
    </w:p>
    <w:p w14:paraId="3FE65707" w14:textId="7F651781" w:rsidR="005A1B39" w:rsidRDefault="000F40C5" w:rsidP="0087591C">
      <w:pPr>
        <w:spacing w:after="0"/>
        <w:ind w:firstLine="360"/>
        <w:jc w:val="both"/>
        <w:rPr>
          <w:rFonts w:ascii="Times New Roman" w:hAnsi="Times New Roman" w:cs="Times New Roman"/>
        </w:rPr>
      </w:pPr>
      <w:r w:rsidRPr="000F40C5">
        <w:rPr>
          <w:rFonts w:ascii="Times New Roman" w:hAnsi="Times New Roman" w:cs="Times New Roman"/>
        </w:rPr>
        <w:t xml:space="preserve">When choosing the best value of </w:t>
      </w:r>
      <w:r w:rsidRPr="000F40C5">
        <w:rPr>
          <w:rFonts w:ascii="Times New Roman" w:hAnsi="Times New Roman" w:cs="Times New Roman"/>
          <w:i/>
          <w:iCs/>
        </w:rPr>
        <w:t>k</w:t>
      </w:r>
      <w:r w:rsidRPr="000F40C5">
        <w:rPr>
          <w:rFonts w:ascii="Times New Roman" w:hAnsi="Times New Roman" w:cs="Times New Roman"/>
        </w:rPr>
        <w:t>, we use the Silhouette Score because it shows how well each point fits inside its own cluster compared to how close it is to other clusters. For each data point</w:t>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w:r>
        <w:rPr>
          <w:rFonts w:ascii="Times New Roman" w:hAnsi="Times New Roman" w:cs="Times New Roman" w:hint="eastAsia"/>
        </w:rPr>
        <w:t>, the score is defined as:</w:t>
      </w:r>
    </w:p>
    <w:p w14:paraId="4D5F607B" w14:textId="2FC3A386" w:rsidR="000173D6" w:rsidRPr="000F40C5" w:rsidRDefault="000F40C5" w:rsidP="007E22F9">
      <w:pPr>
        <w:spacing w:after="0"/>
        <w:jc w:val="both"/>
        <w:rPr>
          <w:rFonts w:ascii="Times New Roman" w:hAnsi="Times New Roman" w:cs="Times New Roman"/>
        </w:rPr>
      </w:pPr>
      <m:oMathPara>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num>
            <m:den>
              <m:func>
                <m:funcPr>
                  <m:ctrlPr>
                    <w:rPr>
                      <w:rFonts w:ascii="Cambria Math" w:hAnsi="Cambria Math" w:cs="Times New Roman"/>
                    </w:rPr>
                  </m:ctrlPr>
                </m:funcPr>
                <m:fName>
                  <m:r>
                    <m:rPr>
                      <m:sty m:val="p"/>
                    </m:rPr>
                    <w:rPr>
                      <w:rFonts w:ascii="Cambria Math" w:hAnsi="Cambria Math" w:cs="Times New Roman"/>
                    </w:rPr>
                    <m:t>max</m:t>
                  </m:r>
                </m:fName>
                <m:e>
                  <m:d>
                    <m:dPr>
                      <m:begChr m:val="{"/>
                      <m:endChr m:val="}"/>
                      <m:ctrlPr>
                        <w:rPr>
                          <w:rFonts w:ascii="Cambria Math" w:hAnsi="Cambria Math" w:cs="Times New Roman"/>
                          <w:i/>
                        </w:rPr>
                      </m:ctrlPr>
                    </m:dPr>
                    <m:e>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e>
                  </m:d>
                </m:e>
              </m:func>
            </m:den>
          </m:f>
          <m:r>
            <w:rPr>
              <w:rFonts w:ascii="Cambria Math" w:hAnsi="Cambria Math" w:cs="Times New Roman"/>
            </w:rPr>
            <m:t xml:space="preserve"> </m:t>
          </m:r>
        </m:oMath>
      </m:oMathPara>
    </w:p>
    <w:p w14:paraId="5094207E" w14:textId="63C13CB8" w:rsidR="000F40C5" w:rsidRDefault="00FC70CA" w:rsidP="007E22F9">
      <w:pPr>
        <w:spacing w:after="0"/>
        <w:jc w:val="both"/>
        <w:rPr>
          <w:rFonts w:ascii="Times New Roman" w:hAnsi="Times New Roman" w:cs="Times New Roman"/>
        </w:rPr>
      </w:pPr>
      <w:proofErr w:type="gramStart"/>
      <w:r>
        <w:rPr>
          <w:rFonts w:ascii="Times New Roman" w:hAnsi="Times New Roman" w:cs="Times New Roman" w:hint="eastAsia"/>
        </w:rPr>
        <w:t>where</w:t>
      </w:r>
      <w:proofErr w:type="gramEnd"/>
    </w:p>
    <w:p w14:paraId="78ACE855" w14:textId="7443DB06" w:rsidR="000F40C5" w:rsidRDefault="000F40C5" w:rsidP="000F40C5">
      <w:pPr>
        <w:spacing w:after="0"/>
        <w:jc w:val="center"/>
        <w:rPr>
          <w:rFonts w:ascii="Times New Roman" w:hAnsi="Times New Roman" w:cs="Times New Roman"/>
        </w:rPr>
      </w:pPr>
      <m:oMath>
        <m:r>
          <w:rPr>
            <w:rFonts w:ascii="Cambria Math" w:hAnsi="Cambria Math" w:cs="Times New Roman"/>
          </w:rPr>
          <w:lastRenderedPageBreak/>
          <m:t>a</m:t>
        </m:r>
        <m:d>
          <m:dPr>
            <m:ctrlPr>
              <w:rPr>
                <w:rFonts w:ascii="Cambria Math" w:hAnsi="Cambria Math" w:cs="Times New Roman"/>
                <w:i/>
              </w:rPr>
            </m:ctrlPr>
          </m:dPr>
          <m:e>
            <m:r>
              <w:rPr>
                <w:rFonts w:ascii="Cambria Math" w:hAnsi="Cambria Math" w:cs="Times New Roman"/>
              </w:rPr>
              <m:t>i</m:t>
            </m:r>
          </m:e>
        </m:d>
      </m:oMath>
      <w:r>
        <w:rPr>
          <w:rFonts w:ascii="Times New Roman" w:hAnsi="Times New Roman" w:cs="Times New Roman" w:hint="eastAsia"/>
        </w:rPr>
        <w:t>:</w:t>
      </w:r>
      <w:r w:rsidRPr="000F40C5">
        <w:t xml:space="preserve"> </w:t>
      </w:r>
      <w:r w:rsidRPr="000F40C5">
        <w:rPr>
          <w:rFonts w:ascii="Times New Roman" w:hAnsi="Times New Roman" w:cs="Times New Roman"/>
        </w:rPr>
        <w:t xml:space="preserve">the average distance from point </w:t>
      </w:r>
      <m:oMath>
        <m:r>
          <w:rPr>
            <w:rFonts w:ascii="Cambria Math" w:hAnsi="Cambria Math" w:cs="Times New Roman"/>
          </w:rPr>
          <m:t>i</m:t>
        </m:r>
      </m:oMath>
      <w:r w:rsidRPr="000F40C5">
        <w:rPr>
          <w:rFonts w:ascii="Times New Roman" w:hAnsi="Times New Roman" w:cs="Times New Roman"/>
        </w:rPr>
        <w:t xml:space="preserve"> to other points in the same cluster</w:t>
      </w:r>
      <w:r>
        <w:rPr>
          <w:rFonts w:ascii="Times New Roman" w:hAnsi="Times New Roman" w:cs="Times New Roman" w:hint="eastAsia"/>
        </w:rPr>
        <w:t>.</w:t>
      </w:r>
    </w:p>
    <w:p w14:paraId="36BE726C" w14:textId="6A365ADB" w:rsidR="000F40C5" w:rsidRDefault="000F40C5" w:rsidP="000F40C5">
      <w:pPr>
        <w:spacing w:after="0"/>
        <w:jc w:val="center"/>
        <w:rPr>
          <w:rFonts w:ascii="Times New Roman" w:hAnsi="Times New Roman" w:cs="Times New Roman"/>
        </w:rPr>
      </w:pP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Pr>
          <w:rFonts w:ascii="Times New Roman" w:hAnsi="Times New Roman" w:cs="Times New Roman" w:hint="eastAsia"/>
        </w:rPr>
        <w:t xml:space="preserve">: </w:t>
      </w:r>
      <w:r w:rsidRPr="000F40C5">
        <w:rPr>
          <w:rFonts w:ascii="Times New Roman" w:hAnsi="Times New Roman" w:cs="Times New Roman"/>
        </w:rPr>
        <w:t xml:space="preserve">the average distance from point </w:t>
      </w:r>
      <m:oMath>
        <m:r>
          <w:rPr>
            <w:rFonts w:ascii="Cambria Math" w:hAnsi="Cambria Math" w:cs="Times New Roman"/>
          </w:rPr>
          <m:t>i</m:t>
        </m:r>
      </m:oMath>
      <w:r w:rsidRPr="000F40C5">
        <w:rPr>
          <w:rFonts w:ascii="Times New Roman" w:hAnsi="Times New Roman" w:cs="Times New Roman"/>
        </w:rPr>
        <w:t xml:space="preserve"> to the closest different cluster</w:t>
      </w:r>
      <w:r>
        <w:rPr>
          <w:rFonts w:ascii="Times New Roman" w:hAnsi="Times New Roman" w:cs="Times New Roman" w:hint="eastAsia"/>
        </w:rPr>
        <w:t>.</w:t>
      </w:r>
    </w:p>
    <w:p w14:paraId="2B7798A1" w14:textId="64D0C071" w:rsidR="000F40C5" w:rsidRPr="000F40C5" w:rsidRDefault="000F40C5" w:rsidP="007E22F9">
      <w:pPr>
        <w:spacing w:after="0"/>
        <w:jc w:val="both"/>
        <w:rPr>
          <w:rFonts w:ascii="Times New Roman" w:hAnsi="Times New Roman" w:cs="Times New Roman"/>
        </w:rPr>
      </w:pPr>
      <w:r w:rsidRPr="000F40C5">
        <w:rPr>
          <w:rFonts w:ascii="Times New Roman" w:hAnsi="Times New Roman" w:cs="Times New Roman"/>
        </w:rPr>
        <w:t>We can interpret the score simply:</w:t>
      </w:r>
    </w:p>
    <w:p w14:paraId="75F5E59B" w14:textId="4BFD593A" w:rsidR="005A1B39" w:rsidRPr="000F40C5" w:rsidRDefault="000F40C5" w:rsidP="000F40C5">
      <w:pPr>
        <w:pStyle w:val="a9"/>
        <w:numPr>
          <w:ilvl w:val="0"/>
          <w:numId w:val="12"/>
        </w:numPr>
        <w:spacing w:after="0"/>
        <w:jc w:val="both"/>
        <w:rPr>
          <w:rFonts w:ascii="Times New Roman" w:hAnsi="Times New Roman" w:cs="Times New Roman"/>
        </w:rPr>
      </w:pPr>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small and</w:t>
      </w:r>
      <w:r w:rsidR="00545E12" w:rsidRPr="000F40C5">
        <w:rPr>
          <w:rFonts w:ascii="Times New Roman" w:hAnsi="Times New Roman" w:cs="Times New Roman" w:hint="eastAsia"/>
        </w:rPr>
        <w:t xml:space="preserve"> </w:t>
      </w: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large:</w:t>
      </w:r>
      <w:r w:rsidR="00545E12" w:rsidRPr="000F40C5">
        <w:rPr>
          <w:rFonts w:ascii="Times New Roman" w:hAnsi="Times New Roman" w:cs="Times New Roman" w:hint="eastAsia"/>
        </w:rPr>
        <w:t xml:space="preserve">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oMath>
      <w:r w:rsidR="00545E12" w:rsidRPr="000F40C5">
        <w:rPr>
          <w:rFonts w:ascii="Times New Roman" w:hAnsi="Times New Roman" w:cs="Times New Roman" w:hint="eastAsia"/>
        </w:rPr>
        <w:t xml:space="preserve"> </w:t>
      </w:r>
      <w:r w:rsidR="00545E12" w:rsidRPr="000F40C5">
        <w:rPr>
          <w:rFonts w:ascii="Times New Roman" w:hAnsi="Times New Roman" w:cs="Times New Roman" w:hint="eastAsia"/>
        </w:rPr>
        <w:t>→</w:t>
      </w:r>
      <w:r w:rsidR="00545E12" w:rsidRPr="000F40C5">
        <w:rPr>
          <w:rFonts w:ascii="Times New Roman" w:hAnsi="Times New Roman" w:cs="Times New Roman" w:hint="eastAsia"/>
        </w:rPr>
        <w:t xml:space="preserve"> 1, good</w:t>
      </w:r>
      <w:r w:rsidRPr="000F40C5">
        <w:rPr>
          <w:rFonts w:ascii="Times New Roman" w:hAnsi="Times New Roman" w:cs="Times New Roman" w:hint="eastAsia"/>
        </w:rPr>
        <w:t xml:space="preserve"> clustering</w:t>
      </w:r>
    </w:p>
    <w:p w14:paraId="05638FB8" w14:textId="766641F5" w:rsidR="00545E12" w:rsidRPr="000F40C5" w:rsidRDefault="000F40C5" w:rsidP="000F40C5">
      <w:pPr>
        <w:pStyle w:val="a9"/>
        <w:numPr>
          <w:ilvl w:val="0"/>
          <w:numId w:val="12"/>
        </w:numPr>
        <w:spacing w:after="0"/>
        <w:jc w:val="both"/>
        <w:rPr>
          <w:rFonts w:ascii="Times New Roman" w:hAnsi="Times New Roman" w:cs="Times New Roman"/>
        </w:rPr>
      </w:pPr>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close to </w:t>
      </w: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w:t>
      </w:r>
      <w:r w:rsidR="00545E12" w:rsidRPr="000F40C5">
        <w:rPr>
          <w:rFonts w:ascii="Times New Roman" w:hAnsi="Times New Roman" w:cs="Times New Roman" w:hint="eastAsia"/>
        </w:rPr>
        <w:t xml:space="preserve">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oMath>
      <w:r w:rsidR="00545E12" w:rsidRPr="000F40C5">
        <w:rPr>
          <w:rFonts w:ascii="Times New Roman" w:hAnsi="Times New Roman" w:cs="Times New Roman" w:hint="eastAsia"/>
        </w:rPr>
        <w:t xml:space="preserve"> </w:t>
      </w:r>
      <w:r w:rsidR="00545E12" w:rsidRPr="000F40C5">
        <w:rPr>
          <w:rFonts w:ascii="Times New Roman" w:hAnsi="Times New Roman" w:cs="Times New Roman" w:hint="eastAsia"/>
        </w:rPr>
        <w:t>→</w:t>
      </w:r>
      <w:r w:rsidR="00545E12" w:rsidRPr="000F40C5">
        <w:rPr>
          <w:rFonts w:ascii="Times New Roman" w:hAnsi="Times New Roman" w:cs="Times New Roman" w:hint="eastAsia"/>
        </w:rPr>
        <w:t xml:space="preserve"> 0, </w:t>
      </w:r>
      <w:r w:rsidRPr="000F40C5">
        <w:rPr>
          <w:rFonts w:ascii="Times New Roman" w:hAnsi="Times New Roman" w:cs="Times New Roman" w:hint="eastAsia"/>
        </w:rPr>
        <w:t>point may be on a boundary</w:t>
      </w:r>
    </w:p>
    <w:p w14:paraId="1203FED1" w14:textId="58880CF7" w:rsidR="00545E12" w:rsidRPr="000F40C5" w:rsidRDefault="000F40C5" w:rsidP="000F40C5">
      <w:pPr>
        <w:pStyle w:val="a9"/>
        <w:numPr>
          <w:ilvl w:val="0"/>
          <w:numId w:val="12"/>
        </w:numPr>
        <w:spacing w:after="0"/>
        <w:jc w:val="both"/>
        <w:rPr>
          <w:rFonts w:ascii="Times New Roman" w:hAnsi="Times New Roman" w:cs="Times New Roman"/>
        </w:rPr>
      </w:pPr>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large and </w:t>
      </w: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small</w:t>
      </w:r>
      <w:r w:rsidR="00545E12" w:rsidRPr="000F40C5">
        <w:rPr>
          <w:rFonts w:ascii="Times New Roman" w:hAnsi="Times New Roman" w:cs="Times New Roman" w:hint="eastAsia"/>
        </w:rPr>
        <w:t xml:space="preserve"> </w:t>
      </w:r>
      <w:r w:rsidR="00545E12" w:rsidRPr="000F40C5">
        <w:rPr>
          <w:rFonts w:ascii="Times New Roman" w:hAnsi="Times New Roman" w:cs="Times New Roman" w:hint="eastAsia"/>
        </w:rPr>
        <w:t>→</w:t>
      </w:r>
      <w:r w:rsidR="00545E12" w:rsidRPr="000F40C5">
        <w:rPr>
          <w:rFonts w:ascii="Times New Roman" w:hAnsi="Times New Roman" w:cs="Times New Roman" w:hint="eastAsia"/>
        </w:rPr>
        <w:t xml:space="preserve">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oMath>
      <w:r w:rsidR="00545E12" w:rsidRPr="000F40C5">
        <w:rPr>
          <w:rFonts w:ascii="Times New Roman" w:hAnsi="Times New Roman" w:cs="Times New Roman" w:hint="eastAsia"/>
        </w:rPr>
        <w:t xml:space="preserve"> &lt; 0, </w:t>
      </w:r>
      <w:r w:rsidRPr="000F40C5">
        <w:rPr>
          <w:rFonts w:ascii="Times New Roman" w:hAnsi="Times New Roman" w:cs="Times New Roman" w:hint="eastAsia"/>
        </w:rPr>
        <w:t>likely misclustered</w:t>
      </w:r>
    </w:p>
    <w:p w14:paraId="5DACE840" w14:textId="534BD2C0" w:rsidR="000F40C5" w:rsidRDefault="000F40C5" w:rsidP="007E22F9">
      <w:pPr>
        <w:spacing w:after="0"/>
        <w:jc w:val="both"/>
        <w:rPr>
          <w:rFonts w:ascii="Times New Roman" w:hAnsi="Times New Roman" w:cs="Times New Roman"/>
        </w:rPr>
      </w:pPr>
      <w:r w:rsidRPr="000F40C5">
        <w:rPr>
          <w:rFonts w:ascii="Times New Roman" w:hAnsi="Times New Roman" w:cs="Times New Roman"/>
        </w:rPr>
        <w:t>The overall Silhouette Score is the average over all</w:t>
      </w:r>
      <w:r>
        <w:rPr>
          <w:rFonts w:ascii="Times New Roman" w:hAnsi="Times New Roman" w:cs="Times New Roman" w:hint="eastAsia"/>
        </w:rPr>
        <w:t xml:space="preserve"> </w:t>
      </w:r>
      <m:oMath>
        <m:r>
          <w:rPr>
            <w:rFonts w:ascii="Cambria Math" w:hAnsi="Cambria Math" w:cs="Times New Roman"/>
          </w:rPr>
          <m:t>s(i)</m:t>
        </m:r>
      </m:oMath>
      <w:r>
        <w:rPr>
          <w:rFonts w:ascii="Times New Roman" w:hAnsi="Times New Roman" w:cs="Times New Roman" w:hint="eastAsia"/>
        </w:rPr>
        <w:t>:</w:t>
      </w:r>
    </w:p>
    <w:p w14:paraId="631932B3" w14:textId="1DD96A67" w:rsidR="00545E12" w:rsidRPr="000F40C5" w:rsidRDefault="00545E12" w:rsidP="00545E12">
      <w:pPr>
        <w:spacing w:after="0"/>
        <w:jc w:val="center"/>
        <w:rPr>
          <w:rFonts w:ascii="Times New Roman" w:hAnsi="Times New Roman" w:cs="Times New Roman"/>
        </w:rPr>
      </w:pPr>
      <m:oMathPara>
        <m:oMath>
          <m:r>
            <w:rPr>
              <w:rFonts w:ascii="Cambria Math" w:hAnsi="Cambria Math" w:cs="Times New Roman" w:hint="eastAsia"/>
            </w:rPr>
            <m:t>S=</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s(i)</m:t>
              </m:r>
            </m:e>
          </m:nary>
        </m:oMath>
      </m:oMathPara>
    </w:p>
    <w:p w14:paraId="36F26525" w14:textId="779DD3CE" w:rsidR="000F40C5" w:rsidRDefault="000F40C5" w:rsidP="000F40C5">
      <w:pPr>
        <w:rPr>
          <w:rFonts w:ascii="Times New Roman" w:hAnsi="Times New Roman" w:cs="Times New Roman"/>
        </w:rPr>
      </w:pPr>
      <w:r w:rsidRPr="000F40C5">
        <w:rPr>
          <w:rFonts w:ascii="Times New Roman" w:hAnsi="Times New Roman" w:cs="Times New Roman"/>
        </w:rPr>
        <w:t xml:space="preserve">This gives us a simple way to compare different values of </w:t>
      </w:r>
      <w:r w:rsidRPr="000F40C5">
        <w:rPr>
          <w:rFonts w:ascii="Times New Roman" w:hAnsi="Times New Roman" w:cs="Times New Roman"/>
          <w:i/>
          <w:iCs/>
        </w:rPr>
        <w:t>k</w:t>
      </w:r>
      <w:r w:rsidRPr="000F40C5">
        <w:rPr>
          <w:rFonts w:ascii="Times New Roman" w:hAnsi="Times New Roman" w:cs="Times New Roman"/>
        </w:rPr>
        <w:t xml:space="preserve"> and choose the one that creates the clearest and most meaningful clusters.</w:t>
      </w:r>
    </w:p>
    <w:p w14:paraId="5714EFC2" w14:textId="76766DC2" w:rsidR="005A1B39" w:rsidRDefault="005A1B39" w:rsidP="005A1B39">
      <w:pPr>
        <w:pStyle w:val="a9"/>
        <w:numPr>
          <w:ilvl w:val="0"/>
          <w:numId w:val="11"/>
        </w:numPr>
        <w:spacing w:after="0"/>
        <w:jc w:val="both"/>
        <w:rPr>
          <w:rFonts w:ascii="Times New Roman" w:hAnsi="Times New Roman" w:cs="Times New Roman"/>
          <w:b/>
          <w:bCs/>
          <w:sz w:val="32"/>
          <w:szCs w:val="32"/>
        </w:rPr>
      </w:pPr>
      <w:r>
        <w:rPr>
          <w:rFonts w:ascii="Times New Roman" w:hAnsi="Times New Roman" w:cs="Times New Roman" w:hint="eastAsia"/>
          <w:b/>
          <w:bCs/>
          <w:sz w:val="32"/>
          <w:szCs w:val="32"/>
        </w:rPr>
        <w:t xml:space="preserve">Clustering with </w:t>
      </w:r>
      <w:r w:rsidRPr="005A1B39">
        <w:rPr>
          <w:rFonts w:ascii="Times New Roman" w:hAnsi="Times New Roman" w:cs="Times New Roman"/>
          <w:b/>
          <w:bCs/>
          <w:sz w:val="32"/>
          <w:szCs w:val="32"/>
        </w:rPr>
        <w:t>the standardized features after PCA</w:t>
      </w:r>
    </w:p>
    <w:p w14:paraId="7DAB6552" w14:textId="5BE2D18C" w:rsidR="005A1B39" w:rsidRDefault="0087591C" w:rsidP="007602BD">
      <w:pPr>
        <w:ind w:firstLine="360"/>
        <w:jc w:val="both"/>
        <w:rPr>
          <w:rFonts w:ascii="Times New Roman" w:hAnsi="Times New Roman" w:cs="Times New Roman"/>
        </w:rPr>
      </w:pPr>
      <w:r w:rsidRPr="0087591C">
        <w:rPr>
          <w:rFonts w:ascii="Times New Roman" w:hAnsi="Times New Roman" w:cs="Times New Roman"/>
        </w:rPr>
        <w:t>First, we compute the Silhouette Scores for k values ranging from 2 to 10 using the PCA-transformed data for comparison.</w:t>
      </w:r>
    </w:p>
    <w:tbl>
      <w:tblPr>
        <w:tblStyle w:val="af6"/>
        <w:tblW w:w="5000" w:type="pct"/>
        <w:tblLook w:val="04A0" w:firstRow="1" w:lastRow="0" w:firstColumn="1" w:lastColumn="0" w:noHBand="0" w:noVBand="1"/>
      </w:tblPr>
      <w:tblGrid>
        <w:gridCol w:w="962"/>
        <w:gridCol w:w="962"/>
        <w:gridCol w:w="963"/>
        <w:gridCol w:w="963"/>
        <w:gridCol w:w="963"/>
        <w:gridCol w:w="963"/>
        <w:gridCol w:w="963"/>
        <w:gridCol w:w="963"/>
        <w:gridCol w:w="963"/>
        <w:gridCol w:w="963"/>
      </w:tblGrid>
      <w:tr w:rsidR="0087591C" w14:paraId="2484998C" w14:textId="20E48BE0" w:rsidTr="007602BD">
        <w:tc>
          <w:tcPr>
            <w:tcW w:w="500" w:type="pct"/>
            <w:shd w:val="clear" w:color="auto" w:fill="D9D9D9" w:themeFill="background1" w:themeFillShade="D9"/>
          </w:tcPr>
          <w:p w14:paraId="04886758" w14:textId="7D77F98C" w:rsidR="0087591C" w:rsidRDefault="0087591C" w:rsidP="005A1B39">
            <w:pPr>
              <w:jc w:val="both"/>
              <w:rPr>
                <w:rFonts w:ascii="Times New Roman" w:hAnsi="Times New Roman" w:cs="Times New Roman"/>
              </w:rPr>
            </w:pPr>
            <w:r>
              <w:rPr>
                <w:rFonts w:ascii="Times New Roman" w:hAnsi="Times New Roman" w:cs="Times New Roman" w:hint="eastAsia"/>
              </w:rPr>
              <w:t>k</w:t>
            </w:r>
          </w:p>
        </w:tc>
        <w:tc>
          <w:tcPr>
            <w:tcW w:w="500" w:type="pct"/>
            <w:shd w:val="clear" w:color="auto" w:fill="F2F2F2" w:themeFill="background1" w:themeFillShade="F2"/>
          </w:tcPr>
          <w:p w14:paraId="7FF15AF4" w14:textId="793EF8AB" w:rsidR="0087591C" w:rsidRDefault="0087591C" w:rsidP="005A1B39">
            <w:pPr>
              <w:jc w:val="both"/>
              <w:rPr>
                <w:rFonts w:ascii="Times New Roman" w:hAnsi="Times New Roman" w:cs="Times New Roman"/>
              </w:rPr>
            </w:pPr>
            <w:r>
              <w:rPr>
                <w:rFonts w:ascii="Times New Roman" w:hAnsi="Times New Roman" w:cs="Times New Roman" w:hint="eastAsia"/>
              </w:rPr>
              <w:t>2</w:t>
            </w:r>
          </w:p>
        </w:tc>
        <w:tc>
          <w:tcPr>
            <w:tcW w:w="500" w:type="pct"/>
            <w:shd w:val="clear" w:color="auto" w:fill="F2F2F2" w:themeFill="background1" w:themeFillShade="F2"/>
          </w:tcPr>
          <w:p w14:paraId="693B477C" w14:textId="7FD6BB2B" w:rsidR="0087591C" w:rsidRDefault="0087591C" w:rsidP="005A1B39">
            <w:pPr>
              <w:jc w:val="both"/>
              <w:rPr>
                <w:rFonts w:ascii="Times New Roman" w:hAnsi="Times New Roman" w:cs="Times New Roman"/>
              </w:rPr>
            </w:pPr>
            <w:r>
              <w:rPr>
                <w:rFonts w:ascii="Times New Roman" w:hAnsi="Times New Roman" w:cs="Times New Roman" w:hint="eastAsia"/>
              </w:rPr>
              <w:t>3</w:t>
            </w:r>
          </w:p>
        </w:tc>
        <w:tc>
          <w:tcPr>
            <w:tcW w:w="500" w:type="pct"/>
            <w:shd w:val="clear" w:color="auto" w:fill="F2F2F2" w:themeFill="background1" w:themeFillShade="F2"/>
          </w:tcPr>
          <w:p w14:paraId="22326233" w14:textId="6BD754FB" w:rsidR="0087591C" w:rsidRDefault="0087591C" w:rsidP="005A1B39">
            <w:pPr>
              <w:jc w:val="both"/>
              <w:rPr>
                <w:rFonts w:ascii="Times New Roman" w:hAnsi="Times New Roman" w:cs="Times New Roman"/>
              </w:rPr>
            </w:pPr>
            <w:r>
              <w:rPr>
                <w:rFonts w:ascii="Times New Roman" w:hAnsi="Times New Roman" w:cs="Times New Roman" w:hint="eastAsia"/>
              </w:rPr>
              <w:t>4</w:t>
            </w:r>
          </w:p>
        </w:tc>
        <w:tc>
          <w:tcPr>
            <w:tcW w:w="500" w:type="pct"/>
            <w:shd w:val="clear" w:color="auto" w:fill="F2F2F2" w:themeFill="background1" w:themeFillShade="F2"/>
          </w:tcPr>
          <w:p w14:paraId="01EE0590" w14:textId="3EE424D5" w:rsidR="0087591C" w:rsidRDefault="0087591C" w:rsidP="005A1B39">
            <w:pPr>
              <w:jc w:val="both"/>
              <w:rPr>
                <w:rFonts w:ascii="Times New Roman" w:hAnsi="Times New Roman" w:cs="Times New Roman"/>
              </w:rPr>
            </w:pPr>
            <w:r>
              <w:rPr>
                <w:rFonts w:ascii="Times New Roman" w:hAnsi="Times New Roman" w:cs="Times New Roman" w:hint="eastAsia"/>
              </w:rPr>
              <w:t>5</w:t>
            </w:r>
          </w:p>
        </w:tc>
        <w:tc>
          <w:tcPr>
            <w:tcW w:w="500" w:type="pct"/>
            <w:shd w:val="clear" w:color="auto" w:fill="F2F2F2" w:themeFill="background1" w:themeFillShade="F2"/>
          </w:tcPr>
          <w:p w14:paraId="23582048" w14:textId="5165DEC3" w:rsidR="0087591C" w:rsidRDefault="0087591C" w:rsidP="005A1B39">
            <w:pPr>
              <w:jc w:val="both"/>
              <w:rPr>
                <w:rFonts w:ascii="Times New Roman" w:hAnsi="Times New Roman" w:cs="Times New Roman"/>
              </w:rPr>
            </w:pPr>
            <w:r>
              <w:rPr>
                <w:rFonts w:ascii="Times New Roman" w:hAnsi="Times New Roman" w:cs="Times New Roman" w:hint="eastAsia"/>
              </w:rPr>
              <w:t>6</w:t>
            </w:r>
          </w:p>
        </w:tc>
        <w:tc>
          <w:tcPr>
            <w:tcW w:w="500" w:type="pct"/>
            <w:shd w:val="clear" w:color="auto" w:fill="F2F2F2" w:themeFill="background1" w:themeFillShade="F2"/>
          </w:tcPr>
          <w:p w14:paraId="06DB4221" w14:textId="4C1FC172" w:rsidR="0087591C" w:rsidRDefault="0087591C" w:rsidP="005A1B39">
            <w:pPr>
              <w:jc w:val="both"/>
              <w:rPr>
                <w:rFonts w:ascii="Times New Roman" w:hAnsi="Times New Roman" w:cs="Times New Roman"/>
              </w:rPr>
            </w:pPr>
            <w:r>
              <w:rPr>
                <w:rFonts w:ascii="Times New Roman" w:hAnsi="Times New Roman" w:cs="Times New Roman" w:hint="eastAsia"/>
              </w:rPr>
              <w:t>7</w:t>
            </w:r>
          </w:p>
        </w:tc>
        <w:tc>
          <w:tcPr>
            <w:tcW w:w="500" w:type="pct"/>
            <w:shd w:val="clear" w:color="auto" w:fill="F2F2F2" w:themeFill="background1" w:themeFillShade="F2"/>
          </w:tcPr>
          <w:p w14:paraId="6DE3B14B" w14:textId="794D0DC0" w:rsidR="0087591C" w:rsidRDefault="0087591C" w:rsidP="005A1B39">
            <w:pPr>
              <w:jc w:val="both"/>
              <w:rPr>
                <w:rFonts w:ascii="Times New Roman" w:hAnsi="Times New Roman" w:cs="Times New Roman"/>
              </w:rPr>
            </w:pPr>
            <w:r>
              <w:rPr>
                <w:rFonts w:ascii="Times New Roman" w:hAnsi="Times New Roman" w:cs="Times New Roman" w:hint="eastAsia"/>
              </w:rPr>
              <w:t>8</w:t>
            </w:r>
          </w:p>
        </w:tc>
        <w:tc>
          <w:tcPr>
            <w:tcW w:w="500" w:type="pct"/>
            <w:shd w:val="clear" w:color="auto" w:fill="F2F2F2" w:themeFill="background1" w:themeFillShade="F2"/>
          </w:tcPr>
          <w:p w14:paraId="0B17A5EF" w14:textId="1C1568B3" w:rsidR="0087591C" w:rsidRDefault="0087591C" w:rsidP="005A1B39">
            <w:pPr>
              <w:jc w:val="both"/>
              <w:rPr>
                <w:rFonts w:ascii="Times New Roman" w:hAnsi="Times New Roman" w:cs="Times New Roman"/>
              </w:rPr>
            </w:pPr>
            <w:r>
              <w:rPr>
                <w:rFonts w:ascii="Times New Roman" w:hAnsi="Times New Roman" w:cs="Times New Roman" w:hint="eastAsia"/>
              </w:rPr>
              <w:t>9</w:t>
            </w:r>
          </w:p>
        </w:tc>
        <w:tc>
          <w:tcPr>
            <w:tcW w:w="500" w:type="pct"/>
            <w:shd w:val="clear" w:color="auto" w:fill="F2F2F2" w:themeFill="background1" w:themeFillShade="F2"/>
          </w:tcPr>
          <w:p w14:paraId="1D7C2334" w14:textId="4DD044AA" w:rsidR="0087591C" w:rsidRDefault="0087591C" w:rsidP="005A1B39">
            <w:pPr>
              <w:jc w:val="both"/>
              <w:rPr>
                <w:rFonts w:ascii="Times New Roman" w:hAnsi="Times New Roman" w:cs="Times New Roman"/>
              </w:rPr>
            </w:pPr>
            <w:r>
              <w:rPr>
                <w:rFonts w:ascii="Times New Roman" w:hAnsi="Times New Roman" w:cs="Times New Roman" w:hint="eastAsia"/>
              </w:rPr>
              <w:t>10</w:t>
            </w:r>
          </w:p>
        </w:tc>
      </w:tr>
      <w:tr w:rsidR="0087591C" w14:paraId="20B38C3D" w14:textId="2134B98B" w:rsidTr="007602BD">
        <w:tc>
          <w:tcPr>
            <w:tcW w:w="500" w:type="pct"/>
            <w:shd w:val="clear" w:color="auto" w:fill="D9D9D9" w:themeFill="background1" w:themeFillShade="D9"/>
          </w:tcPr>
          <w:p w14:paraId="0E03541F" w14:textId="1893CD7D" w:rsidR="0087591C" w:rsidRDefault="0087591C" w:rsidP="005A1B39">
            <w:pPr>
              <w:jc w:val="both"/>
              <w:rPr>
                <w:rFonts w:ascii="Times New Roman" w:hAnsi="Times New Roman" w:cs="Times New Roman"/>
              </w:rPr>
            </w:pPr>
            <w:r>
              <w:rPr>
                <w:rFonts w:ascii="Times New Roman" w:hAnsi="Times New Roman" w:cs="Times New Roman" w:hint="eastAsia"/>
              </w:rPr>
              <w:t>score</w:t>
            </w:r>
          </w:p>
        </w:tc>
        <w:tc>
          <w:tcPr>
            <w:tcW w:w="500" w:type="pct"/>
            <w:shd w:val="clear" w:color="auto" w:fill="F2F2F2" w:themeFill="background1" w:themeFillShade="F2"/>
          </w:tcPr>
          <w:p w14:paraId="30BEEEF2" w14:textId="53049D62" w:rsidR="0087591C" w:rsidRDefault="0087591C" w:rsidP="005A1B39">
            <w:pPr>
              <w:jc w:val="both"/>
              <w:rPr>
                <w:rFonts w:ascii="Times New Roman" w:hAnsi="Times New Roman" w:cs="Times New Roman"/>
              </w:rPr>
            </w:pPr>
            <w:r>
              <w:rPr>
                <w:rFonts w:ascii="Times New Roman" w:hAnsi="Times New Roman" w:cs="Times New Roman" w:hint="eastAsia"/>
              </w:rPr>
              <w:t>0.932</w:t>
            </w:r>
          </w:p>
        </w:tc>
        <w:tc>
          <w:tcPr>
            <w:tcW w:w="500" w:type="pct"/>
            <w:shd w:val="clear" w:color="auto" w:fill="F2F2F2" w:themeFill="background1" w:themeFillShade="F2"/>
          </w:tcPr>
          <w:p w14:paraId="27E190E8" w14:textId="5BC2797D" w:rsidR="0087591C" w:rsidRDefault="0087591C" w:rsidP="005A1B39">
            <w:pPr>
              <w:jc w:val="both"/>
              <w:rPr>
                <w:rFonts w:ascii="Times New Roman" w:hAnsi="Times New Roman" w:cs="Times New Roman"/>
              </w:rPr>
            </w:pPr>
            <w:r>
              <w:rPr>
                <w:rFonts w:ascii="Times New Roman" w:hAnsi="Times New Roman" w:cs="Times New Roman" w:hint="eastAsia"/>
              </w:rPr>
              <w:t>0.924</w:t>
            </w:r>
          </w:p>
        </w:tc>
        <w:tc>
          <w:tcPr>
            <w:tcW w:w="500" w:type="pct"/>
            <w:shd w:val="clear" w:color="auto" w:fill="F2F2F2" w:themeFill="background1" w:themeFillShade="F2"/>
          </w:tcPr>
          <w:p w14:paraId="1380E9B4" w14:textId="044852BA" w:rsidR="0087591C" w:rsidRDefault="0087591C" w:rsidP="005A1B39">
            <w:pPr>
              <w:jc w:val="both"/>
              <w:rPr>
                <w:rFonts w:ascii="Times New Roman" w:hAnsi="Times New Roman" w:cs="Times New Roman"/>
              </w:rPr>
            </w:pPr>
            <w:r>
              <w:rPr>
                <w:rFonts w:ascii="Times New Roman" w:hAnsi="Times New Roman" w:cs="Times New Roman" w:hint="eastAsia"/>
              </w:rPr>
              <w:t>0.925</w:t>
            </w:r>
          </w:p>
        </w:tc>
        <w:tc>
          <w:tcPr>
            <w:tcW w:w="500" w:type="pct"/>
            <w:shd w:val="clear" w:color="auto" w:fill="F2F2F2" w:themeFill="background1" w:themeFillShade="F2"/>
          </w:tcPr>
          <w:p w14:paraId="53925490" w14:textId="32D9025D" w:rsidR="0087591C" w:rsidRDefault="0087591C" w:rsidP="005A1B39">
            <w:pPr>
              <w:jc w:val="both"/>
              <w:rPr>
                <w:rFonts w:ascii="Times New Roman" w:hAnsi="Times New Roman" w:cs="Times New Roman"/>
              </w:rPr>
            </w:pPr>
            <w:r>
              <w:rPr>
                <w:rFonts w:ascii="Times New Roman" w:hAnsi="Times New Roman" w:cs="Times New Roman" w:hint="eastAsia"/>
              </w:rPr>
              <w:t>0.563</w:t>
            </w:r>
          </w:p>
        </w:tc>
        <w:tc>
          <w:tcPr>
            <w:tcW w:w="500" w:type="pct"/>
            <w:shd w:val="clear" w:color="auto" w:fill="F2F2F2" w:themeFill="background1" w:themeFillShade="F2"/>
          </w:tcPr>
          <w:p w14:paraId="2FC2FEAA" w14:textId="5EBD3B6B" w:rsidR="0087591C" w:rsidRDefault="0087591C" w:rsidP="005A1B39">
            <w:pPr>
              <w:jc w:val="both"/>
              <w:rPr>
                <w:rFonts w:ascii="Times New Roman" w:hAnsi="Times New Roman" w:cs="Times New Roman"/>
              </w:rPr>
            </w:pPr>
            <w:r>
              <w:rPr>
                <w:rFonts w:ascii="Times New Roman" w:hAnsi="Times New Roman" w:cs="Times New Roman" w:hint="eastAsia"/>
              </w:rPr>
              <w:t>0.510</w:t>
            </w:r>
          </w:p>
        </w:tc>
        <w:tc>
          <w:tcPr>
            <w:tcW w:w="500" w:type="pct"/>
            <w:shd w:val="clear" w:color="auto" w:fill="F2F2F2" w:themeFill="background1" w:themeFillShade="F2"/>
          </w:tcPr>
          <w:p w14:paraId="66B09E3E" w14:textId="283FC99E" w:rsidR="0087591C" w:rsidRDefault="0087591C" w:rsidP="005A1B39">
            <w:pPr>
              <w:jc w:val="both"/>
              <w:rPr>
                <w:rFonts w:ascii="Times New Roman" w:hAnsi="Times New Roman" w:cs="Times New Roman"/>
              </w:rPr>
            </w:pPr>
            <w:r>
              <w:rPr>
                <w:rFonts w:ascii="Times New Roman" w:hAnsi="Times New Roman" w:cs="Times New Roman" w:hint="eastAsia"/>
              </w:rPr>
              <w:t>0.514</w:t>
            </w:r>
          </w:p>
        </w:tc>
        <w:tc>
          <w:tcPr>
            <w:tcW w:w="500" w:type="pct"/>
            <w:shd w:val="clear" w:color="auto" w:fill="F2F2F2" w:themeFill="background1" w:themeFillShade="F2"/>
          </w:tcPr>
          <w:p w14:paraId="78AFFAA9" w14:textId="427D1CD7" w:rsidR="0087591C" w:rsidRDefault="0087591C" w:rsidP="005A1B39">
            <w:pPr>
              <w:jc w:val="both"/>
              <w:rPr>
                <w:rFonts w:ascii="Times New Roman" w:hAnsi="Times New Roman" w:cs="Times New Roman"/>
              </w:rPr>
            </w:pPr>
            <w:r>
              <w:rPr>
                <w:rFonts w:ascii="Times New Roman" w:hAnsi="Times New Roman" w:cs="Times New Roman" w:hint="eastAsia"/>
              </w:rPr>
              <w:t>0.518</w:t>
            </w:r>
          </w:p>
        </w:tc>
        <w:tc>
          <w:tcPr>
            <w:tcW w:w="500" w:type="pct"/>
            <w:shd w:val="clear" w:color="auto" w:fill="F2F2F2" w:themeFill="background1" w:themeFillShade="F2"/>
          </w:tcPr>
          <w:p w14:paraId="74308276" w14:textId="45AB2B53" w:rsidR="0087591C" w:rsidRDefault="0087591C" w:rsidP="005A1B39">
            <w:pPr>
              <w:jc w:val="both"/>
              <w:rPr>
                <w:rFonts w:ascii="Times New Roman" w:hAnsi="Times New Roman" w:cs="Times New Roman"/>
              </w:rPr>
            </w:pPr>
            <w:r>
              <w:rPr>
                <w:rFonts w:ascii="Times New Roman" w:hAnsi="Times New Roman" w:cs="Times New Roman" w:hint="eastAsia"/>
              </w:rPr>
              <w:t>0.520</w:t>
            </w:r>
          </w:p>
        </w:tc>
        <w:tc>
          <w:tcPr>
            <w:tcW w:w="500" w:type="pct"/>
            <w:shd w:val="clear" w:color="auto" w:fill="F2F2F2" w:themeFill="background1" w:themeFillShade="F2"/>
          </w:tcPr>
          <w:p w14:paraId="6A661114" w14:textId="48232501" w:rsidR="0087591C" w:rsidRDefault="0087591C" w:rsidP="005A1B39">
            <w:pPr>
              <w:jc w:val="both"/>
              <w:rPr>
                <w:rFonts w:ascii="Times New Roman" w:hAnsi="Times New Roman" w:cs="Times New Roman"/>
              </w:rPr>
            </w:pPr>
            <w:r>
              <w:rPr>
                <w:rFonts w:ascii="Times New Roman" w:hAnsi="Times New Roman" w:cs="Times New Roman" w:hint="eastAsia"/>
              </w:rPr>
              <w:t>0.520</w:t>
            </w:r>
          </w:p>
        </w:tc>
      </w:tr>
    </w:tbl>
    <w:p w14:paraId="2B20CCAA" w14:textId="301CDFD3" w:rsidR="007602BD"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Figure 3.1: T</w:t>
      </w:r>
      <w:r w:rsidRPr="007602BD">
        <w:rPr>
          <w:rFonts w:ascii="Times New Roman" w:hAnsi="Times New Roman" w:cs="Times New Roman"/>
          <w:sz w:val="22"/>
          <w:szCs w:val="22"/>
        </w:rPr>
        <w:t>h</w:t>
      </w:r>
      <w:r w:rsidRPr="007602BD">
        <w:rPr>
          <w:rFonts w:ascii="Times New Roman" w:hAnsi="Times New Roman" w:cs="Times New Roman" w:hint="eastAsia"/>
          <w:sz w:val="22"/>
          <w:szCs w:val="22"/>
        </w:rPr>
        <w:t>e Silhouette Score of k=2-1</w:t>
      </w:r>
      <w:r>
        <w:rPr>
          <w:rFonts w:ascii="Times New Roman" w:hAnsi="Times New Roman" w:cs="Times New Roman" w:hint="eastAsia"/>
          <w:sz w:val="22"/>
          <w:szCs w:val="22"/>
        </w:rPr>
        <w:t>0</w:t>
      </w:r>
      <w:r w:rsidRPr="007602BD">
        <w:rPr>
          <w:rFonts w:ascii="Times New Roman" w:hAnsi="Times New Roman" w:cs="Times New Roman" w:hint="eastAsia"/>
          <w:sz w:val="22"/>
          <w:szCs w:val="22"/>
        </w:rPr>
        <w:t xml:space="preserve"> (after PCA)</w:t>
      </w:r>
    </w:p>
    <w:p w14:paraId="08F5AC08" w14:textId="7D185FD1" w:rsidR="0087591C" w:rsidRDefault="0087591C" w:rsidP="005A1B39">
      <w:pPr>
        <w:spacing w:after="0"/>
        <w:jc w:val="both"/>
        <w:rPr>
          <w:rFonts w:ascii="Times New Roman" w:hAnsi="Times New Roman" w:cs="Times New Roman"/>
        </w:rPr>
      </w:pPr>
      <w:r w:rsidRPr="0087591C">
        <w:rPr>
          <w:rFonts w:ascii="Times New Roman" w:hAnsi="Times New Roman" w:cs="Times New Roman"/>
        </w:rPr>
        <w:t xml:space="preserve">The average Silhouette Scores show that </w:t>
      </w:r>
      <w:r>
        <w:rPr>
          <w:rFonts w:ascii="Times New Roman" w:hAnsi="Times New Roman" w:cs="Times New Roman" w:hint="eastAsia"/>
        </w:rPr>
        <w:t>k = 2 (0.932), 3 (0.924), 4 (0.925)</w:t>
      </w:r>
      <w:r w:rsidRPr="0087591C">
        <w:rPr>
          <w:rFonts w:ascii="Times New Roman" w:hAnsi="Times New Roman" w:cs="Times New Roman"/>
        </w:rPr>
        <w:t xml:space="preserve"> achieve very high clustering quality, indicating that the data forms clear and well-separated groups in the PCA-transformed space.</w:t>
      </w:r>
    </w:p>
    <w:p w14:paraId="4AB81672" w14:textId="5C5167E1" w:rsidR="007E3007" w:rsidRDefault="007E3007" w:rsidP="007E3007">
      <w:pPr>
        <w:spacing w:after="0"/>
        <w:ind w:firstLine="480"/>
        <w:jc w:val="both"/>
        <w:rPr>
          <w:rFonts w:ascii="Times New Roman" w:hAnsi="Times New Roman" w:cs="Times New Roman"/>
        </w:rPr>
      </w:pPr>
      <w:r w:rsidRPr="007E3007">
        <w:rPr>
          <w:rFonts w:ascii="Times New Roman" w:hAnsi="Times New Roman" w:cs="Times New Roman"/>
        </w:rPr>
        <w:t xml:space="preserve">Starting from </w:t>
      </w:r>
      <w:r w:rsidR="007513B2">
        <w:rPr>
          <w:rFonts w:ascii="Times New Roman" w:hAnsi="Times New Roman" w:cs="Times New Roman" w:hint="eastAsia"/>
        </w:rPr>
        <w:t>k</w:t>
      </w:r>
      <w:r w:rsidRPr="007E3007">
        <w:rPr>
          <w:rFonts w:ascii="Times New Roman" w:hAnsi="Times New Roman" w:cs="Times New Roman"/>
        </w:rPr>
        <w:t xml:space="preserve"> = 5, the Silhouette Score drops steeply (from 0.92 to 0.56). This suggests that creating more than four clusters splits apart naturally tight groups, reducing within-cluster similarity and weakening the separation between clusters. As a result, </w:t>
      </w:r>
      <w:r w:rsidR="007513B2">
        <w:rPr>
          <w:rFonts w:ascii="Times New Roman" w:hAnsi="Times New Roman" w:cs="Times New Roman" w:hint="eastAsia"/>
        </w:rPr>
        <w:t>k</w:t>
      </w:r>
      <w:r w:rsidRPr="007E3007">
        <w:rPr>
          <w:rFonts w:ascii="Times New Roman" w:hAnsi="Times New Roman" w:cs="Times New Roman"/>
        </w:rPr>
        <w:t xml:space="preserve"> ≥ 5 is not suitable for capturing the natural structure of the data.</w:t>
      </w:r>
    </w:p>
    <w:p w14:paraId="443E122E" w14:textId="38A5E5A4" w:rsidR="007E3007" w:rsidRDefault="007E3007" w:rsidP="007E3007">
      <w:pPr>
        <w:spacing w:after="0"/>
        <w:ind w:firstLine="480"/>
        <w:jc w:val="both"/>
        <w:rPr>
          <w:rFonts w:ascii="Times New Roman" w:hAnsi="Times New Roman" w:cs="Times New Roman"/>
        </w:rPr>
      </w:pPr>
      <w:r w:rsidRPr="007E3007">
        <w:rPr>
          <w:rFonts w:ascii="Times New Roman" w:hAnsi="Times New Roman" w:cs="Times New Roman"/>
        </w:rPr>
        <w:t xml:space="preserve">Considering both the numerical results and interpretability, </w:t>
      </w:r>
      <w:r>
        <w:rPr>
          <w:rFonts w:ascii="Times New Roman" w:hAnsi="Times New Roman" w:cs="Times New Roman" w:hint="eastAsia"/>
        </w:rPr>
        <w:t>k</w:t>
      </w:r>
      <w:r w:rsidRPr="007E3007">
        <w:rPr>
          <w:rFonts w:ascii="Times New Roman" w:hAnsi="Times New Roman" w:cs="Times New Roman"/>
        </w:rPr>
        <w:t xml:space="preserve"> = 3 offers a near-optimal Silhouette Score and aligns well with the three behaviorally distinct customer groups identified in the PCA analysis (regular customers, high-value customers, and wholesale-type customers)</w:t>
      </w:r>
      <w:r>
        <w:rPr>
          <w:rFonts w:ascii="Times New Roman" w:hAnsi="Times New Roman" w:cs="Times New Roman" w:hint="eastAsia"/>
        </w:rPr>
        <w:t xml:space="preserve">. </w:t>
      </w:r>
      <w:r w:rsidRPr="007E3007">
        <w:rPr>
          <w:rFonts w:ascii="Times New Roman" w:hAnsi="Times New Roman" w:cs="Times New Roman"/>
        </w:rPr>
        <w:t xml:space="preserve">Therefore, we select </w:t>
      </w:r>
      <w:r>
        <w:rPr>
          <w:rFonts w:ascii="Times New Roman" w:hAnsi="Times New Roman" w:cs="Times New Roman" w:hint="eastAsia"/>
        </w:rPr>
        <w:t>k</w:t>
      </w:r>
      <w:r w:rsidRPr="007E3007">
        <w:rPr>
          <w:rFonts w:ascii="Times New Roman" w:hAnsi="Times New Roman" w:cs="Times New Roman"/>
        </w:rPr>
        <w:t xml:space="preserve"> = 3 as the number of clusters.</w:t>
      </w:r>
    </w:p>
    <w:p w14:paraId="566BB293" w14:textId="1A7A2170" w:rsidR="007E3007" w:rsidRDefault="007E3007" w:rsidP="00AE137E">
      <w:pPr>
        <w:ind w:firstLine="480"/>
        <w:jc w:val="both"/>
        <w:rPr>
          <w:rFonts w:ascii="Times New Roman" w:hAnsi="Times New Roman" w:cs="Times New Roman"/>
        </w:rPr>
      </w:pPr>
      <w:r w:rsidRPr="007E3007">
        <w:rPr>
          <w:rFonts w:ascii="Times New Roman" w:hAnsi="Times New Roman" w:cs="Times New Roman"/>
        </w:rPr>
        <w:t xml:space="preserve">Next, we examine the number of data points in each cluster for </w:t>
      </w:r>
      <w:r>
        <w:rPr>
          <w:rFonts w:ascii="Times New Roman" w:hAnsi="Times New Roman" w:cs="Times New Roman" w:hint="eastAsia"/>
        </w:rPr>
        <w:t xml:space="preserve">k </w:t>
      </w:r>
      <w:r w:rsidRPr="007E3007">
        <w:rPr>
          <w:rFonts w:ascii="Times New Roman" w:hAnsi="Times New Roman" w:cs="Times New Roman"/>
        </w:rPr>
        <w:t>= 3:</w:t>
      </w:r>
    </w:p>
    <w:p w14:paraId="36E6FAE8" w14:textId="77777777" w:rsidR="007602BD" w:rsidRDefault="007602BD" w:rsidP="00AE137E">
      <w:pPr>
        <w:ind w:firstLine="480"/>
        <w:jc w:val="both"/>
        <w:rPr>
          <w:rFonts w:ascii="Times New Roman" w:hAnsi="Times New Roman" w:cs="Times New Roman"/>
        </w:rPr>
      </w:pPr>
    </w:p>
    <w:tbl>
      <w:tblPr>
        <w:tblStyle w:val="af6"/>
        <w:tblW w:w="0" w:type="auto"/>
        <w:tblLook w:val="04A0" w:firstRow="1" w:lastRow="0" w:firstColumn="1" w:lastColumn="0" w:noHBand="0" w:noVBand="1"/>
      </w:tblPr>
      <w:tblGrid>
        <w:gridCol w:w="2407"/>
        <w:gridCol w:w="2407"/>
        <w:gridCol w:w="2407"/>
        <w:gridCol w:w="2407"/>
      </w:tblGrid>
      <w:tr w:rsidR="00AE137E" w14:paraId="671722AA" w14:textId="77777777" w:rsidTr="007602BD">
        <w:tc>
          <w:tcPr>
            <w:tcW w:w="2407" w:type="dxa"/>
            <w:shd w:val="clear" w:color="auto" w:fill="D9D9D9" w:themeFill="background1" w:themeFillShade="D9"/>
          </w:tcPr>
          <w:p w14:paraId="66FDC8FD" w14:textId="07F51ABB" w:rsidR="00AE137E" w:rsidRDefault="00AE137E" w:rsidP="007E3007">
            <w:pPr>
              <w:jc w:val="center"/>
              <w:rPr>
                <w:rFonts w:ascii="Times New Roman" w:hAnsi="Times New Roman" w:cs="Times New Roman"/>
              </w:rPr>
            </w:pPr>
            <w:r>
              <w:rPr>
                <w:rFonts w:ascii="Times New Roman" w:hAnsi="Times New Roman" w:cs="Times New Roman"/>
              </w:rPr>
              <w:lastRenderedPageBreak/>
              <w:t>C</w:t>
            </w:r>
            <w:r>
              <w:rPr>
                <w:rFonts w:ascii="Times New Roman" w:hAnsi="Times New Roman" w:cs="Times New Roman" w:hint="eastAsia"/>
              </w:rPr>
              <w:t>luster ID</w:t>
            </w:r>
          </w:p>
        </w:tc>
        <w:tc>
          <w:tcPr>
            <w:tcW w:w="2407" w:type="dxa"/>
            <w:shd w:val="clear" w:color="auto" w:fill="F2F2F2" w:themeFill="background1" w:themeFillShade="F2"/>
          </w:tcPr>
          <w:p w14:paraId="311487EC" w14:textId="4ECF08DD" w:rsidR="00AE137E" w:rsidRDefault="00AE137E" w:rsidP="007E3007">
            <w:pPr>
              <w:jc w:val="center"/>
              <w:rPr>
                <w:rFonts w:ascii="Times New Roman" w:hAnsi="Times New Roman" w:cs="Times New Roman"/>
              </w:rPr>
            </w:pPr>
            <w:r>
              <w:rPr>
                <w:rFonts w:ascii="Times New Roman" w:hAnsi="Times New Roman" w:cs="Times New Roman" w:hint="eastAsia"/>
              </w:rPr>
              <w:t>1</w:t>
            </w:r>
          </w:p>
        </w:tc>
        <w:tc>
          <w:tcPr>
            <w:tcW w:w="2407" w:type="dxa"/>
            <w:shd w:val="clear" w:color="auto" w:fill="F2F2F2" w:themeFill="background1" w:themeFillShade="F2"/>
          </w:tcPr>
          <w:p w14:paraId="7BAF45CB" w14:textId="7793E0B8" w:rsidR="00AE137E" w:rsidRDefault="00AE137E" w:rsidP="007E3007">
            <w:pPr>
              <w:jc w:val="center"/>
              <w:rPr>
                <w:rFonts w:ascii="Times New Roman" w:hAnsi="Times New Roman" w:cs="Times New Roman"/>
              </w:rPr>
            </w:pPr>
            <w:r>
              <w:rPr>
                <w:rFonts w:ascii="Times New Roman" w:hAnsi="Times New Roman" w:cs="Times New Roman" w:hint="eastAsia"/>
              </w:rPr>
              <w:t>2</w:t>
            </w:r>
          </w:p>
        </w:tc>
        <w:tc>
          <w:tcPr>
            <w:tcW w:w="2407" w:type="dxa"/>
            <w:shd w:val="clear" w:color="auto" w:fill="F2F2F2" w:themeFill="background1" w:themeFillShade="F2"/>
          </w:tcPr>
          <w:p w14:paraId="0E156D84" w14:textId="7F20FC42" w:rsidR="00AE137E" w:rsidRDefault="00AE137E" w:rsidP="007E3007">
            <w:pPr>
              <w:jc w:val="center"/>
              <w:rPr>
                <w:rFonts w:ascii="Times New Roman" w:hAnsi="Times New Roman" w:cs="Times New Roman"/>
              </w:rPr>
            </w:pPr>
            <w:r>
              <w:rPr>
                <w:rFonts w:ascii="Times New Roman" w:hAnsi="Times New Roman" w:cs="Times New Roman" w:hint="eastAsia"/>
              </w:rPr>
              <w:t>3</w:t>
            </w:r>
          </w:p>
        </w:tc>
      </w:tr>
      <w:tr w:rsidR="00AE137E" w14:paraId="3BAAB8F5" w14:textId="77777777" w:rsidTr="007602BD">
        <w:tc>
          <w:tcPr>
            <w:tcW w:w="2407" w:type="dxa"/>
            <w:shd w:val="clear" w:color="auto" w:fill="D9D9D9" w:themeFill="background1" w:themeFillShade="D9"/>
          </w:tcPr>
          <w:p w14:paraId="7D99B90F" w14:textId="03E04BF8" w:rsidR="00AE137E" w:rsidRDefault="00AE137E" w:rsidP="007E3007">
            <w:pPr>
              <w:jc w:val="center"/>
              <w:rPr>
                <w:rFonts w:ascii="Times New Roman" w:hAnsi="Times New Roman" w:cs="Times New Roman"/>
              </w:rPr>
            </w:pPr>
            <w:r>
              <w:rPr>
                <w:rFonts w:ascii="Times New Roman" w:hAnsi="Times New Roman" w:cs="Times New Roman" w:hint="eastAsia"/>
              </w:rPr>
              <w:t>Quantity</w:t>
            </w:r>
          </w:p>
        </w:tc>
        <w:tc>
          <w:tcPr>
            <w:tcW w:w="2407" w:type="dxa"/>
            <w:shd w:val="clear" w:color="auto" w:fill="F2F2F2" w:themeFill="background1" w:themeFillShade="F2"/>
          </w:tcPr>
          <w:p w14:paraId="0D5D6478" w14:textId="57AB142D" w:rsidR="00AE137E" w:rsidRDefault="00AE137E" w:rsidP="007E3007">
            <w:pPr>
              <w:jc w:val="center"/>
              <w:rPr>
                <w:rFonts w:ascii="Times New Roman" w:hAnsi="Times New Roman" w:cs="Times New Roman"/>
              </w:rPr>
            </w:pPr>
            <w:r>
              <w:rPr>
                <w:rFonts w:ascii="Times New Roman" w:hAnsi="Times New Roman" w:cs="Times New Roman" w:hint="eastAsia"/>
              </w:rPr>
              <w:t>4320</w:t>
            </w:r>
          </w:p>
        </w:tc>
        <w:tc>
          <w:tcPr>
            <w:tcW w:w="2407" w:type="dxa"/>
            <w:shd w:val="clear" w:color="auto" w:fill="F2F2F2" w:themeFill="background1" w:themeFillShade="F2"/>
          </w:tcPr>
          <w:p w14:paraId="52E41859" w14:textId="5931EB8C" w:rsidR="00AE137E" w:rsidRDefault="00AE137E" w:rsidP="007E3007">
            <w:pPr>
              <w:jc w:val="center"/>
              <w:rPr>
                <w:rFonts w:ascii="Times New Roman" w:hAnsi="Times New Roman" w:cs="Times New Roman"/>
              </w:rPr>
            </w:pPr>
            <w:r>
              <w:rPr>
                <w:rFonts w:ascii="Times New Roman" w:hAnsi="Times New Roman" w:cs="Times New Roman" w:hint="eastAsia"/>
              </w:rPr>
              <w:t>1</w:t>
            </w:r>
          </w:p>
        </w:tc>
        <w:tc>
          <w:tcPr>
            <w:tcW w:w="2407" w:type="dxa"/>
            <w:shd w:val="clear" w:color="auto" w:fill="F2F2F2" w:themeFill="background1" w:themeFillShade="F2"/>
          </w:tcPr>
          <w:p w14:paraId="1386F67C" w14:textId="33BCAA26" w:rsidR="00AE137E" w:rsidRDefault="00AE137E" w:rsidP="007E3007">
            <w:pPr>
              <w:jc w:val="center"/>
              <w:rPr>
                <w:rFonts w:ascii="Times New Roman" w:hAnsi="Times New Roman" w:cs="Times New Roman"/>
              </w:rPr>
            </w:pPr>
            <w:r>
              <w:rPr>
                <w:rFonts w:ascii="Times New Roman" w:hAnsi="Times New Roman" w:cs="Times New Roman" w:hint="eastAsia"/>
              </w:rPr>
              <w:t>18</w:t>
            </w:r>
          </w:p>
        </w:tc>
      </w:tr>
    </w:tbl>
    <w:p w14:paraId="6C4645D4" w14:textId="471B4B6F" w:rsidR="007E3007" w:rsidRDefault="002A7B1D" w:rsidP="007E3007">
      <w:pPr>
        <w:spacing w:after="0"/>
        <w:jc w:val="center"/>
        <w:rPr>
          <w:rFonts w:ascii="Times New Roman" w:hAnsi="Times New Roman" w:cs="Times New Roman"/>
        </w:rPr>
      </w:pPr>
      <w:r>
        <w:rPr>
          <w:rFonts w:ascii="Times New Roman" w:hAnsi="Times New Roman" w:cs="Times New Roman"/>
          <w:noProof/>
        </w:rPr>
        <w:drawing>
          <wp:inline distT="0" distB="0" distL="0" distR="0" wp14:anchorId="7D29B04C" wp14:editId="5BC7BAC9">
            <wp:extent cx="4594860" cy="4448116"/>
            <wp:effectExtent l="0" t="0" r="0" b="0"/>
            <wp:docPr id="145581894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18942" name="圖片 1455818942"/>
                    <pic:cNvPicPr/>
                  </pic:nvPicPr>
                  <pic:blipFill rotWithShape="1">
                    <a:blip r:embed="rId16">
                      <a:extLst>
                        <a:ext uri="{28A0092B-C50C-407E-A947-70E740481C1C}">
                          <a14:useLocalDpi xmlns:a14="http://schemas.microsoft.com/office/drawing/2010/main" val="0"/>
                        </a:ext>
                      </a:extLst>
                    </a:blip>
                    <a:srcRect t="5691"/>
                    <a:stretch>
                      <a:fillRect/>
                    </a:stretch>
                  </pic:blipFill>
                  <pic:spPr bwMode="auto">
                    <a:xfrm>
                      <a:off x="0" y="0"/>
                      <a:ext cx="4599342" cy="4452455"/>
                    </a:xfrm>
                    <a:prstGeom prst="rect">
                      <a:avLst/>
                    </a:prstGeom>
                    <a:ln>
                      <a:noFill/>
                    </a:ln>
                    <a:extLst>
                      <a:ext uri="{53640926-AAD7-44D8-BBD7-CCE9431645EC}">
                        <a14:shadowObscured xmlns:a14="http://schemas.microsoft.com/office/drawing/2010/main"/>
                      </a:ext>
                    </a:extLst>
                  </pic:spPr>
                </pic:pic>
              </a:graphicData>
            </a:graphic>
          </wp:inline>
        </w:drawing>
      </w:r>
    </w:p>
    <w:p w14:paraId="56D2CD38" w14:textId="0037410D" w:rsidR="007602BD"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 xml:space="preserve">Figure 3.2 Number of data and </w:t>
      </w:r>
      <w:r w:rsidRPr="007602BD">
        <w:rPr>
          <w:rFonts w:ascii="Times New Roman" w:hAnsi="Times New Roman" w:cs="Times New Roman"/>
          <w:sz w:val="22"/>
          <w:szCs w:val="22"/>
        </w:rPr>
        <w:t>visualization</w:t>
      </w:r>
      <w:r w:rsidRPr="007602BD">
        <w:rPr>
          <w:rFonts w:ascii="Times New Roman" w:hAnsi="Times New Roman" w:cs="Times New Roman" w:hint="eastAsia"/>
          <w:sz w:val="22"/>
          <w:szCs w:val="22"/>
        </w:rPr>
        <w:t xml:space="preserve"> when k=3 (after PCA)</w:t>
      </w:r>
    </w:p>
    <w:p w14:paraId="7BC1EB40" w14:textId="160B4243" w:rsidR="00AE137E" w:rsidRDefault="00AE137E" w:rsidP="00AE137E">
      <w:pPr>
        <w:spacing w:after="0"/>
        <w:ind w:firstLine="480"/>
        <w:jc w:val="both"/>
        <w:rPr>
          <w:rFonts w:ascii="Times New Roman" w:hAnsi="Times New Roman" w:cs="Times New Roman"/>
        </w:rPr>
      </w:pPr>
      <w:r w:rsidRPr="00AE137E">
        <w:rPr>
          <w:rFonts w:ascii="Times New Roman" w:hAnsi="Times New Roman" w:cs="Times New Roman"/>
        </w:rPr>
        <w:t>Although K-means on the PCA-reduced data achieves a high Silhouette Score, the actual clustering results are highly unbalanced (4320 / 1 / 18). This suggests that PCA compressed important customer-behavior information, causing the variation within the middle group to collapse and making it difficult for K-means to identify meaningful customer segments. As a result, the clusters do not align with real business patterns. Therefore, this approach is not suitable as the final customer segmentation model.</w:t>
      </w:r>
    </w:p>
    <w:p w14:paraId="45ED1669" w14:textId="7CEA41D2" w:rsidR="00DB6C74" w:rsidRDefault="00DB6C74">
      <w:pPr>
        <w:widowControl/>
        <w:rPr>
          <w:rFonts w:ascii="Times New Roman" w:hAnsi="Times New Roman" w:cs="Times New Roman"/>
        </w:rPr>
      </w:pPr>
      <w:r>
        <w:rPr>
          <w:rFonts w:ascii="Times New Roman" w:hAnsi="Times New Roman" w:cs="Times New Roman"/>
        </w:rPr>
        <w:br w:type="page"/>
      </w:r>
    </w:p>
    <w:p w14:paraId="41EC16B1" w14:textId="2DF4B6E3" w:rsidR="00635493" w:rsidRDefault="00DB6C74" w:rsidP="00DB6C74">
      <w:pPr>
        <w:pStyle w:val="a9"/>
        <w:numPr>
          <w:ilvl w:val="0"/>
          <w:numId w:val="11"/>
        </w:numPr>
        <w:spacing w:after="0"/>
        <w:jc w:val="both"/>
        <w:rPr>
          <w:rFonts w:ascii="Times New Roman" w:hAnsi="Times New Roman" w:cs="Times New Roman"/>
          <w:b/>
          <w:bCs/>
          <w:sz w:val="32"/>
          <w:szCs w:val="32"/>
        </w:rPr>
      </w:pPr>
      <w:r w:rsidRPr="00DB6C74">
        <w:rPr>
          <w:rFonts w:ascii="Times New Roman" w:hAnsi="Times New Roman" w:cs="Times New Roman" w:hint="eastAsia"/>
          <w:b/>
          <w:bCs/>
          <w:sz w:val="32"/>
          <w:szCs w:val="32"/>
        </w:rPr>
        <w:lastRenderedPageBreak/>
        <w:t xml:space="preserve">Clustering with </w:t>
      </w:r>
      <w:r w:rsidRPr="00DB6C74">
        <w:rPr>
          <w:rFonts w:ascii="Times New Roman" w:hAnsi="Times New Roman" w:cs="Times New Roman"/>
          <w:b/>
          <w:bCs/>
          <w:sz w:val="32"/>
          <w:szCs w:val="32"/>
        </w:rPr>
        <w:t>the standardized features</w:t>
      </w:r>
      <w:r w:rsidRPr="00DB6C74">
        <w:rPr>
          <w:rFonts w:ascii="Times New Roman" w:hAnsi="Times New Roman" w:cs="Times New Roman" w:hint="eastAsia"/>
          <w:b/>
          <w:bCs/>
          <w:sz w:val="32"/>
          <w:szCs w:val="32"/>
        </w:rPr>
        <w:t xml:space="preserve"> without PCA</w:t>
      </w:r>
    </w:p>
    <w:p w14:paraId="0CACAFB2" w14:textId="6BC329F0" w:rsidR="00DB6C74" w:rsidRDefault="00DB6C74" w:rsidP="002A7B1D">
      <w:pPr>
        <w:spacing w:after="0"/>
        <w:ind w:firstLine="360"/>
        <w:jc w:val="both"/>
        <w:rPr>
          <w:rFonts w:ascii="Times New Roman" w:hAnsi="Times New Roman" w:cs="Times New Roman"/>
        </w:rPr>
      </w:pPr>
      <w:r w:rsidRPr="00DB6C74">
        <w:rPr>
          <w:rFonts w:ascii="Times New Roman" w:hAnsi="Times New Roman" w:cs="Times New Roman"/>
        </w:rPr>
        <w:t xml:space="preserve">First, we compute the Silhouette Scores for </w:t>
      </w:r>
      <w:r w:rsidRPr="00DB6C74">
        <w:rPr>
          <w:rFonts w:ascii="Times New Roman" w:hAnsi="Times New Roman" w:cs="Times New Roman"/>
          <w:i/>
          <w:iCs/>
        </w:rPr>
        <w:t>k</w:t>
      </w:r>
      <w:r w:rsidRPr="00DB6C74">
        <w:rPr>
          <w:rFonts w:ascii="Times New Roman" w:hAnsi="Times New Roman" w:cs="Times New Roman"/>
        </w:rPr>
        <w:t xml:space="preserve"> values from 2 to 10 using the six-dimensional standardized data for comparison</w:t>
      </w:r>
      <w:r>
        <w:rPr>
          <w:rFonts w:ascii="Times New Roman" w:hAnsi="Times New Roman" w:cs="Times New Roman" w:hint="eastAsia"/>
        </w:rPr>
        <w:t>:</w:t>
      </w:r>
    </w:p>
    <w:tbl>
      <w:tblPr>
        <w:tblStyle w:val="af6"/>
        <w:tblW w:w="5000" w:type="pct"/>
        <w:tblLook w:val="04A0" w:firstRow="1" w:lastRow="0" w:firstColumn="1" w:lastColumn="0" w:noHBand="0" w:noVBand="1"/>
      </w:tblPr>
      <w:tblGrid>
        <w:gridCol w:w="962"/>
        <w:gridCol w:w="962"/>
        <w:gridCol w:w="963"/>
        <w:gridCol w:w="963"/>
        <w:gridCol w:w="963"/>
        <w:gridCol w:w="963"/>
        <w:gridCol w:w="963"/>
        <w:gridCol w:w="963"/>
        <w:gridCol w:w="963"/>
        <w:gridCol w:w="963"/>
      </w:tblGrid>
      <w:tr w:rsidR="00DB6C74" w14:paraId="03CF4CBC" w14:textId="77777777" w:rsidTr="007602BD">
        <w:tc>
          <w:tcPr>
            <w:tcW w:w="500" w:type="pct"/>
            <w:shd w:val="clear" w:color="auto" w:fill="D9D9D9" w:themeFill="background1" w:themeFillShade="D9"/>
          </w:tcPr>
          <w:p w14:paraId="32587C7C" w14:textId="77777777" w:rsidR="00DB6C74" w:rsidRDefault="00DB6C74" w:rsidP="00FC70CA">
            <w:pPr>
              <w:jc w:val="both"/>
              <w:rPr>
                <w:rFonts w:ascii="Times New Roman" w:hAnsi="Times New Roman" w:cs="Times New Roman"/>
              </w:rPr>
            </w:pPr>
            <w:r>
              <w:rPr>
                <w:rFonts w:ascii="Times New Roman" w:hAnsi="Times New Roman" w:cs="Times New Roman" w:hint="eastAsia"/>
              </w:rPr>
              <w:t>k</w:t>
            </w:r>
          </w:p>
        </w:tc>
        <w:tc>
          <w:tcPr>
            <w:tcW w:w="500" w:type="pct"/>
            <w:shd w:val="clear" w:color="auto" w:fill="F2F2F2" w:themeFill="background1" w:themeFillShade="F2"/>
          </w:tcPr>
          <w:p w14:paraId="07AC7006" w14:textId="77777777" w:rsidR="00DB6C74" w:rsidRDefault="00DB6C74" w:rsidP="00FC70CA">
            <w:pPr>
              <w:jc w:val="both"/>
              <w:rPr>
                <w:rFonts w:ascii="Times New Roman" w:hAnsi="Times New Roman" w:cs="Times New Roman"/>
              </w:rPr>
            </w:pPr>
            <w:r>
              <w:rPr>
                <w:rFonts w:ascii="Times New Roman" w:hAnsi="Times New Roman" w:cs="Times New Roman" w:hint="eastAsia"/>
              </w:rPr>
              <w:t>2</w:t>
            </w:r>
          </w:p>
        </w:tc>
        <w:tc>
          <w:tcPr>
            <w:tcW w:w="500" w:type="pct"/>
            <w:shd w:val="clear" w:color="auto" w:fill="F2F2F2" w:themeFill="background1" w:themeFillShade="F2"/>
          </w:tcPr>
          <w:p w14:paraId="7D525AE3" w14:textId="77777777" w:rsidR="00DB6C74" w:rsidRDefault="00DB6C74" w:rsidP="00FC70CA">
            <w:pPr>
              <w:jc w:val="both"/>
              <w:rPr>
                <w:rFonts w:ascii="Times New Roman" w:hAnsi="Times New Roman" w:cs="Times New Roman"/>
              </w:rPr>
            </w:pPr>
            <w:r>
              <w:rPr>
                <w:rFonts w:ascii="Times New Roman" w:hAnsi="Times New Roman" w:cs="Times New Roman" w:hint="eastAsia"/>
              </w:rPr>
              <w:t>3</w:t>
            </w:r>
          </w:p>
        </w:tc>
        <w:tc>
          <w:tcPr>
            <w:tcW w:w="500" w:type="pct"/>
            <w:shd w:val="clear" w:color="auto" w:fill="F2F2F2" w:themeFill="background1" w:themeFillShade="F2"/>
          </w:tcPr>
          <w:p w14:paraId="5B75A5F5" w14:textId="77777777" w:rsidR="00DB6C74" w:rsidRDefault="00DB6C74" w:rsidP="00FC70CA">
            <w:pPr>
              <w:jc w:val="both"/>
              <w:rPr>
                <w:rFonts w:ascii="Times New Roman" w:hAnsi="Times New Roman" w:cs="Times New Roman"/>
              </w:rPr>
            </w:pPr>
            <w:r>
              <w:rPr>
                <w:rFonts w:ascii="Times New Roman" w:hAnsi="Times New Roman" w:cs="Times New Roman" w:hint="eastAsia"/>
              </w:rPr>
              <w:t>4</w:t>
            </w:r>
          </w:p>
        </w:tc>
        <w:tc>
          <w:tcPr>
            <w:tcW w:w="500" w:type="pct"/>
            <w:shd w:val="clear" w:color="auto" w:fill="F2F2F2" w:themeFill="background1" w:themeFillShade="F2"/>
          </w:tcPr>
          <w:p w14:paraId="4B6C8CA2" w14:textId="77777777" w:rsidR="00DB6C74" w:rsidRDefault="00DB6C74" w:rsidP="00FC70CA">
            <w:pPr>
              <w:jc w:val="both"/>
              <w:rPr>
                <w:rFonts w:ascii="Times New Roman" w:hAnsi="Times New Roman" w:cs="Times New Roman"/>
              </w:rPr>
            </w:pPr>
            <w:r>
              <w:rPr>
                <w:rFonts w:ascii="Times New Roman" w:hAnsi="Times New Roman" w:cs="Times New Roman" w:hint="eastAsia"/>
              </w:rPr>
              <w:t>5</w:t>
            </w:r>
          </w:p>
        </w:tc>
        <w:tc>
          <w:tcPr>
            <w:tcW w:w="500" w:type="pct"/>
            <w:shd w:val="clear" w:color="auto" w:fill="F2F2F2" w:themeFill="background1" w:themeFillShade="F2"/>
          </w:tcPr>
          <w:p w14:paraId="1E5BFA85" w14:textId="77777777" w:rsidR="00DB6C74" w:rsidRDefault="00DB6C74" w:rsidP="00FC70CA">
            <w:pPr>
              <w:jc w:val="both"/>
              <w:rPr>
                <w:rFonts w:ascii="Times New Roman" w:hAnsi="Times New Roman" w:cs="Times New Roman"/>
              </w:rPr>
            </w:pPr>
            <w:r>
              <w:rPr>
                <w:rFonts w:ascii="Times New Roman" w:hAnsi="Times New Roman" w:cs="Times New Roman" w:hint="eastAsia"/>
              </w:rPr>
              <w:t>6</w:t>
            </w:r>
          </w:p>
        </w:tc>
        <w:tc>
          <w:tcPr>
            <w:tcW w:w="500" w:type="pct"/>
            <w:shd w:val="clear" w:color="auto" w:fill="F2F2F2" w:themeFill="background1" w:themeFillShade="F2"/>
          </w:tcPr>
          <w:p w14:paraId="49A687B9" w14:textId="77777777" w:rsidR="00DB6C74" w:rsidRDefault="00DB6C74" w:rsidP="00FC70CA">
            <w:pPr>
              <w:jc w:val="both"/>
              <w:rPr>
                <w:rFonts w:ascii="Times New Roman" w:hAnsi="Times New Roman" w:cs="Times New Roman"/>
              </w:rPr>
            </w:pPr>
            <w:r>
              <w:rPr>
                <w:rFonts w:ascii="Times New Roman" w:hAnsi="Times New Roman" w:cs="Times New Roman" w:hint="eastAsia"/>
              </w:rPr>
              <w:t>7</w:t>
            </w:r>
          </w:p>
        </w:tc>
        <w:tc>
          <w:tcPr>
            <w:tcW w:w="500" w:type="pct"/>
            <w:shd w:val="clear" w:color="auto" w:fill="F2F2F2" w:themeFill="background1" w:themeFillShade="F2"/>
          </w:tcPr>
          <w:p w14:paraId="14B1A205" w14:textId="77777777" w:rsidR="00DB6C74" w:rsidRDefault="00DB6C74" w:rsidP="00FC70CA">
            <w:pPr>
              <w:jc w:val="both"/>
              <w:rPr>
                <w:rFonts w:ascii="Times New Roman" w:hAnsi="Times New Roman" w:cs="Times New Roman"/>
              </w:rPr>
            </w:pPr>
            <w:r>
              <w:rPr>
                <w:rFonts w:ascii="Times New Roman" w:hAnsi="Times New Roman" w:cs="Times New Roman" w:hint="eastAsia"/>
              </w:rPr>
              <w:t>8</w:t>
            </w:r>
          </w:p>
        </w:tc>
        <w:tc>
          <w:tcPr>
            <w:tcW w:w="500" w:type="pct"/>
            <w:shd w:val="clear" w:color="auto" w:fill="F2F2F2" w:themeFill="background1" w:themeFillShade="F2"/>
          </w:tcPr>
          <w:p w14:paraId="7DA15D2C" w14:textId="77777777" w:rsidR="00DB6C74" w:rsidRDefault="00DB6C74" w:rsidP="00FC70CA">
            <w:pPr>
              <w:jc w:val="both"/>
              <w:rPr>
                <w:rFonts w:ascii="Times New Roman" w:hAnsi="Times New Roman" w:cs="Times New Roman"/>
              </w:rPr>
            </w:pPr>
            <w:r>
              <w:rPr>
                <w:rFonts w:ascii="Times New Roman" w:hAnsi="Times New Roman" w:cs="Times New Roman" w:hint="eastAsia"/>
              </w:rPr>
              <w:t>9</w:t>
            </w:r>
          </w:p>
        </w:tc>
        <w:tc>
          <w:tcPr>
            <w:tcW w:w="500" w:type="pct"/>
            <w:shd w:val="clear" w:color="auto" w:fill="F2F2F2" w:themeFill="background1" w:themeFillShade="F2"/>
          </w:tcPr>
          <w:p w14:paraId="32806C81" w14:textId="77777777" w:rsidR="00DB6C74" w:rsidRDefault="00DB6C74" w:rsidP="00FC70CA">
            <w:pPr>
              <w:jc w:val="both"/>
              <w:rPr>
                <w:rFonts w:ascii="Times New Roman" w:hAnsi="Times New Roman" w:cs="Times New Roman"/>
              </w:rPr>
            </w:pPr>
            <w:r>
              <w:rPr>
                <w:rFonts w:ascii="Times New Roman" w:hAnsi="Times New Roman" w:cs="Times New Roman" w:hint="eastAsia"/>
              </w:rPr>
              <w:t>10</w:t>
            </w:r>
          </w:p>
        </w:tc>
      </w:tr>
      <w:tr w:rsidR="00DB6C74" w14:paraId="49AA4C75" w14:textId="77777777" w:rsidTr="007602BD">
        <w:tc>
          <w:tcPr>
            <w:tcW w:w="500" w:type="pct"/>
            <w:shd w:val="clear" w:color="auto" w:fill="D9D9D9" w:themeFill="background1" w:themeFillShade="D9"/>
          </w:tcPr>
          <w:p w14:paraId="42BF80CB" w14:textId="77777777" w:rsidR="00DB6C74" w:rsidRDefault="00DB6C74" w:rsidP="00FC70CA">
            <w:pPr>
              <w:jc w:val="both"/>
              <w:rPr>
                <w:rFonts w:ascii="Times New Roman" w:hAnsi="Times New Roman" w:cs="Times New Roman"/>
              </w:rPr>
            </w:pPr>
            <w:r>
              <w:rPr>
                <w:rFonts w:ascii="Times New Roman" w:hAnsi="Times New Roman" w:cs="Times New Roman" w:hint="eastAsia"/>
              </w:rPr>
              <w:t>score</w:t>
            </w:r>
          </w:p>
        </w:tc>
        <w:tc>
          <w:tcPr>
            <w:tcW w:w="500" w:type="pct"/>
            <w:shd w:val="clear" w:color="auto" w:fill="F2F2F2" w:themeFill="background1" w:themeFillShade="F2"/>
          </w:tcPr>
          <w:p w14:paraId="47BCC3F0" w14:textId="4A2243CB" w:rsidR="00DB6C74" w:rsidRDefault="00DB6C74" w:rsidP="00FC70CA">
            <w:pPr>
              <w:jc w:val="both"/>
              <w:rPr>
                <w:rFonts w:ascii="Times New Roman" w:hAnsi="Times New Roman" w:cs="Times New Roman"/>
              </w:rPr>
            </w:pPr>
            <w:r>
              <w:rPr>
                <w:rFonts w:ascii="Times New Roman" w:hAnsi="Times New Roman" w:cs="Times New Roman" w:hint="eastAsia"/>
              </w:rPr>
              <w:t>0.446</w:t>
            </w:r>
          </w:p>
        </w:tc>
        <w:tc>
          <w:tcPr>
            <w:tcW w:w="500" w:type="pct"/>
            <w:shd w:val="clear" w:color="auto" w:fill="F2F2F2" w:themeFill="background1" w:themeFillShade="F2"/>
          </w:tcPr>
          <w:p w14:paraId="2FB5A003" w14:textId="73DD33E6" w:rsidR="00DB6C74" w:rsidRDefault="00DB6C74" w:rsidP="00FC70CA">
            <w:pPr>
              <w:jc w:val="both"/>
              <w:rPr>
                <w:rFonts w:ascii="Times New Roman" w:hAnsi="Times New Roman" w:cs="Times New Roman"/>
              </w:rPr>
            </w:pPr>
            <w:r>
              <w:rPr>
                <w:rFonts w:ascii="Times New Roman" w:hAnsi="Times New Roman" w:cs="Times New Roman" w:hint="eastAsia"/>
              </w:rPr>
              <w:t>0.470</w:t>
            </w:r>
          </w:p>
        </w:tc>
        <w:tc>
          <w:tcPr>
            <w:tcW w:w="500" w:type="pct"/>
            <w:shd w:val="clear" w:color="auto" w:fill="F2F2F2" w:themeFill="background1" w:themeFillShade="F2"/>
          </w:tcPr>
          <w:p w14:paraId="65C8540D" w14:textId="721AB2BD" w:rsidR="00DB6C74" w:rsidRDefault="00DB6C74" w:rsidP="00FC70CA">
            <w:pPr>
              <w:jc w:val="both"/>
              <w:rPr>
                <w:rFonts w:ascii="Times New Roman" w:hAnsi="Times New Roman" w:cs="Times New Roman"/>
              </w:rPr>
            </w:pPr>
            <w:r>
              <w:rPr>
                <w:rFonts w:ascii="Times New Roman" w:hAnsi="Times New Roman" w:cs="Times New Roman" w:hint="eastAsia"/>
              </w:rPr>
              <w:t>0.466</w:t>
            </w:r>
          </w:p>
        </w:tc>
        <w:tc>
          <w:tcPr>
            <w:tcW w:w="500" w:type="pct"/>
            <w:shd w:val="clear" w:color="auto" w:fill="F2F2F2" w:themeFill="background1" w:themeFillShade="F2"/>
          </w:tcPr>
          <w:p w14:paraId="514D6311" w14:textId="2D528DFB" w:rsidR="00DB6C74" w:rsidRDefault="00DB6C74" w:rsidP="00FC70CA">
            <w:pPr>
              <w:jc w:val="both"/>
              <w:rPr>
                <w:rFonts w:ascii="Times New Roman" w:hAnsi="Times New Roman" w:cs="Times New Roman"/>
              </w:rPr>
            </w:pPr>
            <w:r>
              <w:rPr>
                <w:rFonts w:ascii="Times New Roman" w:hAnsi="Times New Roman" w:cs="Times New Roman" w:hint="eastAsia"/>
              </w:rPr>
              <w:t>0.466</w:t>
            </w:r>
          </w:p>
        </w:tc>
        <w:tc>
          <w:tcPr>
            <w:tcW w:w="500" w:type="pct"/>
            <w:shd w:val="clear" w:color="auto" w:fill="F2F2F2" w:themeFill="background1" w:themeFillShade="F2"/>
          </w:tcPr>
          <w:p w14:paraId="20DE760B" w14:textId="360A174C" w:rsidR="00DB6C74" w:rsidRDefault="00DB6C74" w:rsidP="00FC70CA">
            <w:pPr>
              <w:jc w:val="both"/>
              <w:rPr>
                <w:rFonts w:ascii="Times New Roman" w:hAnsi="Times New Roman" w:cs="Times New Roman"/>
              </w:rPr>
            </w:pPr>
            <w:r>
              <w:rPr>
                <w:rFonts w:ascii="Times New Roman" w:hAnsi="Times New Roman" w:cs="Times New Roman" w:hint="eastAsia"/>
              </w:rPr>
              <w:t>0.466</w:t>
            </w:r>
          </w:p>
        </w:tc>
        <w:tc>
          <w:tcPr>
            <w:tcW w:w="500" w:type="pct"/>
            <w:shd w:val="clear" w:color="auto" w:fill="F2F2F2" w:themeFill="background1" w:themeFillShade="F2"/>
          </w:tcPr>
          <w:p w14:paraId="116348EF" w14:textId="134C2332" w:rsidR="00DB6C74" w:rsidRDefault="00DB6C74" w:rsidP="00FC70CA">
            <w:pPr>
              <w:jc w:val="both"/>
              <w:rPr>
                <w:rFonts w:ascii="Times New Roman" w:hAnsi="Times New Roman" w:cs="Times New Roman"/>
              </w:rPr>
            </w:pPr>
            <w:r>
              <w:rPr>
                <w:rFonts w:ascii="Times New Roman" w:hAnsi="Times New Roman" w:cs="Times New Roman" w:hint="eastAsia"/>
              </w:rPr>
              <w:t>0.510</w:t>
            </w:r>
          </w:p>
        </w:tc>
        <w:tc>
          <w:tcPr>
            <w:tcW w:w="500" w:type="pct"/>
            <w:shd w:val="clear" w:color="auto" w:fill="F2F2F2" w:themeFill="background1" w:themeFillShade="F2"/>
          </w:tcPr>
          <w:p w14:paraId="28F1B07F" w14:textId="35EDD9D3" w:rsidR="00DB6C74" w:rsidRDefault="00DB6C74" w:rsidP="00FC70CA">
            <w:pPr>
              <w:jc w:val="both"/>
              <w:rPr>
                <w:rFonts w:ascii="Times New Roman" w:hAnsi="Times New Roman" w:cs="Times New Roman"/>
              </w:rPr>
            </w:pPr>
            <w:r>
              <w:rPr>
                <w:rFonts w:ascii="Times New Roman" w:hAnsi="Times New Roman" w:cs="Times New Roman" w:hint="eastAsia"/>
              </w:rPr>
              <w:t>0.470</w:t>
            </w:r>
          </w:p>
        </w:tc>
        <w:tc>
          <w:tcPr>
            <w:tcW w:w="500" w:type="pct"/>
            <w:shd w:val="clear" w:color="auto" w:fill="F2F2F2" w:themeFill="background1" w:themeFillShade="F2"/>
          </w:tcPr>
          <w:p w14:paraId="5B0CD067" w14:textId="470C3C05" w:rsidR="00DB6C74" w:rsidRDefault="00DB6C74" w:rsidP="00FC70CA">
            <w:pPr>
              <w:jc w:val="both"/>
              <w:rPr>
                <w:rFonts w:ascii="Times New Roman" w:hAnsi="Times New Roman" w:cs="Times New Roman"/>
              </w:rPr>
            </w:pPr>
            <w:r>
              <w:rPr>
                <w:rFonts w:ascii="Times New Roman" w:hAnsi="Times New Roman" w:cs="Times New Roman" w:hint="eastAsia"/>
              </w:rPr>
              <w:t>0.502</w:t>
            </w:r>
          </w:p>
        </w:tc>
        <w:tc>
          <w:tcPr>
            <w:tcW w:w="500" w:type="pct"/>
            <w:shd w:val="clear" w:color="auto" w:fill="F2F2F2" w:themeFill="background1" w:themeFillShade="F2"/>
          </w:tcPr>
          <w:p w14:paraId="15A3D836" w14:textId="4F964DF5" w:rsidR="00DB6C74" w:rsidRDefault="00DB6C74" w:rsidP="00FC70CA">
            <w:pPr>
              <w:jc w:val="both"/>
              <w:rPr>
                <w:rFonts w:ascii="Times New Roman" w:hAnsi="Times New Roman" w:cs="Times New Roman"/>
              </w:rPr>
            </w:pPr>
            <w:r>
              <w:rPr>
                <w:rFonts w:ascii="Times New Roman" w:hAnsi="Times New Roman" w:cs="Times New Roman" w:hint="eastAsia"/>
              </w:rPr>
              <w:t>0.399</w:t>
            </w:r>
          </w:p>
        </w:tc>
      </w:tr>
    </w:tbl>
    <w:p w14:paraId="4100986C" w14:textId="3CE39190" w:rsidR="00DB6C74"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Figure 3.3: T</w:t>
      </w:r>
      <w:r w:rsidRPr="007602BD">
        <w:rPr>
          <w:rFonts w:ascii="Times New Roman" w:hAnsi="Times New Roman" w:cs="Times New Roman"/>
          <w:sz w:val="22"/>
          <w:szCs w:val="22"/>
        </w:rPr>
        <w:t>h</w:t>
      </w:r>
      <w:r w:rsidRPr="007602BD">
        <w:rPr>
          <w:rFonts w:ascii="Times New Roman" w:hAnsi="Times New Roman" w:cs="Times New Roman" w:hint="eastAsia"/>
          <w:sz w:val="22"/>
          <w:szCs w:val="22"/>
        </w:rPr>
        <w:t>e Silhouette Score of k=2-10 (6-D</w:t>
      </w:r>
      <w:r>
        <w:rPr>
          <w:rFonts w:ascii="Times New Roman" w:hAnsi="Times New Roman" w:cs="Times New Roman" w:hint="eastAsia"/>
          <w:sz w:val="22"/>
          <w:szCs w:val="22"/>
        </w:rPr>
        <w:t xml:space="preserve"> standardized data </w:t>
      </w:r>
      <w:r w:rsidRPr="007602BD">
        <w:rPr>
          <w:rFonts w:ascii="Times New Roman" w:hAnsi="Times New Roman" w:cs="Times New Roman" w:hint="eastAsia"/>
          <w:sz w:val="22"/>
          <w:szCs w:val="22"/>
        </w:rPr>
        <w:t>without PCA)</w:t>
      </w:r>
    </w:p>
    <w:p w14:paraId="07498E83" w14:textId="37EBDCFA" w:rsidR="00DB6C74" w:rsidRDefault="00DB6C74" w:rsidP="002A7B1D">
      <w:pPr>
        <w:spacing w:after="0"/>
        <w:ind w:firstLine="480"/>
        <w:jc w:val="both"/>
        <w:rPr>
          <w:rFonts w:ascii="Times New Roman" w:hAnsi="Times New Roman" w:cs="Times New Roman"/>
        </w:rPr>
      </w:pPr>
      <w:r w:rsidRPr="00DB6C74">
        <w:rPr>
          <w:rFonts w:ascii="Times New Roman" w:hAnsi="Times New Roman" w:cs="Times New Roman"/>
        </w:rPr>
        <w:t xml:space="preserve">Based on the Silhouette Scores from k = 2 </w:t>
      </w:r>
      <w:r w:rsidR="002A7B1D">
        <w:rPr>
          <w:rFonts w:ascii="Times New Roman" w:hAnsi="Times New Roman" w:cs="Times New Roman" w:hint="eastAsia"/>
        </w:rPr>
        <w:t xml:space="preserve">to </w:t>
      </w:r>
      <w:r w:rsidRPr="00DB6C74">
        <w:rPr>
          <w:rFonts w:ascii="Times New Roman" w:hAnsi="Times New Roman" w:cs="Times New Roman"/>
        </w:rPr>
        <w:t xml:space="preserve">10, </w:t>
      </w:r>
      <w:r w:rsidR="002A7B1D">
        <w:rPr>
          <w:rFonts w:ascii="Times New Roman" w:hAnsi="Times New Roman" w:cs="Times New Roman" w:hint="eastAsia"/>
        </w:rPr>
        <w:t>k</w:t>
      </w:r>
      <w:r w:rsidRPr="00DB6C74">
        <w:rPr>
          <w:rFonts w:ascii="Times New Roman" w:hAnsi="Times New Roman" w:cs="Times New Roman"/>
        </w:rPr>
        <w:t xml:space="preserve"> = 3 (0.470) is among the higher values and is consistent with the scores of nearby cluster counts. Although </w:t>
      </w:r>
      <w:r w:rsidR="002A7B1D">
        <w:rPr>
          <w:rFonts w:ascii="Times New Roman" w:hAnsi="Times New Roman" w:cs="Times New Roman" w:hint="eastAsia"/>
        </w:rPr>
        <w:t>k</w:t>
      </w:r>
      <w:r w:rsidRPr="00DB6C74">
        <w:rPr>
          <w:rFonts w:ascii="Times New Roman" w:hAnsi="Times New Roman" w:cs="Times New Roman"/>
        </w:rPr>
        <w:t xml:space="preserve"> = 6 (0.510) and </w:t>
      </w:r>
      <w:r w:rsidR="002A7B1D">
        <w:rPr>
          <w:rFonts w:ascii="Times New Roman" w:hAnsi="Times New Roman" w:cs="Times New Roman" w:hint="eastAsia"/>
        </w:rPr>
        <w:t>k</w:t>
      </w:r>
      <w:r w:rsidRPr="00DB6C74">
        <w:rPr>
          <w:rFonts w:ascii="Times New Roman" w:hAnsi="Times New Roman" w:cs="Times New Roman"/>
        </w:rPr>
        <w:t xml:space="preserve"> = 9 (0.502) are slightly higher, using too many clusters tends to over-segment the data, making the results harder to interpret and less meaningful in a business context.</w:t>
      </w:r>
      <w:r w:rsidR="002A7B1D">
        <w:rPr>
          <w:rFonts w:ascii="Times New Roman" w:hAnsi="Times New Roman" w:cs="Times New Roman" w:hint="eastAsia"/>
        </w:rPr>
        <w:t xml:space="preserve"> </w:t>
      </w:r>
      <w:r w:rsidRPr="00DB6C74">
        <w:rPr>
          <w:rFonts w:ascii="Times New Roman" w:hAnsi="Times New Roman" w:cs="Times New Roman"/>
        </w:rPr>
        <w:t xml:space="preserve">In contrast, </w:t>
      </w:r>
      <w:r w:rsidR="002A7B1D">
        <w:rPr>
          <w:rFonts w:ascii="Times New Roman" w:hAnsi="Times New Roman" w:cs="Times New Roman" w:hint="eastAsia"/>
        </w:rPr>
        <w:t>k</w:t>
      </w:r>
      <w:r w:rsidRPr="00DB6C74">
        <w:rPr>
          <w:rFonts w:ascii="Times New Roman" w:hAnsi="Times New Roman" w:cs="Times New Roman"/>
        </w:rPr>
        <w:t xml:space="preserve"> = 3 provides a good balance between clustering quality and interpretability, forming clearer and more practical customer groups. Therefore, we choose </w:t>
      </w:r>
      <w:r w:rsidR="002A7B1D">
        <w:rPr>
          <w:rFonts w:ascii="Times New Roman" w:hAnsi="Times New Roman" w:cs="Times New Roman" w:hint="eastAsia"/>
        </w:rPr>
        <w:t>k</w:t>
      </w:r>
      <w:r w:rsidRPr="00DB6C74">
        <w:rPr>
          <w:rFonts w:ascii="Times New Roman" w:hAnsi="Times New Roman" w:cs="Times New Roman"/>
        </w:rPr>
        <w:t xml:space="preserve"> = 3 as the number of clusters.</w:t>
      </w:r>
    </w:p>
    <w:p w14:paraId="3A0F2CAC" w14:textId="77777777" w:rsidR="002A7B1D" w:rsidRDefault="002A7B1D" w:rsidP="002A7B1D">
      <w:pPr>
        <w:ind w:firstLine="480"/>
        <w:jc w:val="both"/>
        <w:rPr>
          <w:rFonts w:ascii="Times New Roman" w:hAnsi="Times New Roman" w:cs="Times New Roman"/>
        </w:rPr>
      </w:pPr>
      <w:r w:rsidRPr="007E3007">
        <w:rPr>
          <w:rFonts w:ascii="Times New Roman" w:hAnsi="Times New Roman" w:cs="Times New Roman"/>
        </w:rPr>
        <w:t xml:space="preserve">Next, we examine the number of data points in each cluster for </w:t>
      </w:r>
      <w:r>
        <w:rPr>
          <w:rFonts w:ascii="Times New Roman" w:hAnsi="Times New Roman" w:cs="Times New Roman" w:hint="eastAsia"/>
        </w:rPr>
        <w:t xml:space="preserve">k </w:t>
      </w:r>
      <w:r w:rsidRPr="007E3007">
        <w:rPr>
          <w:rFonts w:ascii="Times New Roman" w:hAnsi="Times New Roman" w:cs="Times New Roman"/>
        </w:rPr>
        <w:t>= 3:</w:t>
      </w:r>
    </w:p>
    <w:tbl>
      <w:tblPr>
        <w:tblStyle w:val="af6"/>
        <w:tblW w:w="0" w:type="auto"/>
        <w:tblLook w:val="04A0" w:firstRow="1" w:lastRow="0" w:firstColumn="1" w:lastColumn="0" w:noHBand="0" w:noVBand="1"/>
      </w:tblPr>
      <w:tblGrid>
        <w:gridCol w:w="2407"/>
        <w:gridCol w:w="2407"/>
        <w:gridCol w:w="2407"/>
        <w:gridCol w:w="2407"/>
      </w:tblGrid>
      <w:tr w:rsidR="002A7B1D" w14:paraId="712C95C2" w14:textId="77777777" w:rsidTr="007602BD">
        <w:tc>
          <w:tcPr>
            <w:tcW w:w="2407" w:type="dxa"/>
            <w:shd w:val="clear" w:color="auto" w:fill="D9D9D9" w:themeFill="background1" w:themeFillShade="D9"/>
          </w:tcPr>
          <w:p w14:paraId="18558850" w14:textId="77777777" w:rsidR="002A7B1D" w:rsidRDefault="002A7B1D" w:rsidP="00FC70CA">
            <w:pPr>
              <w:jc w:val="center"/>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luster ID</w:t>
            </w:r>
          </w:p>
        </w:tc>
        <w:tc>
          <w:tcPr>
            <w:tcW w:w="2407" w:type="dxa"/>
            <w:shd w:val="clear" w:color="auto" w:fill="F2F2F2" w:themeFill="background1" w:themeFillShade="F2"/>
          </w:tcPr>
          <w:p w14:paraId="245B2FFE" w14:textId="77777777" w:rsidR="002A7B1D" w:rsidRDefault="002A7B1D" w:rsidP="00FC70CA">
            <w:pPr>
              <w:jc w:val="center"/>
              <w:rPr>
                <w:rFonts w:ascii="Times New Roman" w:hAnsi="Times New Roman" w:cs="Times New Roman"/>
              </w:rPr>
            </w:pPr>
            <w:r>
              <w:rPr>
                <w:rFonts w:ascii="Times New Roman" w:hAnsi="Times New Roman" w:cs="Times New Roman" w:hint="eastAsia"/>
              </w:rPr>
              <w:t>1</w:t>
            </w:r>
          </w:p>
        </w:tc>
        <w:tc>
          <w:tcPr>
            <w:tcW w:w="2407" w:type="dxa"/>
            <w:shd w:val="clear" w:color="auto" w:fill="F2F2F2" w:themeFill="background1" w:themeFillShade="F2"/>
          </w:tcPr>
          <w:p w14:paraId="594CEF53" w14:textId="77777777" w:rsidR="002A7B1D" w:rsidRDefault="002A7B1D" w:rsidP="00FC70CA">
            <w:pPr>
              <w:jc w:val="center"/>
              <w:rPr>
                <w:rFonts w:ascii="Times New Roman" w:hAnsi="Times New Roman" w:cs="Times New Roman"/>
              </w:rPr>
            </w:pPr>
            <w:r>
              <w:rPr>
                <w:rFonts w:ascii="Times New Roman" w:hAnsi="Times New Roman" w:cs="Times New Roman" w:hint="eastAsia"/>
              </w:rPr>
              <w:t>2</w:t>
            </w:r>
          </w:p>
        </w:tc>
        <w:tc>
          <w:tcPr>
            <w:tcW w:w="2407" w:type="dxa"/>
            <w:shd w:val="clear" w:color="auto" w:fill="F2F2F2" w:themeFill="background1" w:themeFillShade="F2"/>
          </w:tcPr>
          <w:p w14:paraId="77862B00" w14:textId="77777777" w:rsidR="002A7B1D" w:rsidRDefault="002A7B1D" w:rsidP="00FC70CA">
            <w:pPr>
              <w:jc w:val="center"/>
              <w:rPr>
                <w:rFonts w:ascii="Times New Roman" w:hAnsi="Times New Roman" w:cs="Times New Roman"/>
              </w:rPr>
            </w:pPr>
            <w:r>
              <w:rPr>
                <w:rFonts w:ascii="Times New Roman" w:hAnsi="Times New Roman" w:cs="Times New Roman" w:hint="eastAsia"/>
              </w:rPr>
              <w:t>3</w:t>
            </w:r>
          </w:p>
        </w:tc>
      </w:tr>
      <w:tr w:rsidR="002A7B1D" w14:paraId="3985C182" w14:textId="77777777" w:rsidTr="007602BD">
        <w:tc>
          <w:tcPr>
            <w:tcW w:w="2407" w:type="dxa"/>
            <w:shd w:val="clear" w:color="auto" w:fill="D9D9D9" w:themeFill="background1" w:themeFillShade="D9"/>
          </w:tcPr>
          <w:p w14:paraId="567A2FEE" w14:textId="77777777" w:rsidR="002A7B1D" w:rsidRDefault="002A7B1D" w:rsidP="00FC70CA">
            <w:pPr>
              <w:jc w:val="center"/>
              <w:rPr>
                <w:rFonts w:ascii="Times New Roman" w:hAnsi="Times New Roman" w:cs="Times New Roman"/>
              </w:rPr>
            </w:pPr>
            <w:r>
              <w:rPr>
                <w:rFonts w:ascii="Times New Roman" w:hAnsi="Times New Roman" w:cs="Times New Roman" w:hint="eastAsia"/>
              </w:rPr>
              <w:t>Quantity</w:t>
            </w:r>
          </w:p>
        </w:tc>
        <w:tc>
          <w:tcPr>
            <w:tcW w:w="2407" w:type="dxa"/>
            <w:shd w:val="clear" w:color="auto" w:fill="F2F2F2" w:themeFill="background1" w:themeFillShade="F2"/>
          </w:tcPr>
          <w:p w14:paraId="288DB26D" w14:textId="34AB2C83" w:rsidR="002A7B1D" w:rsidRDefault="002A7B1D" w:rsidP="00FC70CA">
            <w:pPr>
              <w:jc w:val="center"/>
              <w:rPr>
                <w:rFonts w:ascii="Times New Roman" w:hAnsi="Times New Roman" w:cs="Times New Roman"/>
              </w:rPr>
            </w:pPr>
            <w:r>
              <w:rPr>
                <w:rFonts w:ascii="Times New Roman" w:hAnsi="Times New Roman" w:cs="Times New Roman" w:hint="eastAsia"/>
              </w:rPr>
              <w:t>3180</w:t>
            </w:r>
          </w:p>
        </w:tc>
        <w:tc>
          <w:tcPr>
            <w:tcW w:w="2407" w:type="dxa"/>
            <w:shd w:val="clear" w:color="auto" w:fill="F2F2F2" w:themeFill="background1" w:themeFillShade="F2"/>
          </w:tcPr>
          <w:p w14:paraId="5F02C7D4" w14:textId="5C618FE0" w:rsidR="002A7B1D" w:rsidRDefault="002A7B1D" w:rsidP="00FC70CA">
            <w:pPr>
              <w:jc w:val="center"/>
              <w:rPr>
                <w:rFonts w:ascii="Times New Roman" w:hAnsi="Times New Roman" w:cs="Times New Roman"/>
              </w:rPr>
            </w:pPr>
            <w:r>
              <w:rPr>
                <w:rFonts w:ascii="Times New Roman" w:hAnsi="Times New Roman" w:cs="Times New Roman" w:hint="eastAsia"/>
              </w:rPr>
              <w:t>1140</w:t>
            </w:r>
          </w:p>
        </w:tc>
        <w:tc>
          <w:tcPr>
            <w:tcW w:w="2407" w:type="dxa"/>
            <w:shd w:val="clear" w:color="auto" w:fill="F2F2F2" w:themeFill="background1" w:themeFillShade="F2"/>
          </w:tcPr>
          <w:p w14:paraId="08B8EDC1" w14:textId="77777777" w:rsidR="002A7B1D" w:rsidRDefault="002A7B1D" w:rsidP="00FC70CA">
            <w:pPr>
              <w:jc w:val="center"/>
              <w:rPr>
                <w:rFonts w:ascii="Times New Roman" w:hAnsi="Times New Roman" w:cs="Times New Roman"/>
              </w:rPr>
            </w:pPr>
            <w:r>
              <w:rPr>
                <w:rFonts w:ascii="Times New Roman" w:hAnsi="Times New Roman" w:cs="Times New Roman" w:hint="eastAsia"/>
              </w:rPr>
              <w:t>18</w:t>
            </w:r>
          </w:p>
        </w:tc>
      </w:tr>
    </w:tbl>
    <w:p w14:paraId="1FEDA173" w14:textId="584577AA" w:rsidR="004D0213"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Figure 3.</w:t>
      </w:r>
      <w:r>
        <w:rPr>
          <w:rFonts w:ascii="Times New Roman" w:hAnsi="Times New Roman" w:cs="Times New Roman" w:hint="eastAsia"/>
          <w:sz w:val="22"/>
          <w:szCs w:val="22"/>
        </w:rPr>
        <w:t>4</w:t>
      </w:r>
      <w:r w:rsidRPr="007602BD">
        <w:rPr>
          <w:rFonts w:ascii="Times New Roman" w:hAnsi="Times New Roman" w:cs="Times New Roman" w:hint="eastAsia"/>
          <w:sz w:val="22"/>
          <w:szCs w:val="22"/>
        </w:rPr>
        <w:t xml:space="preserve"> Number of data</w:t>
      </w:r>
      <w:r>
        <w:rPr>
          <w:rFonts w:ascii="Times New Roman" w:hAnsi="Times New Roman" w:cs="Times New Roman" w:hint="eastAsia"/>
          <w:sz w:val="22"/>
          <w:szCs w:val="22"/>
        </w:rPr>
        <w:t xml:space="preserve"> </w:t>
      </w:r>
      <w:r w:rsidRPr="007602BD">
        <w:rPr>
          <w:rFonts w:ascii="Times New Roman" w:hAnsi="Times New Roman" w:cs="Times New Roman" w:hint="eastAsia"/>
          <w:sz w:val="22"/>
          <w:szCs w:val="22"/>
        </w:rPr>
        <w:t>when k=3 (6-D</w:t>
      </w:r>
      <w:r>
        <w:rPr>
          <w:rFonts w:ascii="Times New Roman" w:hAnsi="Times New Roman" w:cs="Times New Roman" w:hint="eastAsia"/>
          <w:sz w:val="22"/>
          <w:szCs w:val="22"/>
        </w:rPr>
        <w:t xml:space="preserve"> standardized data </w:t>
      </w:r>
      <w:r w:rsidRPr="007602BD">
        <w:rPr>
          <w:rFonts w:ascii="Times New Roman" w:hAnsi="Times New Roman" w:cs="Times New Roman" w:hint="eastAsia"/>
          <w:sz w:val="22"/>
          <w:szCs w:val="22"/>
        </w:rPr>
        <w:t>without PCA)</w:t>
      </w:r>
    </w:p>
    <w:p w14:paraId="20BEB604" w14:textId="5CD06169" w:rsidR="004D0213" w:rsidRDefault="004D0213" w:rsidP="004D0213">
      <w:pPr>
        <w:spacing w:after="0"/>
        <w:ind w:firstLine="480"/>
        <w:jc w:val="both"/>
        <w:rPr>
          <w:rFonts w:ascii="Times New Roman" w:hAnsi="Times New Roman" w:cs="Times New Roman"/>
        </w:rPr>
      </w:pPr>
      <w:r w:rsidRPr="004D0213">
        <w:rPr>
          <w:rFonts w:ascii="Times New Roman" w:hAnsi="Times New Roman" w:cs="Times New Roman"/>
        </w:rPr>
        <w:t xml:space="preserve">After applying K-means with </w:t>
      </w:r>
      <w:r>
        <w:rPr>
          <w:rFonts w:ascii="Times New Roman" w:hAnsi="Times New Roman" w:cs="Times New Roman" w:hint="eastAsia"/>
        </w:rPr>
        <w:t>k</w:t>
      </w:r>
      <w:r w:rsidRPr="004D0213">
        <w:rPr>
          <w:rFonts w:ascii="Times New Roman" w:hAnsi="Times New Roman" w:cs="Times New Roman"/>
        </w:rPr>
        <w:t xml:space="preserve"> = 3 on the six-dimensional standardized features, the three clusters show a reasonable distribution: Cluster 1 contains 3,181 customers, Cluster 2 contains 1,140 customers, and Cluster 3 forms a small group of 18 customers.</w:t>
      </w:r>
      <w:r>
        <w:rPr>
          <w:rFonts w:ascii="Times New Roman" w:hAnsi="Times New Roman" w:cs="Times New Roman" w:hint="eastAsia"/>
        </w:rPr>
        <w:t xml:space="preserve"> </w:t>
      </w:r>
      <w:r w:rsidRPr="004D0213">
        <w:rPr>
          <w:rFonts w:ascii="Times New Roman" w:hAnsi="Times New Roman" w:cs="Times New Roman"/>
        </w:rPr>
        <w:t>Compared to the extremely unbalanced PCA-based clustering results (4321 / 1 / 18), the six-dimensional feature clustering better reflects actual customer behavior and provides clearer business meaning.</w:t>
      </w:r>
    </w:p>
    <w:p w14:paraId="4AF9E78D" w14:textId="28E8D4C2" w:rsidR="00FE3B73" w:rsidRDefault="004D0213" w:rsidP="004D0213">
      <w:pPr>
        <w:spacing w:after="0"/>
        <w:ind w:firstLine="480"/>
        <w:jc w:val="both"/>
        <w:rPr>
          <w:rFonts w:ascii="Times New Roman" w:hAnsi="Times New Roman" w:cs="Times New Roman"/>
        </w:rPr>
      </w:pPr>
      <w:r w:rsidRPr="004D0213">
        <w:rPr>
          <w:rFonts w:ascii="Times New Roman" w:hAnsi="Times New Roman" w:cs="Times New Roman"/>
        </w:rPr>
        <w:t>Next, we examine the statistical characteristics of the six features across the three clusters and visualize them using boxplots</w:t>
      </w:r>
      <w:r>
        <w:rPr>
          <w:rFonts w:ascii="Times New Roman" w:hAnsi="Times New Roman" w:cs="Times New Roman" w:hint="eastAsia"/>
        </w:rPr>
        <w:t>:</w:t>
      </w:r>
    </w:p>
    <w:p w14:paraId="10585CB2" w14:textId="5FD0FA90" w:rsidR="004D0213" w:rsidRDefault="00FE3B73" w:rsidP="00FE3B73">
      <w:pPr>
        <w:widowControl/>
        <w:rPr>
          <w:rFonts w:ascii="Times New Roman" w:hAnsi="Times New Roman" w:cs="Times New Roman"/>
        </w:rPr>
      </w:pPr>
      <w:r>
        <w:rPr>
          <w:rFonts w:ascii="Times New Roman" w:hAnsi="Times New Roman" w:cs="Times New Roman"/>
        </w:rPr>
        <w:br w:type="page"/>
      </w: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738625E2" w14:textId="5B3C2637" w:rsidTr="00A44BD6">
        <w:trPr>
          <w:jc w:val="center"/>
        </w:trPr>
        <w:tc>
          <w:tcPr>
            <w:tcW w:w="2407" w:type="pct"/>
            <w:gridSpan w:val="6"/>
            <w:tcBorders>
              <w:right w:val="single" w:sz="4" w:space="0" w:color="auto"/>
            </w:tcBorders>
            <w:shd w:val="clear" w:color="auto" w:fill="D9D9D9" w:themeFill="background1" w:themeFillShade="D9"/>
          </w:tcPr>
          <w:p w14:paraId="219F3377" w14:textId="5F3CD8B9" w:rsidR="00FE3B73" w:rsidRPr="00FE3B73" w:rsidRDefault="00FE3B73" w:rsidP="00FE3B73">
            <w:pPr>
              <w:jc w:val="center"/>
              <w:rPr>
                <w:rFonts w:ascii="Times New Roman" w:hAnsi="Times New Roman" w:cs="Times New Roman"/>
                <w:sz w:val="20"/>
                <w:szCs w:val="20"/>
              </w:rPr>
            </w:pPr>
            <w:proofErr w:type="spellStart"/>
            <w:r w:rsidRPr="00FE3B73">
              <w:rPr>
                <w:rFonts w:ascii="Times New Roman" w:hAnsi="Times New Roman" w:cs="Times New Roman"/>
                <w:sz w:val="20"/>
                <w:szCs w:val="20"/>
              </w:rPr>
              <w:lastRenderedPageBreak/>
              <w:t>Recency_scaled</w:t>
            </w:r>
            <w:proofErr w:type="spellEnd"/>
          </w:p>
        </w:tc>
        <w:tc>
          <w:tcPr>
            <w:tcW w:w="143" w:type="pct"/>
            <w:tcBorders>
              <w:top w:val="nil"/>
              <w:left w:val="single" w:sz="4" w:space="0" w:color="auto"/>
              <w:bottom w:val="nil"/>
              <w:right w:val="single" w:sz="4" w:space="0" w:color="auto"/>
            </w:tcBorders>
            <w:shd w:val="clear" w:color="auto" w:fill="FFFFFF" w:themeFill="background1"/>
          </w:tcPr>
          <w:p w14:paraId="20887FBE" w14:textId="77777777" w:rsidR="00FE3B73" w:rsidRPr="00FE3B73" w:rsidRDefault="00FE3B73" w:rsidP="00FE3B73">
            <w:pPr>
              <w:jc w:val="center"/>
              <w:rPr>
                <w:rFonts w:ascii="Times New Roman" w:hAnsi="Times New Roman" w:cs="Times New Roman"/>
                <w:sz w:val="20"/>
                <w:szCs w:val="20"/>
              </w:rPr>
            </w:pPr>
          </w:p>
        </w:tc>
        <w:tc>
          <w:tcPr>
            <w:tcW w:w="2451" w:type="pct"/>
            <w:gridSpan w:val="6"/>
            <w:tcBorders>
              <w:left w:val="single" w:sz="4" w:space="0" w:color="auto"/>
            </w:tcBorders>
            <w:shd w:val="clear" w:color="auto" w:fill="D9D9D9" w:themeFill="background1" w:themeFillShade="D9"/>
          </w:tcPr>
          <w:p w14:paraId="2D92DFAD" w14:textId="2B68AC6A" w:rsidR="00FE3B73" w:rsidRPr="00FE3B73" w:rsidRDefault="00FE3B73" w:rsidP="00FE3B73">
            <w:pPr>
              <w:jc w:val="center"/>
              <w:rPr>
                <w:rFonts w:ascii="Times New Roman" w:hAnsi="Times New Roman" w:cs="Times New Roman"/>
                <w:sz w:val="20"/>
                <w:szCs w:val="20"/>
              </w:rPr>
            </w:pPr>
            <w:proofErr w:type="spellStart"/>
            <w:r w:rsidRPr="00FE3B73">
              <w:rPr>
                <w:rFonts w:ascii="Times New Roman" w:hAnsi="Times New Roman" w:cs="Times New Roman"/>
                <w:sz w:val="20"/>
                <w:szCs w:val="20"/>
              </w:rPr>
              <w:t>Frequency_scaled</w:t>
            </w:r>
            <w:proofErr w:type="spellEnd"/>
          </w:p>
        </w:tc>
      </w:tr>
      <w:tr w:rsidR="003E6C06" w:rsidRPr="00FE3B73" w14:paraId="6BD5A0AC" w14:textId="769BC590" w:rsidTr="008E5AF1">
        <w:trPr>
          <w:jc w:val="center"/>
        </w:trPr>
        <w:tc>
          <w:tcPr>
            <w:tcW w:w="397" w:type="pct"/>
            <w:shd w:val="clear" w:color="auto" w:fill="D9D9D9" w:themeFill="background1" w:themeFillShade="D9"/>
          </w:tcPr>
          <w:p w14:paraId="7C683E24" w14:textId="39BB4918"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shd w:val="clear" w:color="auto" w:fill="D9D9D9" w:themeFill="background1" w:themeFillShade="D9"/>
          </w:tcPr>
          <w:p w14:paraId="4624F2C6" w14:textId="01BEB2C3"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shd w:val="clear" w:color="auto" w:fill="D9D9D9" w:themeFill="background1" w:themeFillShade="D9"/>
          </w:tcPr>
          <w:p w14:paraId="12826DF9" w14:textId="717DCBB7"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shd w:val="clear" w:color="auto" w:fill="D9D9D9" w:themeFill="background1" w:themeFillShade="D9"/>
          </w:tcPr>
          <w:p w14:paraId="30C1AD58" w14:textId="191F09DC"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shd w:val="clear" w:color="auto" w:fill="D9D9D9" w:themeFill="background1" w:themeFillShade="D9"/>
          </w:tcPr>
          <w:p w14:paraId="1123D22D" w14:textId="40F5F6CD"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shd w:val="clear" w:color="auto" w:fill="D9D9D9" w:themeFill="background1" w:themeFillShade="D9"/>
          </w:tcPr>
          <w:p w14:paraId="2642CD95" w14:textId="768DE306" w:rsidR="00FE3B73" w:rsidRPr="00FE3B73" w:rsidRDefault="00FE3B73" w:rsidP="00FE3B73">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29F2D77F" w14:textId="77777777" w:rsidR="00FE3B73" w:rsidRDefault="00FE3B73" w:rsidP="00FE3B73">
            <w:pPr>
              <w:jc w:val="center"/>
              <w:rPr>
                <w:rFonts w:ascii="Times New Roman" w:hAnsi="Times New Roman" w:cs="Times New Roman"/>
                <w:sz w:val="20"/>
                <w:szCs w:val="20"/>
              </w:rPr>
            </w:pPr>
          </w:p>
        </w:tc>
        <w:tc>
          <w:tcPr>
            <w:tcW w:w="408" w:type="pct"/>
            <w:tcBorders>
              <w:left w:val="single" w:sz="4" w:space="0" w:color="auto"/>
            </w:tcBorders>
            <w:shd w:val="clear" w:color="auto" w:fill="D9D9D9" w:themeFill="background1" w:themeFillShade="D9"/>
          </w:tcPr>
          <w:p w14:paraId="1943CECF" w14:textId="4C9FA257"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shd w:val="clear" w:color="auto" w:fill="D9D9D9" w:themeFill="background1" w:themeFillShade="D9"/>
          </w:tcPr>
          <w:p w14:paraId="56F76C65" w14:textId="2323BC3F"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shd w:val="clear" w:color="auto" w:fill="D9D9D9" w:themeFill="background1" w:themeFillShade="D9"/>
          </w:tcPr>
          <w:p w14:paraId="5854C120" w14:textId="5F1AA00B"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shd w:val="clear" w:color="auto" w:fill="D9D9D9" w:themeFill="background1" w:themeFillShade="D9"/>
          </w:tcPr>
          <w:p w14:paraId="063280BD" w14:textId="7D68D721"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shd w:val="clear" w:color="auto" w:fill="D9D9D9" w:themeFill="background1" w:themeFillShade="D9"/>
          </w:tcPr>
          <w:p w14:paraId="12AE75B4" w14:textId="3A11FB95"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10" w:type="pct"/>
            <w:shd w:val="clear" w:color="auto" w:fill="D9D9D9" w:themeFill="background1" w:themeFillShade="D9"/>
          </w:tcPr>
          <w:p w14:paraId="50F71DB9" w14:textId="5EED60DD" w:rsidR="00FE3B73" w:rsidRDefault="00FE3B73" w:rsidP="00FE3B73">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A44BD6" w:rsidRPr="00FE3B73" w14:paraId="4E925798" w14:textId="333C1827" w:rsidTr="008E5AF1">
        <w:trPr>
          <w:jc w:val="center"/>
        </w:trPr>
        <w:tc>
          <w:tcPr>
            <w:tcW w:w="397" w:type="pct"/>
            <w:shd w:val="clear" w:color="auto" w:fill="F2F2F2" w:themeFill="background1" w:themeFillShade="F2"/>
          </w:tcPr>
          <w:p w14:paraId="7D81D4A0" w14:textId="51FC8CEB"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2" w:type="pct"/>
            <w:shd w:val="clear" w:color="auto" w:fill="F2F2F2" w:themeFill="background1" w:themeFillShade="F2"/>
          </w:tcPr>
          <w:p w14:paraId="78C6FEEC" w14:textId="1CD971D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0.527</w:t>
            </w:r>
          </w:p>
        </w:tc>
        <w:tc>
          <w:tcPr>
            <w:tcW w:w="402" w:type="pct"/>
            <w:shd w:val="clear" w:color="auto" w:fill="F2F2F2" w:themeFill="background1" w:themeFillShade="F2"/>
          </w:tcPr>
          <w:p w14:paraId="052EAD3B" w14:textId="5CF098D2"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0.635</w:t>
            </w:r>
          </w:p>
        </w:tc>
        <w:tc>
          <w:tcPr>
            <w:tcW w:w="401" w:type="pct"/>
            <w:shd w:val="clear" w:color="auto" w:fill="F2F2F2" w:themeFill="background1" w:themeFillShade="F2"/>
          </w:tcPr>
          <w:p w14:paraId="6AB86FE5" w14:textId="4DA704F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0.339</w:t>
            </w:r>
          </w:p>
        </w:tc>
        <w:tc>
          <w:tcPr>
            <w:tcW w:w="402" w:type="pct"/>
            <w:shd w:val="clear" w:color="auto" w:fill="F2F2F2" w:themeFill="background1" w:themeFillShade="F2"/>
          </w:tcPr>
          <w:p w14:paraId="40A99EA0" w14:textId="1523A31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0.915</w:t>
            </w:r>
          </w:p>
        </w:tc>
        <w:tc>
          <w:tcPr>
            <w:tcW w:w="403" w:type="pct"/>
            <w:tcBorders>
              <w:right w:val="single" w:sz="4" w:space="0" w:color="auto"/>
            </w:tcBorders>
            <w:shd w:val="clear" w:color="auto" w:fill="F2F2F2" w:themeFill="background1" w:themeFillShade="F2"/>
          </w:tcPr>
          <w:p w14:paraId="46373252" w14:textId="0207941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0.875</w:t>
            </w:r>
          </w:p>
        </w:tc>
        <w:tc>
          <w:tcPr>
            <w:tcW w:w="143" w:type="pct"/>
            <w:tcBorders>
              <w:top w:val="nil"/>
              <w:left w:val="single" w:sz="4" w:space="0" w:color="auto"/>
              <w:bottom w:val="nil"/>
              <w:right w:val="single" w:sz="4" w:space="0" w:color="auto"/>
            </w:tcBorders>
            <w:shd w:val="clear" w:color="auto" w:fill="FFFFFF" w:themeFill="background1"/>
          </w:tcPr>
          <w:p w14:paraId="5292D47E"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130F41F5" w14:textId="726739E2"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8" w:type="pct"/>
            <w:shd w:val="clear" w:color="auto" w:fill="F2F2F2" w:themeFill="background1" w:themeFillShade="F2"/>
          </w:tcPr>
          <w:p w14:paraId="2445F8F9" w14:textId="368B940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0.077</w:t>
            </w:r>
          </w:p>
        </w:tc>
        <w:tc>
          <w:tcPr>
            <w:tcW w:w="408" w:type="pct"/>
            <w:shd w:val="clear" w:color="auto" w:fill="F2F2F2" w:themeFill="background1" w:themeFillShade="F2"/>
          </w:tcPr>
          <w:p w14:paraId="7B058149" w14:textId="238D483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0.165</w:t>
            </w:r>
          </w:p>
        </w:tc>
        <w:tc>
          <w:tcPr>
            <w:tcW w:w="408" w:type="pct"/>
            <w:shd w:val="clear" w:color="auto" w:fill="F2F2F2" w:themeFill="background1" w:themeFillShade="F2"/>
          </w:tcPr>
          <w:p w14:paraId="38178676" w14:textId="6678E89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0.749</w:t>
            </w:r>
          </w:p>
        </w:tc>
        <w:tc>
          <w:tcPr>
            <w:tcW w:w="408" w:type="pct"/>
            <w:shd w:val="clear" w:color="auto" w:fill="F2F2F2" w:themeFill="background1" w:themeFillShade="F2"/>
          </w:tcPr>
          <w:p w14:paraId="2162EDD4" w14:textId="7E171B8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10" w:type="pct"/>
            <w:shd w:val="clear" w:color="auto" w:fill="F2F2F2" w:themeFill="background1" w:themeFillShade="F2"/>
          </w:tcPr>
          <w:p w14:paraId="237750C2" w14:textId="3CFB5CD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10.608</w:t>
            </w:r>
          </w:p>
        </w:tc>
      </w:tr>
      <w:tr w:rsidR="00A44BD6" w:rsidRPr="00FE3B73" w14:paraId="0A8A1164" w14:textId="3361EBFB" w:rsidTr="008E5AF1">
        <w:trPr>
          <w:jc w:val="center"/>
        </w:trPr>
        <w:tc>
          <w:tcPr>
            <w:tcW w:w="397" w:type="pct"/>
            <w:shd w:val="clear" w:color="auto" w:fill="F2F2F2" w:themeFill="background1" w:themeFillShade="F2"/>
          </w:tcPr>
          <w:p w14:paraId="5F3739F5" w14:textId="65665A66"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2" w:type="pct"/>
            <w:shd w:val="clear" w:color="auto" w:fill="F2F2F2" w:themeFill="background1" w:themeFillShade="F2"/>
          </w:tcPr>
          <w:p w14:paraId="64B760BE" w14:textId="1965396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1.482</w:t>
            </w:r>
          </w:p>
        </w:tc>
        <w:tc>
          <w:tcPr>
            <w:tcW w:w="402" w:type="pct"/>
            <w:shd w:val="clear" w:color="auto" w:fill="F2F2F2" w:themeFill="background1" w:themeFillShade="F2"/>
          </w:tcPr>
          <w:p w14:paraId="6A0732B6" w14:textId="5B58090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1.445</w:t>
            </w:r>
          </w:p>
        </w:tc>
        <w:tc>
          <w:tcPr>
            <w:tcW w:w="401" w:type="pct"/>
            <w:shd w:val="clear" w:color="auto" w:fill="F2F2F2" w:themeFill="background1" w:themeFillShade="F2"/>
          </w:tcPr>
          <w:p w14:paraId="31315A38" w14:textId="5B5FE90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0.705</w:t>
            </w:r>
          </w:p>
        </w:tc>
        <w:tc>
          <w:tcPr>
            <w:tcW w:w="402" w:type="pct"/>
            <w:shd w:val="clear" w:color="auto" w:fill="F2F2F2" w:themeFill="background1" w:themeFillShade="F2"/>
          </w:tcPr>
          <w:p w14:paraId="4D5ED19D" w14:textId="13341A9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0.455</w:t>
            </w:r>
          </w:p>
        </w:tc>
        <w:tc>
          <w:tcPr>
            <w:tcW w:w="403" w:type="pct"/>
            <w:tcBorders>
              <w:right w:val="single" w:sz="4" w:space="0" w:color="auto"/>
            </w:tcBorders>
            <w:shd w:val="clear" w:color="auto" w:fill="F2F2F2" w:themeFill="background1" w:themeFillShade="F2"/>
          </w:tcPr>
          <w:p w14:paraId="499C4183" w14:textId="60DBE01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2.815</w:t>
            </w:r>
          </w:p>
        </w:tc>
        <w:tc>
          <w:tcPr>
            <w:tcW w:w="143" w:type="pct"/>
            <w:tcBorders>
              <w:top w:val="nil"/>
              <w:left w:val="single" w:sz="4" w:space="0" w:color="auto"/>
              <w:bottom w:val="nil"/>
              <w:right w:val="single" w:sz="4" w:space="0" w:color="auto"/>
            </w:tcBorders>
            <w:shd w:val="clear" w:color="auto" w:fill="FFFFFF" w:themeFill="background1"/>
          </w:tcPr>
          <w:p w14:paraId="13287C7C"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0AB1AC44" w14:textId="7B40169A"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8" w:type="pct"/>
            <w:shd w:val="clear" w:color="auto" w:fill="F2F2F2" w:themeFill="background1" w:themeFillShade="F2"/>
          </w:tcPr>
          <w:p w14:paraId="19503263" w14:textId="5787C57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0.352</w:t>
            </w:r>
          </w:p>
        </w:tc>
        <w:tc>
          <w:tcPr>
            <w:tcW w:w="408" w:type="pct"/>
            <w:shd w:val="clear" w:color="auto" w:fill="F2F2F2" w:themeFill="background1" w:themeFillShade="F2"/>
          </w:tcPr>
          <w:p w14:paraId="68D30F77" w14:textId="0EAF1B5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08" w:type="pct"/>
            <w:shd w:val="clear" w:color="auto" w:fill="F2F2F2" w:themeFill="background1" w:themeFillShade="F2"/>
          </w:tcPr>
          <w:p w14:paraId="607F27CB" w14:textId="25CED75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0.183</w:t>
            </w:r>
          </w:p>
        </w:tc>
        <w:tc>
          <w:tcPr>
            <w:tcW w:w="408" w:type="pct"/>
            <w:shd w:val="clear" w:color="auto" w:fill="F2F2F2" w:themeFill="background1" w:themeFillShade="F2"/>
          </w:tcPr>
          <w:p w14:paraId="27B0B574" w14:textId="6EB9439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10" w:type="pct"/>
            <w:shd w:val="clear" w:color="auto" w:fill="F2F2F2" w:themeFill="background1" w:themeFillShade="F2"/>
          </w:tcPr>
          <w:p w14:paraId="4EA6DD4A" w14:textId="2F16073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3.858</w:t>
            </w:r>
          </w:p>
        </w:tc>
      </w:tr>
      <w:tr w:rsidR="00A44BD6" w:rsidRPr="00FE3B73" w14:paraId="276F2166" w14:textId="7284494E" w:rsidTr="008E5AF1">
        <w:trPr>
          <w:jc w:val="center"/>
        </w:trPr>
        <w:tc>
          <w:tcPr>
            <w:tcW w:w="397" w:type="pct"/>
            <w:shd w:val="clear" w:color="auto" w:fill="F2F2F2" w:themeFill="background1" w:themeFillShade="F2"/>
          </w:tcPr>
          <w:p w14:paraId="6DC9D1C9" w14:textId="77C32A05"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2" w:type="pct"/>
            <w:shd w:val="clear" w:color="auto" w:fill="F2F2F2" w:themeFill="background1" w:themeFillShade="F2"/>
          </w:tcPr>
          <w:p w14:paraId="72820F84" w14:textId="50ED1B6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0.681</w:t>
            </w:r>
          </w:p>
        </w:tc>
        <w:tc>
          <w:tcPr>
            <w:tcW w:w="402" w:type="pct"/>
            <w:shd w:val="clear" w:color="auto" w:fill="F2F2F2" w:themeFill="background1" w:themeFillShade="F2"/>
          </w:tcPr>
          <w:p w14:paraId="029A32C4" w14:textId="334009C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0.895</w:t>
            </w:r>
          </w:p>
        </w:tc>
        <w:tc>
          <w:tcPr>
            <w:tcW w:w="401" w:type="pct"/>
            <w:shd w:val="clear" w:color="auto" w:fill="F2F2F2" w:themeFill="background1" w:themeFillShade="F2"/>
          </w:tcPr>
          <w:p w14:paraId="709A4DC3" w14:textId="6B756B7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0.759</w:t>
            </w:r>
          </w:p>
        </w:tc>
        <w:tc>
          <w:tcPr>
            <w:tcW w:w="402" w:type="pct"/>
            <w:shd w:val="clear" w:color="auto" w:fill="F2F2F2" w:themeFill="background1" w:themeFillShade="F2"/>
          </w:tcPr>
          <w:p w14:paraId="6AA61366" w14:textId="3AC3808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0.915</w:t>
            </w:r>
          </w:p>
        </w:tc>
        <w:tc>
          <w:tcPr>
            <w:tcW w:w="403" w:type="pct"/>
            <w:tcBorders>
              <w:right w:val="single" w:sz="4" w:space="0" w:color="auto"/>
            </w:tcBorders>
            <w:shd w:val="clear" w:color="auto" w:fill="F2F2F2" w:themeFill="background1" w:themeFillShade="F2"/>
          </w:tcPr>
          <w:p w14:paraId="00430DA5" w14:textId="099E66C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2.335</w:t>
            </w:r>
          </w:p>
        </w:tc>
        <w:tc>
          <w:tcPr>
            <w:tcW w:w="143" w:type="pct"/>
            <w:tcBorders>
              <w:top w:val="nil"/>
              <w:left w:val="single" w:sz="4" w:space="0" w:color="auto"/>
              <w:bottom w:val="nil"/>
              <w:right w:val="single" w:sz="4" w:space="0" w:color="auto"/>
            </w:tcBorders>
            <w:shd w:val="clear" w:color="auto" w:fill="FFFFFF" w:themeFill="background1"/>
          </w:tcPr>
          <w:p w14:paraId="1026C074"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3C3A4795" w14:textId="519E0E96"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8" w:type="pct"/>
            <w:shd w:val="clear" w:color="auto" w:fill="F2F2F2" w:themeFill="background1" w:themeFillShade="F2"/>
          </w:tcPr>
          <w:p w14:paraId="70976237" w14:textId="735AAE6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8.675</w:t>
            </w:r>
          </w:p>
        </w:tc>
        <w:tc>
          <w:tcPr>
            <w:tcW w:w="408" w:type="pct"/>
            <w:shd w:val="clear" w:color="auto" w:fill="F2F2F2" w:themeFill="background1" w:themeFillShade="F2"/>
          </w:tcPr>
          <w:p w14:paraId="55886C3C" w14:textId="78E2820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6.909</w:t>
            </w:r>
          </w:p>
        </w:tc>
        <w:tc>
          <w:tcPr>
            <w:tcW w:w="408" w:type="pct"/>
            <w:shd w:val="clear" w:color="auto" w:fill="F2F2F2" w:themeFill="background1" w:themeFillShade="F2"/>
          </w:tcPr>
          <w:p w14:paraId="267A10F9" w14:textId="24A45A0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7.679</w:t>
            </w:r>
          </w:p>
        </w:tc>
        <w:tc>
          <w:tcPr>
            <w:tcW w:w="408" w:type="pct"/>
            <w:shd w:val="clear" w:color="auto" w:fill="F2F2F2" w:themeFill="background1" w:themeFillShade="F2"/>
          </w:tcPr>
          <w:p w14:paraId="1B80042B" w14:textId="5462769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10" w:type="pct"/>
            <w:shd w:val="clear" w:color="auto" w:fill="F2F2F2" w:themeFill="background1" w:themeFillShade="F2"/>
          </w:tcPr>
          <w:p w14:paraId="57FD24FA" w14:textId="4751AE0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26.702</w:t>
            </w:r>
          </w:p>
        </w:tc>
      </w:tr>
    </w:tbl>
    <w:p w14:paraId="6CF0665D" w14:textId="77777777" w:rsidR="004D0213" w:rsidRDefault="004D0213" w:rsidP="003E6C06">
      <w:pPr>
        <w:spacing w:after="0"/>
        <w:rPr>
          <w:rFonts w:ascii="Times New Roman" w:hAnsi="Times New Roman" w:cs="Times New Roman"/>
          <w:sz w:val="20"/>
          <w:szCs w:val="20"/>
        </w:rPr>
      </w:pP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3E3C8CF0" w14:textId="77777777" w:rsidTr="00A44BD6">
        <w:trPr>
          <w:jc w:val="center"/>
        </w:trPr>
        <w:tc>
          <w:tcPr>
            <w:tcW w:w="2407" w:type="pct"/>
            <w:gridSpan w:val="6"/>
            <w:tcBorders>
              <w:right w:val="single" w:sz="4" w:space="0" w:color="auto"/>
            </w:tcBorders>
            <w:shd w:val="clear" w:color="auto" w:fill="D9D9D9" w:themeFill="background1" w:themeFillShade="D9"/>
          </w:tcPr>
          <w:p w14:paraId="2ECF8BFE" w14:textId="77777777" w:rsidR="003E6C06" w:rsidRPr="00FE3B73" w:rsidRDefault="003E6C06" w:rsidP="00FC70CA">
            <w:pPr>
              <w:jc w:val="center"/>
              <w:rPr>
                <w:rFonts w:ascii="Times New Roman" w:hAnsi="Times New Roman" w:cs="Times New Roman"/>
                <w:sz w:val="20"/>
                <w:szCs w:val="20"/>
              </w:rPr>
            </w:pPr>
            <w:proofErr w:type="spellStart"/>
            <w:r w:rsidRPr="003E6C06">
              <w:rPr>
                <w:rFonts w:ascii="Times New Roman" w:hAnsi="Times New Roman" w:cs="Times New Roman"/>
                <w:sz w:val="20"/>
                <w:szCs w:val="20"/>
              </w:rPr>
              <w:t>Monetary_scaled</w:t>
            </w:r>
            <w:proofErr w:type="spellEnd"/>
          </w:p>
        </w:tc>
        <w:tc>
          <w:tcPr>
            <w:tcW w:w="143" w:type="pct"/>
            <w:tcBorders>
              <w:top w:val="nil"/>
              <w:left w:val="single" w:sz="4" w:space="0" w:color="auto"/>
              <w:bottom w:val="nil"/>
              <w:right w:val="single" w:sz="4" w:space="0" w:color="auto"/>
            </w:tcBorders>
            <w:shd w:val="clear" w:color="auto" w:fill="FFFFFF" w:themeFill="background1"/>
          </w:tcPr>
          <w:p w14:paraId="6B3A4CDD" w14:textId="77777777" w:rsidR="003E6C06" w:rsidRPr="00FE3B73" w:rsidRDefault="003E6C06" w:rsidP="00FC70CA">
            <w:pPr>
              <w:jc w:val="center"/>
              <w:rPr>
                <w:rFonts w:ascii="Times New Roman" w:hAnsi="Times New Roman" w:cs="Times New Roman"/>
                <w:sz w:val="20"/>
                <w:szCs w:val="20"/>
              </w:rPr>
            </w:pPr>
          </w:p>
        </w:tc>
        <w:tc>
          <w:tcPr>
            <w:tcW w:w="2451" w:type="pct"/>
            <w:gridSpan w:val="6"/>
            <w:tcBorders>
              <w:left w:val="single" w:sz="4" w:space="0" w:color="auto"/>
            </w:tcBorders>
            <w:shd w:val="clear" w:color="auto" w:fill="D9D9D9" w:themeFill="background1" w:themeFillShade="D9"/>
          </w:tcPr>
          <w:p w14:paraId="36A39FF7" w14:textId="77777777" w:rsidR="003E6C06" w:rsidRPr="00FE3B73" w:rsidRDefault="003E6C06" w:rsidP="00FC70CA">
            <w:pPr>
              <w:jc w:val="center"/>
              <w:rPr>
                <w:rFonts w:ascii="Times New Roman" w:hAnsi="Times New Roman" w:cs="Times New Roman"/>
                <w:sz w:val="20"/>
                <w:szCs w:val="20"/>
              </w:rPr>
            </w:pPr>
            <w:proofErr w:type="spellStart"/>
            <w:r w:rsidRPr="003E6C06">
              <w:rPr>
                <w:rFonts w:ascii="Times New Roman" w:hAnsi="Times New Roman" w:cs="Times New Roman"/>
                <w:sz w:val="20"/>
                <w:szCs w:val="20"/>
              </w:rPr>
              <w:t>AvgUnitPrice_scaled</w:t>
            </w:r>
            <w:proofErr w:type="spellEnd"/>
          </w:p>
        </w:tc>
      </w:tr>
      <w:tr w:rsidR="003E6C06" w:rsidRPr="00FE3B73" w14:paraId="1DCF2B0A" w14:textId="77777777" w:rsidTr="008E5AF1">
        <w:trPr>
          <w:jc w:val="center"/>
        </w:trPr>
        <w:tc>
          <w:tcPr>
            <w:tcW w:w="397" w:type="pct"/>
            <w:shd w:val="clear" w:color="auto" w:fill="D9D9D9" w:themeFill="background1" w:themeFillShade="D9"/>
          </w:tcPr>
          <w:p w14:paraId="33F7B498"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shd w:val="clear" w:color="auto" w:fill="D9D9D9" w:themeFill="background1" w:themeFillShade="D9"/>
          </w:tcPr>
          <w:p w14:paraId="40D80A27"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shd w:val="clear" w:color="auto" w:fill="D9D9D9" w:themeFill="background1" w:themeFillShade="D9"/>
          </w:tcPr>
          <w:p w14:paraId="3B0A5954"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shd w:val="clear" w:color="auto" w:fill="D9D9D9" w:themeFill="background1" w:themeFillShade="D9"/>
          </w:tcPr>
          <w:p w14:paraId="1711B938"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shd w:val="clear" w:color="auto" w:fill="D9D9D9" w:themeFill="background1" w:themeFillShade="D9"/>
          </w:tcPr>
          <w:p w14:paraId="1DFB5AAF"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shd w:val="clear" w:color="auto" w:fill="D9D9D9" w:themeFill="background1" w:themeFillShade="D9"/>
          </w:tcPr>
          <w:p w14:paraId="4ED2AE09" w14:textId="77777777" w:rsidR="003E6C06" w:rsidRPr="00FE3B73" w:rsidRDefault="003E6C06" w:rsidP="00FC70CA">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036B6D89" w14:textId="77777777" w:rsidR="003E6C06" w:rsidRDefault="003E6C06" w:rsidP="00FC70CA">
            <w:pPr>
              <w:jc w:val="center"/>
              <w:rPr>
                <w:rFonts w:ascii="Times New Roman" w:hAnsi="Times New Roman" w:cs="Times New Roman"/>
                <w:sz w:val="20"/>
                <w:szCs w:val="20"/>
              </w:rPr>
            </w:pPr>
          </w:p>
        </w:tc>
        <w:tc>
          <w:tcPr>
            <w:tcW w:w="408" w:type="pct"/>
            <w:tcBorders>
              <w:left w:val="single" w:sz="4" w:space="0" w:color="auto"/>
            </w:tcBorders>
            <w:shd w:val="clear" w:color="auto" w:fill="D9D9D9" w:themeFill="background1" w:themeFillShade="D9"/>
          </w:tcPr>
          <w:p w14:paraId="4B55C137"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shd w:val="clear" w:color="auto" w:fill="D9D9D9" w:themeFill="background1" w:themeFillShade="D9"/>
          </w:tcPr>
          <w:p w14:paraId="33E22769"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shd w:val="clear" w:color="auto" w:fill="D9D9D9" w:themeFill="background1" w:themeFillShade="D9"/>
          </w:tcPr>
          <w:p w14:paraId="060EA51D"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shd w:val="clear" w:color="auto" w:fill="D9D9D9" w:themeFill="background1" w:themeFillShade="D9"/>
          </w:tcPr>
          <w:p w14:paraId="7AE10553"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shd w:val="clear" w:color="auto" w:fill="D9D9D9" w:themeFill="background1" w:themeFillShade="D9"/>
          </w:tcPr>
          <w:p w14:paraId="25963F69"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10" w:type="pct"/>
            <w:shd w:val="clear" w:color="auto" w:fill="D9D9D9" w:themeFill="background1" w:themeFillShade="D9"/>
          </w:tcPr>
          <w:p w14:paraId="100B552C" w14:textId="77777777" w:rsidR="003E6C06" w:rsidRDefault="003E6C06" w:rsidP="00FC70CA">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A44BD6" w:rsidRPr="00FE3B73" w14:paraId="28BAC318" w14:textId="77777777" w:rsidTr="008E5AF1">
        <w:trPr>
          <w:jc w:val="center"/>
        </w:trPr>
        <w:tc>
          <w:tcPr>
            <w:tcW w:w="397" w:type="pct"/>
            <w:shd w:val="clear" w:color="auto" w:fill="F2F2F2" w:themeFill="background1" w:themeFillShade="F2"/>
          </w:tcPr>
          <w:p w14:paraId="2FB2DEFF" w14:textId="32583451"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2" w:type="pct"/>
            <w:shd w:val="clear" w:color="auto" w:fill="F2F2F2" w:themeFill="background1" w:themeFillShade="F2"/>
          </w:tcPr>
          <w:p w14:paraId="7C21B799" w14:textId="748C136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0.006</w:t>
            </w:r>
          </w:p>
        </w:tc>
        <w:tc>
          <w:tcPr>
            <w:tcW w:w="402" w:type="pct"/>
            <w:shd w:val="clear" w:color="auto" w:fill="F2F2F2" w:themeFill="background1" w:themeFillShade="F2"/>
          </w:tcPr>
          <w:p w14:paraId="348D560E" w14:textId="3CD0B467"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0.123</w:t>
            </w:r>
          </w:p>
        </w:tc>
        <w:tc>
          <w:tcPr>
            <w:tcW w:w="401" w:type="pct"/>
            <w:shd w:val="clear" w:color="auto" w:fill="F2F2F2" w:themeFill="background1" w:themeFillShade="F2"/>
          </w:tcPr>
          <w:p w14:paraId="2D2B1919" w14:textId="53F4CA6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0.430</w:t>
            </w:r>
          </w:p>
        </w:tc>
        <w:tc>
          <w:tcPr>
            <w:tcW w:w="402" w:type="pct"/>
            <w:shd w:val="clear" w:color="auto" w:fill="F2F2F2" w:themeFill="background1" w:themeFillShade="F2"/>
          </w:tcPr>
          <w:p w14:paraId="696EAEE5" w14:textId="2DA59B9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0.229</w:t>
            </w:r>
          </w:p>
        </w:tc>
        <w:tc>
          <w:tcPr>
            <w:tcW w:w="403" w:type="pct"/>
            <w:tcBorders>
              <w:right w:val="single" w:sz="4" w:space="0" w:color="auto"/>
            </w:tcBorders>
            <w:shd w:val="clear" w:color="auto" w:fill="F2F2F2" w:themeFill="background1" w:themeFillShade="F2"/>
          </w:tcPr>
          <w:p w14:paraId="563866B9" w14:textId="242E858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7.188</w:t>
            </w:r>
          </w:p>
        </w:tc>
        <w:tc>
          <w:tcPr>
            <w:tcW w:w="143" w:type="pct"/>
            <w:tcBorders>
              <w:top w:val="nil"/>
              <w:left w:val="single" w:sz="4" w:space="0" w:color="auto"/>
              <w:bottom w:val="nil"/>
              <w:right w:val="single" w:sz="4" w:space="0" w:color="auto"/>
            </w:tcBorders>
            <w:shd w:val="clear" w:color="auto" w:fill="FFFFFF" w:themeFill="background1"/>
          </w:tcPr>
          <w:p w14:paraId="4CC9B7C0"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719B13D8" w14:textId="1FD6B350"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8" w:type="pct"/>
            <w:shd w:val="clear" w:color="auto" w:fill="F2F2F2" w:themeFill="background1" w:themeFillShade="F2"/>
          </w:tcPr>
          <w:p w14:paraId="6555302A" w14:textId="6A45C47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0.034</w:t>
            </w:r>
          </w:p>
        </w:tc>
        <w:tc>
          <w:tcPr>
            <w:tcW w:w="408" w:type="pct"/>
            <w:shd w:val="clear" w:color="auto" w:fill="F2F2F2" w:themeFill="background1" w:themeFillShade="F2"/>
          </w:tcPr>
          <w:p w14:paraId="1025AE47" w14:textId="1190253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0.047</w:t>
            </w:r>
          </w:p>
        </w:tc>
        <w:tc>
          <w:tcPr>
            <w:tcW w:w="408" w:type="pct"/>
            <w:shd w:val="clear" w:color="auto" w:fill="F2F2F2" w:themeFill="background1" w:themeFillShade="F2"/>
          </w:tcPr>
          <w:p w14:paraId="109B864E" w14:textId="046398A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0.117</w:t>
            </w:r>
          </w:p>
        </w:tc>
        <w:tc>
          <w:tcPr>
            <w:tcW w:w="408" w:type="pct"/>
            <w:shd w:val="clear" w:color="auto" w:fill="F2F2F2" w:themeFill="background1" w:themeFillShade="F2"/>
          </w:tcPr>
          <w:p w14:paraId="397C0DC4" w14:textId="61EF6F3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0.131</w:t>
            </w:r>
          </w:p>
        </w:tc>
        <w:tc>
          <w:tcPr>
            <w:tcW w:w="410" w:type="pct"/>
            <w:shd w:val="clear" w:color="auto" w:fill="F2F2F2" w:themeFill="background1" w:themeFillShade="F2"/>
          </w:tcPr>
          <w:p w14:paraId="6728F137" w14:textId="14D5DF2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3.086</w:t>
            </w:r>
          </w:p>
        </w:tc>
      </w:tr>
      <w:tr w:rsidR="00A44BD6" w:rsidRPr="00FE3B73" w14:paraId="6C2A48DA" w14:textId="77777777" w:rsidTr="008E5AF1">
        <w:trPr>
          <w:jc w:val="center"/>
        </w:trPr>
        <w:tc>
          <w:tcPr>
            <w:tcW w:w="397" w:type="pct"/>
            <w:shd w:val="clear" w:color="auto" w:fill="F2F2F2" w:themeFill="background1" w:themeFillShade="F2"/>
          </w:tcPr>
          <w:p w14:paraId="1FDB29B7" w14:textId="16B4A98A"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2" w:type="pct"/>
            <w:shd w:val="clear" w:color="auto" w:fill="F2F2F2" w:themeFill="background1" w:themeFillShade="F2"/>
          </w:tcPr>
          <w:p w14:paraId="35DC1B96" w14:textId="454E2D2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0.167</w:t>
            </w:r>
          </w:p>
        </w:tc>
        <w:tc>
          <w:tcPr>
            <w:tcW w:w="402" w:type="pct"/>
            <w:shd w:val="clear" w:color="auto" w:fill="F2F2F2" w:themeFill="background1" w:themeFillShade="F2"/>
          </w:tcPr>
          <w:p w14:paraId="581B159E" w14:textId="6327B17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0.194</w:t>
            </w:r>
          </w:p>
        </w:tc>
        <w:tc>
          <w:tcPr>
            <w:tcW w:w="401" w:type="pct"/>
            <w:shd w:val="clear" w:color="auto" w:fill="F2F2F2" w:themeFill="background1" w:themeFillShade="F2"/>
          </w:tcPr>
          <w:p w14:paraId="22193D38" w14:textId="12F6827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0.208</w:t>
            </w:r>
          </w:p>
        </w:tc>
        <w:tc>
          <w:tcPr>
            <w:tcW w:w="402" w:type="pct"/>
            <w:shd w:val="clear" w:color="auto" w:fill="F2F2F2" w:themeFill="background1" w:themeFillShade="F2"/>
          </w:tcPr>
          <w:p w14:paraId="3D4E599F" w14:textId="04D13E0A"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0.228</w:t>
            </w:r>
          </w:p>
        </w:tc>
        <w:tc>
          <w:tcPr>
            <w:tcW w:w="403" w:type="pct"/>
            <w:tcBorders>
              <w:right w:val="single" w:sz="4" w:space="0" w:color="auto"/>
            </w:tcBorders>
            <w:shd w:val="clear" w:color="auto" w:fill="F2F2F2" w:themeFill="background1" w:themeFillShade="F2"/>
          </w:tcPr>
          <w:p w14:paraId="01D0FF28" w14:textId="577D8A6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4.727</w:t>
            </w:r>
          </w:p>
        </w:tc>
        <w:tc>
          <w:tcPr>
            <w:tcW w:w="143" w:type="pct"/>
            <w:tcBorders>
              <w:top w:val="nil"/>
              <w:left w:val="single" w:sz="4" w:space="0" w:color="auto"/>
              <w:bottom w:val="nil"/>
              <w:right w:val="single" w:sz="4" w:space="0" w:color="auto"/>
            </w:tcBorders>
            <w:shd w:val="clear" w:color="auto" w:fill="FFFFFF" w:themeFill="background1"/>
          </w:tcPr>
          <w:p w14:paraId="49D96591"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341A42D2" w14:textId="2F48B465"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8" w:type="pct"/>
            <w:shd w:val="clear" w:color="auto" w:fill="F2F2F2" w:themeFill="background1" w:themeFillShade="F2"/>
          </w:tcPr>
          <w:p w14:paraId="6E824648" w14:textId="33D954C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0.095</w:t>
            </w:r>
          </w:p>
        </w:tc>
        <w:tc>
          <w:tcPr>
            <w:tcW w:w="408" w:type="pct"/>
            <w:shd w:val="clear" w:color="auto" w:fill="F2F2F2" w:themeFill="background1" w:themeFillShade="F2"/>
          </w:tcPr>
          <w:p w14:paraId="16CF29C0" w14:textId="31BA92A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0.036</w:t>
            </w:r>
          </w:p>
        </w:tc>
        <w:tc>
          <w:tcPr>
            <w:tcW w:w="408" w:type="pct"/>
            <w:shd w:val="clear" w:color="auto" w:fill="F2F2F2" w:themeFill="background1" w:themeFillShade="F2"/>
          </w:tcPr>
          <w:p w14:paraId="24816C50" w14:textId="256AC6E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1.939</w:t>
            </w:r>
          </w:p>
        </w:tc>
        <w:tc>
          <w:tcPr>
            <w:tcW w:w="408" w:type="pct"/>
            <w:shd w:val="clear" w:color="auto" w:fill="F2F2F2" w:themeFill="background1" w:themeFillShade="F2"/>
          </w:tcPr>
          <w:p w14:paraId="1425106F" w14:textId="398B57F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0.126</w:t>
            </w:r>
          </w:p>
        </w:tc>
        <w:tc>
          <w:tcPr>
            <w:tcW w:w="410" w:type="pct"/>
            <w:shd w:val="clear" w:color="auto" w:fill="F2F2F2" w:themeFill="background1" w:themeFillShade="F2"/>
          </w:tcPr>
          <w:p w14:paraId="6CF41DDB" w14:textId="59DB1A4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59.311</w:t>
            </w:r>
          </w:p>
        </w:tc>
      </w:tr>
      <w:tr w:rsidR="00A44BD6" w:rsidRPr="00FE3B73" w14:paraId="733BC1B0" w14:textId="77777777" w:rsidTr="008E5AF1">
        <w:trPr>
          <w:jc w:val="center"/>
        </w:trPr>
        <w:tc>
          <w:tcPr>
            <w:tcW w:w="397" w:type="pct"/>
            <w:shd w:val="clear" w:color="auto" w:fill="F2F2F2" w:themeFill="background1" w:themeFillShade="F2"/>
          </w:tcPr>
          <w:p w14:paraId="2D39BB6C" w14:textId="36539FD4"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2" w:type="pct"/>
            <w:shd w:val="clear" w:color="auto" w:fill="F2F2F2" w:themeFill="background1" w:themeFillShade="F2"/>
          </w:tcPr>
          <w:p w14:paraId="1AD7EB30" w14:textId="0523DE6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11.680</w:t>
            </w:r>
          </w:p>
        </w:tc>
        <w:tc>
          <w:tcPr>
            <w:tcW w:w="402" w:type="pct"/>
            <w:shd w:val="clear" w:color="auto" w:fill="F2F2F2" w:themeFill="background1" w:themeFillShade="F2"/>
          </w:tcPr>
          <w:p w14:paraId="686658D1" w14:textId="4C1762C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8.573</w:t>
            </w:r>
          </w:p>
        </w:tc>
        <w:tc>
          <w:tcPr>
            <w:tcW w:w="401" w:type="pct"/>
            <w:shd w:val="clear" w:color="auto" w:fill="F2F2F2" w:themeFill="background1" w:themeFillShade="F2"/>
          </w:tcPr>
          <w:p w14:paraId="396A3599" w14:textId="3834DB2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8.453</w:t>
            </w:r>
          </w:p>
        </w:tc>
        <w:tc>
          <w:tcPr>
            <w:tcW w:w="402" w:type="pct"/>
            <w:shd w:val="clear" w:color="auto" w:fill="F2F2F2" w:themeFill="background1" w:themeFillShade="F2"/>
          </w:tcPr>
          <w:p w14:paraId="3A970919" w14:textId="5EC790B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1.124</w:t>
            </w:r>
          </w:p>
        </w:tc>
        <w:tc>
          <w:tcPr>
            <w:tcW w:w="403" w:type="pct"/>
            <w:tcBorders>
              <w:right w:val="single" w:sz="4" w:space="0" w:color="auto"/>
            </w:tcBorders>
            <w:shd w:val="clear" w:color="auto" w:fill="F2F2F2" w:themeFill="background1" w:themeFillShade="F2"/>
          </w:tcPr>
          <w:p w14:paraId="4F44C7BE" w14:textId="29070BB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30.950</w:t>
            </w:r>
          </w:p>
        </w:tc>
        <w:tc>
          <w:tcPr>
            <w:tcW w:w="143" w:type="pct"/>
            <w:tcBorders>
              <w:top w:val="nil"/>
              <w:left w:val="single" w:sz="4" w:space="0" w:color="auto"/>
              <w:bottom w:val="nil"/>
              <w:right w:val="single" w:sz="4" w:space="0" w:color="auto"/>
            </w:tcBorders>
            <w:shd w:val="clear" w:color="auto" w:fill="FFFFFF" w:themeFill="background1"/>
          </w:tcPr>
          <w:p w14:paraId="1CAF9EB0"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1867978A" w14:textId="3528AD85"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8" w:type="pct"/>
            <w:shd w:val="clear" w:color="auto" w:fill="F2F2F2" w:themeFill="background1" w:themeFillShade="F2"/>
          </w:tcPr>
          <w:p w14:paraId="592D3530" w14:textId="1EFA2AA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0.009</w:t>
            </w:r>
          </w:p>
        </w:tc>
        <w:tc>
          <w:tcPr>
            <w:tcW w:w="408" w:type="pct"/>
            <w:shd w:val="clear" w:color="auto" w:fill="F2F2F2" w:themeFill="background1" w:themeFillShade="F2"/>
          </w:tcPr>
          <w:p w14:paraId="365E6B26" w14:textId="42E6F37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0.052</w:t>
            </w:r>
          </w:p>
        </w:tc>
        <w:tc>
          <w:tcPr>
            <w:tcW w:w="408" w:type="pct"/>
            <w:shd w:val="clear" w:color="auto" w:fill="F2F2F2" w:themeFill="background1" w:themeFillShade="F2"/>
          </w:tcPr>
          <w:p w14:paraId="5F415C2E" w14:textId="562C96D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0.231</w:t>
            </w:r>
          </w:p>
        </w:tc>
        <w:tc>
          <w:tcPr>
            <w:tcW w:w="408" w:type="pct"/>
            <w:shd w:val="clear" w:color="auto" w:fill="F2F2F2" w:themeFill="background1" w:themeFillShade="F2"/>
          </w:tcPr>
          <w:p w14:paraId="697A4692" w14:textId="5D989DB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0.100</w:t>
            </w:r>
          </w:p>
        </w:tc>
        <w:tc>
          <w:tcPr>
            <w:tcW w:w="410" w:type="pct"/>
            <w:shd w:val="clear" w:color="auto" w:fill="F2F2F2" w:themeFill="background1" w:themeFillShade="F2"/>
          </w:tcPr>
          <w:p w14:paraId="12F24488" w14:textId="03103BA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0.923</w:t>
            </w:r>
          </w:p>
        </w:tc>
      </w:tr>
    </w:tbl>
    <w:p w14:paraId="667EF024" w14:textId="77777777" w:rsidR="003E6C06" w:rsidRDefault="003E6C06" w:rsidP="003E6C06">
      <w:pPr>
        <w:spacing w:after="0"/>
        <w:rPr>
          <w:rFonts w:ascii="Times New Roman" w:hAnsi="Times New Roman" w:cs="Times New Roman"/>
          <w:sz w:val="20"/>
          <w:szCs w:val="20"/>
        </w:rPr>
      </w:pP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5CD4824E" w14:textId="77777777" w:rsidTr="00A44BD6">
        <w:trPr>
          <w:jc w:val="center"/>
        </w:trPr>
        <w:tc>
          <w:tcPr>
            <w:tcW w:w="2407" w:type="pct"/>
            <w:gridSpan w:val="6"/>
            <w:tcBorders>
              <w:right w:val="single" w:sz="4" w:space="0" w:color="auto"/>
            </w:tcBorders>
            <w:shd w:val="clear" w:color="auto" w:fill="D9D9D9" w:themeFill="background1" w:themeFillShade="D9"/>
          </w:tcPr>
          <w:p w14:paraId="7FC9FBC2" w14:textId="77777777" w:rsidR="003E6C06" w:rsidRPr="00FE3B73" w:rsidRDefault="003E6C06" w:rsidP="00FC70CA">
            <w:pPr>
              <w:jc w:val="center"/>
              <w:rPr>
                <w:rFonts w:ascii="Times New Roman" w:hAnsi="Times New Roman" w:cs="Times New Roman"/>
                <w:sz w:val="20"/>
                <w:szCs w:val="20"/>
              </w:rPr>
            </w:pPr>
            <w:proofErr w:type="spellStart"/>
            <w:r w:rsidRPr="003E6C06">
              <w:rPr>
                <w:rFonts w:ascii="Times New Roman" w:hAnsi="Times New Roman" w:cs="Times New Roman"/>
                <w:sz w:val="20"/>
                <w:szCs w:val="20"/>
              </w:rPr>
              <w:t>UniqueItems_scaled</w:t>
            </w:r>
            <w:proofErr w:type="spellEnd"/>
          </w:p>
        </w:tc>
        <w:tc>
          <w:tcPr>
            <w:tcW w:w="143" w:type="pct"/>
            <w:tcBorders>
              <w:top w:val="nil"/>
              <w:left w:val="single" w:sz="4" w:space="0" w:color="auto"/>
              <w:bottom w:val="nil"/>
              <w:right w:val="single" w:sz="4" w:space="0" w:color="auto"/>
            </w:tcBorders>
            <w:shd w:val="clear" w:color="auto" w:fill="FFFFFF" w:themeFill="background1"/>
          </w:tcPr>
          <w:p w14:paraId="02CC4894" w14:textId="77777777" w:rsidR="003E6C06" w:rsidRPr="00FE3B73" w:rsidRDefault="003E6C06" w:rsidP="00FC70CA">
            <w:pPr>
              <w:jc w:val="center"/>
              <w:rPr>
                <w:rFonts w:ascii="Times New Roman" w:hAnsi="Times New Roman" w:cs="Times New Roman"/>
                <w:sz w:val="20"/>
                <w:szCs w:val="20"/>
              </w:rPr>
            </w:pPr>
          </w:p>
        </w:tc>
        <w:tc>
          <w:tcPr>
            <w:tcW w:w="2451" w:type="pct"/>
            <w:gridSpan w:val="6"/>
            <w:tcBorders>
              <w:left w:val="single" w:sz="4" w:space="0" w:color="auto"/>
            </w:tcBorders>
            <w:shd w:val="clear" w:color="auto" w:fill="D9D9D9" w:themeFill="background1" w:themeFillShade="D9"/>
          </w:tcPr>
          <w:p w14:paraId="7208F60F" w14:textId="77777777" w:rsidR="003E6C06" w:rsidRPr="00FE3B73" w:rsidRDefault="003E6C06" w:rsidP="00FC70CA">
            <w:pPr>
              <w:jc w:val="center"/>
              <w:rPr>
                <w:rFonts w:ascii="Times New Roman" w:hAnsi="Times New Roman" w:cs="Times New Roman"/>
                <w:sz w:val="20"/>
                <w:szCs w:val="20"/>
              </w:rPr>
            </w:pPr>
            <w:proofErr w:type="spellStart"/>
            <w:r w:rsidRPr="003E6C06">
              <w:rPr>
                <w:rFonts w:ascii="Times New Roman" w:hAnsi="Times New Roman" w:cs="Times New Roman"/>
                <w:sz w:val="20"/>
                <w:szCs w:val="20"/>
              </w:rPr>
              <w:t>AvgQuantPerOrder_scaled</w:t>
            </w:r>
            <w:proofErr w:type="spellEnd"/>
          </w:p>
        </w:tc>
      </w:tr>
      <w:tr w:rsidR="003E6C06" w:rsidRPr="00FE3B73" w14:paraId="6CBB96EF" w14:textId="77777777" w:rsidTr="008E5AF1">
        <w:trPr>
          <w:jc w:val="center"/>
        </w:trPr>
        <w:tc>
          <w:tcPr>
            <w:tcW w:w="397" w:type="pct"/>
            <w:shd w:val="clear" w:color="auto" w:fill="D9D9D9" w:themeFill="background1" w:themeFillShade="D9"/>
          </w:tcPr>
          <w:p w14:paraId="5F97C79F"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shd w:val="clear" w:color="auto" w:fill="D9D9D9" w:themeFill="background1" w:themeFillShade="D9"/>
          </w:tcPr>
          <w:p w14:paraId="5CD1FE12"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shd w:val="clear" w:color="auto" w:fill="D9D9D9" w:themeFill="background1" w:themeFillShade="D9"/>
          </w:tcPr>
          <w:p w14:paraId="7F0CD42C"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shd w:val="clear" w:color="auto" w:fill="D9D9D9" w:themeFill="background1" w:themeFillShade="D9"/>
          </w:tcPr>
          <w:p w14:paraId="2A34A1CF"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shd w:val="clear" w:color="auto" w:fill="D9D9D9" w:themeFill="background1" w:themeFillShade="D9"/>
          </w:tcPr>
          <w:p w14:paraId="4030458F"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shd w:val="clear" w:color="auto" w:fill="D9D9D9" w:themeFill="background1" w:themeFillShade="D9"/>
          </w:tcPr>
          <w:p w14:paraId="16E9641B" w14:textId="77777777" w:rsidR="003E6C06" w:rsidRPr="00FE3B73" w:rsidRDefault="003E6C06" w:rsidP="00FC70CA">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12B21B88" w14:textId="77777777" w:rsidR="003E6C06" w:rsidRDefault="003E6C06" w:rsidP="00FC70CA">
            <w:pPr>
              <w:jc w:val="center"/>
              <w:rPr>
                <w:rFonts w:ascii="Times New Roman" w:hAnsi="Times New Roman" w:cs="Times New Roman"/>
                <w:sz w:val="20"/>
                <w:szCs w:val="20"/>
              </w:rPr>
            </w:pPr>
          </w:p>
        </w:tc>
        <w:tc>
          <w:tcPr>
            <w:tcW w:w="408" w:type="pct"/>
            <w:tcBorders>
              <w:left w:val="single" w:sz="4" w:space="0" w:color="auto"/>
            </w:tcBorders>
            <w:shd w:val="clear" w:color="auto" w:fill="D9D9D9" w:themeFill="background1" w:themeFillShade="D9"/>
          </w:tcPr>
          <w:p w14:paraId="55D6DAF7"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shd w:val="clear" w:color="auto" w:fill="D9D9D9" w:themeFill="background1" w:themeFillShade="D9"/>
          </w:tcPr>
          <w:p w14:paraId="2E9B162A"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shd w:val="clear" w:color="auto" w:fill="D9D9D9" w:themeFill="background1" w:themeFillShade="D9"/>
          </w:tcPr>
          <w:p w14:paraId="0EAE1A55"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shd w:val="clear" w:color="auto" w:fill="D9D9D9" w:themeFill="background1" w:themeFillShade="D9"/>
          </w:tcPr>
          <w:p w14:paraId="4834F6E3"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shd w:val="clear" w:color="auto" w:fill="D9D9D9" w:themeFill="background1" w:themeFillShade="D9"/>
          </w:tcPr>
          <w:p w14:paraId="32F02B4C"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10" w:type="pct"/>
            <w:shd w:val="clear" w:color="auto" w:fill="D9D9D9" w:themeFill="background1" w:themeFillShade="D9"/>
          </w:tcPr>
          <w:p w14:paraId="42B9CB5D" w14:textId="77777777" w:rsidR="003E6C06" w:rsidRDefault="003E6C06" w:rsidP="00FC70CA">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A44BD6" w:rsidRPr="00FE3B73" w14:paraId="382A557F" w14:textId="77777777" w:rsidTr="008E5AF1">
        <w:trPr>
          <w:jc w:val="center"/>
        </w:trPr>
        <w:tc>
          <w:tcPr>
            <w:tcW w:w="397" w:type="pct"/>
            <w:shd w:val="clear" w:color="auto" w:fill="F2F2F2" w:themeFill="background1" w:themeFillShade="F2"/>
          </w:tcPr>
          <w:p w14:paraId="739A3B18" w14:textId="74C87148"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2" w:type="pct"/>
            <w:shd w:val="clear" w:color="auto" w:fill="F2F2F2" w:themeFill="background1" w:themeFillShade="F2"/>
          </w:tcPr>
          <w:p w14:paraId="7ED9F3B0" w14:textId="2B048F7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0.119</w:t>
            </w:r>
          </w:p>
        </w:tc>
        <w:tc>
          <w:tcPr>
            <w:tcW w:w="402" w:type="pct"/>
            <w:shd w:val="clear" w:color="auto" w:fill="F2F2F2" w:themeFill="background1" w:themeFillShade="F2"/>
          </w:tcPr>
          <w:p w14:paraId="0A669D67" w14:textId="3116AD0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0.158</w:t>
            </w:r>
          </w:p>
        </w:tc>
        <w:tc>
          <w:tcPr>
            <w:tcW w:w="401" w:type="pct"/>
            <w:shd w:val="clear" w:color="auto" w:fill="F2F2F2" w:themeFill="background1" w:themeFillShade="F2"/>
          </w:tcPr>
          <w:p w14:paraId="1DB132A4" w14:textId="4D10600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0.866</w:t>
            </w:r>
          </w:p>
        </w:tc>
        <w:tc>
          <w:tcPr>
            <w:tcW w:w="402" w:type="pct"/>
            <w:shd w:val="clear" w:color="auto" w:fill="F2F2F2" w:themeFill="background1" w:themeFillShade="F2"/>
          </w:tcPr>
          <w:p w14:paraId="31F0763A" w14:textId="4DF8404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shd w:val="clear" w:color="auto" w:fill="F2F2F2" w:themeFill="background1" w:themeFillShade="F2"/>
          </w:tcPr>
          <w:p w14:paraId="70F44ED5" w14:textId="5F59EA5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7.692</w:t>
            </w:r>
          </w:p>
        </w:tc>
        <w:tc>
          <w:tcPr>
            <w:tcW w:w="143" w:type="pct"/>
            <w:tcBorders>
              <w:top w:val="nil"/>
              <w:left w:val="single" w:sz="4" w:space="0" w:color="auto"/>
              <w:bottom w:val="nil"/>
              <w:right w:val="single" w:sz="4" w:space="0" w:color="auto"/>
            </w:tcBorders>
            <w:shd w:val="clear" w:color="auto" w:fill="FFFFFF" w:themeFill="background1"/>
          </w:tcPr>
          <w:p w14:paraId="67813152"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624DFF03" w14:textId="61074A1E"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8" w:type="pct"/>
            <w:shd w:val="clear" w:color="auto" w:fill="F2F2F2" w:themeFill="background1" w:themeFillShade="F2"/>
          </w:tcPr>
          <w:p w14:paraId="653D0954" w14:textId="0A51D96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0.021</w:t>
            </w:r>
          </w:p>
        </w:tc>
        <w:tc>
          <w:tcPr>
            <w:tcW w:w="408" w:type="pct"/>
            <w:shd w:val="clear" w:color="auto" w:fill="F2F2F2" w:themeFill="background1" w:themeFillShade="F2"/>
          </w:tcPr>
          <w:p w14:paraId="719BC34A" w14:textId="010E52D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0.031</w:t>
            </w:r>
          </w:p>
        </w:tc>
        <w:tc>
          <w:tcPr>
            <w:tcW w:w="408" w:type="pct"/>
            <w:shd w:val="clear" w:color="auto" w:fill="F2F2F2" w:themeFill="background1" w:themeFillShade="F2"/>
          </w:tcPr>
          <w:p w14:paraId="7F9FDDAC" w14:textId="089BBF5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0.191</w:t>
            </w:r>
          </w:p>
        </w:tc>
        <w:tc>
          <w:tcPr>
            <w:tcW w:w="408" w:type="pct"/>
            <w:shd w:val="clear" w:color="auto" w:fill="F2F2F2" w:themeFill="background1" w:themeFillShade="F2"/>
          </w:tcPr>
          <w:p w14:paraId="33080FFD" w14:textId="1D8D80D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0.039</w:t>
            </w:r>
          </w:p>
        </w:tc>
        <w:tc>
          <w:tcPr>
            <w:tcW w:w="410" w:type="pct"/>
            <w:shd w:val="clear" w:color="auto" w:fill="F2F2F2" w:themeFill="background1" w:themeFillShade="F2"/>
          </w:tcPr>
          <w:p w14:paraId="575A242A" w14:textId="24792A1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10.256</w:t>
            </w:r>
          </w:p>
        </w:tc>
      </w:tr>
      <w:tr w:rsidR="00A44BD6" w:rsidRPr="00FE3B73" w14:paraId="4A318C37" w14:textId="77777777" w:rsidTr="008E5AF1">
        <w:trPr>
          <w:jc w:val="center"/>
        </w:trPr>
        <w:tc>
          <w:tcPr>
            <w:tcW w:w="397" w:type="pct"/>
            <w:shd w:val="clear" w:color="auto" w:fill="F2F2F2" w:themeFill="background1" w:themeFillShade="F2"/>
          </w:tcPr>
          <w:p w14:paraId="4B1EB4BD" w14:textId="76AE1469"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2" w:type="pct"/>
            <w:shd w:val="clear" w:color="auto" w:fill="F2F2F2" w:themeFill="background1" w:themeFillShade="F2"/>
          </w:tcPr>
          <w:p w14:paraId="74089B10" w14:textId="47C7BF9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0.443</w:t>
            </w:r>
          </w:p>
        </w:tc>
        <w:tc>
          <w:tcPr>
            <w:tcW w:w="402" w:type="pct"/>
            <w:shd w:val="clear" w:color="auto" w:fill="F2F2F2" w:themeFill="background1" w:themeFillShade="F2"/>
          </w:tcPr>
          <w:p w14:paraId="09319DF1" w14:textId="550EA44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0.521</w:t>
            </w:r>
          </w:p>
        </w:tc>
        <w:tc>
          <w:tcPr>
            <w:tcW w:w="401" w:type="pct"/>
            <w:shd w:val="clear" w:color="auto" w:fill="F2F2F2" w:themeFill="background1" w:themeFillShade="F2"/>
          </w:tcPr>
          <w:p w14:paraId="4F84D408" w14:textId="3286D81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0.273</w:t>
            </w:r>
          </w:p>
        </w:tc>
        <w:tc>
          <w:tcPr>
            <w:tcW w:w="402" w:type="pct"/>
            <w:shd w:val="clear" w:color="auto" w:fill="F2F2F2" w:themeFill="background1" w:themeFillShade="F2"/>
          </w:tcPr>
          <w:p w14:paraId="35C71A90" w14:textId="2DC030A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shd w:val="clear" w:color="auto" w:fill="F2F2F2" w:themeFill="background1" w:themeFillShade="F2"/>
          </w:tcPr>
          <w:p w14:paraId="3252D01E" w14:textId="37E83A27"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1.131</w:t>
            </w:r>
          </w:p>
        </w:tc>
        <w:tc>
          <w:tcPr>
            <w:tcW w:w="143" w:type="pct"/>
            <w:tcBorders>
              <w:top w:val="nil"/>
              <w:left w:val="single" w:sz="4" w:space="0" w:color="auto"/>
              <w:bottom w:val="nil"/>
              <w:right w:val="single" w:sz="4" w:space="0" w:color="auto"/>
            </w:tcBorders>
            <w:shd w:val="clear" w:color="auto" w:fill="FFFFFF" w:themeFill="background1"/>
          </w:tcPr>
          <w:p w14:paraId="2E06E584"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599FD1E4" w14:textId="4DE64808"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8" w:type="pct"/>
            <w:shd w:val="clear" w:color="auto" w:fill="F2F2F2" w:themeFill="background1" w:themeFillShade="F2"/>
          </w:tcPr>
          <w:p w14:paraId="634408F8" w14:textId="730F61B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0.015</w:t>
            </w:r>
          </w:p>
        </w:tc>
        <w:tc>
          <w:tcPr>
            <w:tcW w:w="408" w:type="pct"/>
            <w:shd w:val="clear" w:color="auto" w:fill="F2F2F2" w:themeFill="background1" w:themeFillShade="F2"/>
          </w:tcPr>
          <w:p w14:paraId="4418F693" w14:textId="76C15CB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0.032</w:t>
            </w:r>
          </w:p>
        </w:tc>
        <w:tc>
          <w:tcPr>
            <w:tcW w:w="408" w:type="pct"/>
            <w:shd w:val="clear" w:color="auto" w:fill="F2F2F2" w:themeFill="background1" w:themeFillShade="F2"/>
          </w:tcPr>
          <w:p w14:paraId="0CB82F23" w14:textId="79C9243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0.147</w:t>
            </w:r>
          </w:p>
        </w:tc>
        <w:tc>
          <w:tcPr>
            <w:tcW w:w="408" w:type="pct"/>
            <w:shd w:val="clear" w:color="auto" w:fill="F2F2F2" w:themeFill="background1" w:themeFillShade="F2"/>
          </w:tcPr>
          <w:p w14:paraId="10F4FB01" w14:textId="589567F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0.039</w:t>
            </w:r>
          </w:p>
        </w:tc>
        <w:tc>
          <w:tcPr>
            <w:tcW w:w="410" w:type="pct"/>
            <w:shd w:val="clear" w:color="auto" w:fill="F2F2F2" w:themeFill="background1" w:themeFillShade="F2"/>
          </w:tcPr>
          <w:p w14:paraId="214E0C10" w14:textId="2AECD90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3.491</w:t>
            </w:r>
          </w:p>
        </w:tc>
      </w:tr>
      <w:tr w:rsidR="00A44BD6" w:rsidRPr="00FE3B73" w14:paraId="4A68C837" w14:textId="77777777" w:rsidTr="008E5AF1">
        <w:trPr>
          <w:jc w:val="center"/>
        </w:trPr>
        <w:tc>
          <w:tcPr>
            <w:tcW w:w="397" w:type="pct"/>
            <w:shd w:val="clear" w:color="auto" w:fill="F2F2F2" w:themeFill="background1" w:themeFillShade="F2"/>
          </w:tcPr>
          <w:p w14:paraId="69DD01FB" w14:textId="558B632F"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2" w:type="pct"/>
            <w:shd w:val="clear" w:color="auto" w:fill="F2F2F2" w:themeFill="background1" w:themeFillShade="F2"/>
          </w:tcPr>
          <w:p w14:paraId="5EA1D884" w14:textId="560C4B2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7.027</w:t>
            </w:r>
          </w:p>
        </w:tc>
        <w:tc>
          <w:tcPr>
            <w:tcW w:w="402" w:type="pct"/>
            <w:shd w:val="clear" w:color="auto" w:fill="F2F2F2" w:themeFill="background1" w:themeFillShade="F2"/>
          </w:tcPr>
          <w:p w14:paraId="01FC3419" w14:textId="30AC165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6.327</w:t>
            </w:r>
          </w:p>
        </w:tc>
        <w:tc>
          <w:tcPr>
            <w:tcW w:w="401" w:type="pct"/>
            <w:shd w:val="clear" w:color="auto" w:fill="F2F2F2" w:themeFill="background1" w:themeFillShade="F2"/>
          </w:tcPr>
          <w:p w14:paraId="43674506" w14:textId="54E12AF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6.483</w:t>
            </w:r>
          </w:p>
        </w:tc>
        <w:tc>
          <w:tcPr>
            <w:tcW w:w="402" w:type="pct"/>
            <w:shd w:val="clear" w:color="auto" w:fill="F2F2F2" w:themeFill="background1" w:themeFillShade="F2"/>
          </w:tcPr>
          <w:p w14:paraId="6BCFDBE2" w14:textId="411629E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shd w:val="clear" w:color="auto" w:fill="F2F2F2" w:themeFill="background1" w:themeFillShade="F2"/>
          </w:tcPr>
          <w:p w14:paraId="203362BE" w14:textId="44EC859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20.216</w:t>
            </w:r>
          </w:p>
        </w:tc>
        <w:tc>
          <w:tcPr>
            <w:tcW w:w="143" w:type="pct"/>
            <w:tcBorders>
              <w:top w:val="nil"/>
              <w:left w:val="single" w:sz="4" w:space="0" w:color="auto"/>
              <w:bottom w:val="nil"/>
              <w:right w:val="single" w:sz="4" w:space="0" w:color="auto"/>
            </w:tcBorders>
            <w:shd w:val="clear" w:color="auto" w:fill="FFFFFF" w:themeFill="background1"/>
          </w:tcPr>
          <w:p w14:paraId="6E5FCD64" w14:textId="77777777" w:rsidR="00A44BD6" w:rsidRPr="00D37C4A" w:rsidRDefault="00A44BD6" w:rsidP="00A44BD6">
            <w:pPr>
              <w:rPr>
                <w:rFonts w:ascii="Times New Roman" w:hAnsi="Times New Roman" w:cs="Times New Roman"/>
                <w:sz w:val="20"/>
                <w:szCs w:val="20"/>
              </w:rPr>
            </w:pPr>
            <w:r w:rsidRPr="00D37C4A">
              <w:rPr>
                <w:rFonts w:ascii="Times New Roman" w:hAnsi="Times New Roman" w:cs="Times New Roman"/>
                <w:sz w:val="20"/>
                <w:szCs w:val="20"/>
              </w:rPr>
              <w:t xml:space="preserve">  </w:t>
            </w:r>
          </w:p>
        </w:tc>
        <w:tc>
          <w:tcPr>
            <w:tcW w:w="408" w:type="pct"/>
            <w:tcBorders>
              <w:left w:val="single" w:sz="4" w:space="0" w:color="auto"/>
            </w:tcBorders>
            <w:shd w:val="clear" w:color="auto" w:fill="F2F2F2" w:themeFill="background1" w:themeFillShade="F2"/>
          </w:tcPr>
          <w:p w14:paraId="6C576246" w14:textId="6D1031E1"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8" w:type="pct"/>
            <w:shd w:val="clear" w:color="auto" w:fill="F2F2F2" w:themeFill="background1" w:themeFillShade="F2"/>
          </w:tcPr>
          <w:p w14:paraId="6F61F576" w14:textId="13B77F62"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4.625</w:t>
            </w:r>
          </w:p>
        </w:tc>
        <w:tc>
          <w:tcPr>
            <w:tcW w:w="408" w:type="pct"/>
            <w:shd w:val="clear" w:color="auto" w:fill="F2F2F2" w:themeFill="background1" w:themeFillShade="F2"/>
          </w:tcPr>
          <w:p w14:paraId="1C12AE93" w14:textId="019E8C0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0.005</w:t>
            </w:r>
          </w:p>
        </w:tc>
        <w:tc>
          <w:tcPr>
            <w:tcW w:w="408" w:type="pct"/>
            <w:shd w:val="clear" w:color="auto" w:fill="F2F2F2" w:themeFill="background1" w:themeFillShade="F2"/>
          </w:tcPr>
          <w:p w14:paraId="13BFF6E0" w14:textId="3A6D94B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14.975</w:t>
            </w:r>
          </w:p>
        </w:tc>
        <w:tc>
          <w:tcPr>
            <w:tcW w:w="408" w:type="pct"/>
            <w:shd w:val="clear" w:color="auto" w:fill="F2F2F2" w:themeFill="background1" w:themeFillShade="F2"/>
          </w:tcPr>
          <w:p w14:paraId="466EAF10" w14:textId="3024F6B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0.037</w:t>
            </w:r>
          </w:p>
        </w:tc>
        <w:tc>
          <w:tcPr>
            <w:tcW w:w="410" w:type="pct"/>
            <w:shd w:val="clear" w:color="auto" w:fill="F2F2F2" w:themeFill="background1" w:themeFillShade="F2"/>
          </w:tcPr>
          <w:p w14:paraId="1F3EE1CA" w14:textId="2E0E457A"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60.892</w:t>
            </w:r>
          </w:p>
        </w:tc>
      </w:tr>
    </w:tbl>
    <w:p w14:paraId="084C12A8" w14:textId="315A8E80" w:rsidR="00DC77C0" w:rsidRPr="008E5AF1" w:rsidRDefault="00A44BD6" w:rsidP="00DC77C0">
      <w:pPr>
        <w:jc w:val="center"/>
        <w:rPr>
          <w:rFonts w:ascii="Times New Roman" w:hAnsi="Times New Roman" w:cs="Times New Roman"/>
          <w:sz w:val="22"/>
          <w:szCs w:val="22"/>
        </w:rPr>
      </w:pPr>
      <w:r w:rsidRPr="008E5AF1">
        <w:rPr>
          <w:rFonts w:ascii="Times New Roman" w:hAnsi="Times New Roman" w:cs="Times New Roman"/>
          <w:sz w:val="22"/>
          <w:szCs w:val="22"/>
        </w:rPr>
        <w:t>Figure 3.5: Statistical summary of</w:t>
      </w:r>
      <w:r w:rsidR="008E5AF1" w:rsidRPr="008E5AF1">
        <w:rPr>
          <w:rFonts w:ascii="Times New Roman" w:hAnsi="Times New Roman" w:cs="Times New Roman" w:hint="eastAsia"/>
          <w:sz w:val="22"/>
          <w:szCs w:val="22"/>
        </w:rPr>
        <w:t xml:space="preserve"> each cluster across features</w:t>
      </w:r>
    </w:p>
    <w:p w14:paraId="72EB70F3" w14:textId="180B65C6" w:rsidR="00FE3B73" w:rsidRDefault="007602BD" w:rsidP="00DC77C0">
      <w:pPr>
        <w:jc w:val="center"/>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66BD2E53" wp14:editId="6A803390">
            <wp:extent cx="6120130" cy="4067810"/>
            <wp:effectExtent l="0" t="0" r="0" b="8890"/>
            <wp:docPr id="20754879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8796" name="圖片 20754879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4067810"/>
                    </a:xfrm>
                    <a:prstGeom prst="rect">
                      <a:avLst/>
                    </a:prstGeom>
                  </pic:spPr>
                </pic:pic>
              </a:graphicData>
            </a:graphic>
          </wp:inline>
        </w:drawing>
      </w:r>
    </w:p>
    <w:p w14:paraId="59AE12F8" w14:textId="74CADA78" w:rsidR="003E6C06" w:rsidRDefault="007602BD" w:rsidP="00FE3B73">
      <w:pPr>
        <w:spacing w:after="0"/>
        <w:jc w:val="center"/>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252C1DEA" wp14:editId="335BF985">
            <wp:extent cx="6120130" cy="4067810"/>
            <wp:effectExtent l="0" t="0" r="0" b="8890"/>
            <wp:docPr id="8316424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42401" name="圖片 83164240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4067810"/>
                    </a:xfrm>
                    <a:prstGeom prst="rect">
                      <a:avLst/>
                    </a:prstGeom>
                  </pic:spPr>
                </pic:pic>
              </a:graphicData>
            </a:graphic>
          </wp:inline>
        </w:drawing>
      </w:r>
    </w:p>
    <w:p w14:paraId="765555CF" w14:textId="4D335D25" w:rsidR="00D37C4A" w:rsidRPr="008E5AF1" w:rsidRDefault="00A44BD6" w:rsidP="00A44BD6">
      <w:pPr>
        <w:jc w:val="center"/>
        <w:rPr>
          <w:rFonts w:ascii="Times New Roman" w:hAnsi="Times New Roman" w:cs="Times New Roman"/>
          <w:sz w:val="22"/>
          <w:szCs w:val="22"/>
        </w:rPr>
      </w:pPr>
      <w:r w:rsidRPr="008E5AF1">
        <w:rPr>
          <w:rFonts w:ascii="Times New Roman" w:hAnsi="Times New Roman" w:cs="Times New Roman" w:hint="eastAsia"/>
          <w:sz w:val="22"/>
          <w:szCs w:val="22"/>
        </w:rPr>
        <w:t xml:space="preserve">Figure 3.6: </w:t>
      </w:r>
      <w:r w:rsidR="008E5AF1" w:rsidRPr="008E5AF1">
        <w:rPr>
          <w:rFonts w:ascii="Times New Roman" w:hAnsi="Times New Roman" w:cs="Times New Roman" w:hint="eastAsia"/>
          <w:sz w:val="22"/>
          <w:szCs w:val="22"/>
        </w:rPr>
        <w:t xml:space="preserve">Boxplot </w:t>
      </w:r>
      <w:r w:rsidR="008E5AF1" w:rsidRPr="008E5AF1">
        <w:rPr>
          <w:rFonts w:ascii="Times New Roman" w:hAnsi="Times New Roman" w:cs="Times New Roman"/>
          <w:sz w:val="22"/>
          <w:szCs w:val="22"/>
        </w:rPr>
        <w:t>of</w:t>
      </w:r>
      <w:r w:rsidR="008E5AF1" w:rsidRPr="008E5AF1">
        <w:rPr>
          <w:rFonts w:ascii="Times New Roman" w:hAnsi="Times New Roman" w:cs="Times New Roman" w:hint="eastAsia"/>
          <w:sz w:val="22"/>
          <w:szCs w:val="22"/>
        </w:rPr>
        <w:t xml:space="preserve"> each cluster across features</w:t>
      </w:r>
    </w:p>
    <w:tbl>
      <w:tblPr>
        <w:tblStyle w:val="af6"/>
        <w:tblW w:w="0" w:type="auto"/>
        <w:tblLook w:val="04A0" w:firstRow="1" w:lastRow="0" w:firstColumn="1" w:lastColumn="0" w:noHBand="0" w:noVBand="1"/>
      </w:tblPr>
      <w:tblGrid>
        <w:gridCol w:w="2547"/>
        <w:gridCol w:w="7081"/>
      </w:tblGrid>
      <w:tr w:rsidR="00C02F13" w14:paraId="3BF6CA75" w14:textId="77777777" w:rsidTr="008E5AF1">
        <w:tc>
          <w:tcPr>
            <w:tcW w:w="9628" w:type="dxa"/>
            <w:gridSpan w:val="2"/>
            <w:shd w:val="clear" w:color="auto" w:fill="D9D9D9" w:themeFill="background1" w:themeFillShade="D9"/>
          </w:tcPr>
          <w:p w14:paraId="34DDCC63" w14:textId="42626C18" w:rsidR="00C02F13" w:rsidRDefault="00C02F13" w:rsidP="00FE3B73">
            <w:pPr>
              <w:jc w:val="center"/>
              <w:rPr>
                <w:rFonts w:ascii="Times New Roman" w:hAnsi="Times New Roman" w:cs="Times New Roman"/>
                <w:sz w:val="20"/>
                <w:szCs w:val="20"/>
              </w:rPr>
            </w:pPr>
            <w:r>
              <w:rPr>
                <w:rFonts w:ascii="Times New Roman" w:hAnsi="Times New Roman" w:cs="Times New Roman" w:hint="eastAsia"/>
                <w:sz w:val="20"/>
                <w:szCs w:val="20"/>
              </w:rPr>
              <w:t>Cluster 1</w:t>
            </w:r>
          </w:p>
        </w:tc>
      </w:tr>
      <w:tr w:rsidR="00C02F13" w14:paraId="5E5DF5E0" w14:textId="77777777" w:rsidTr="008E5AF1">
        <w:tc>
          <w:tcPr>
            <w:tcW w:w="2547" w:type="dxa"/>
            <w:shd w:val="clear" w:color="auto" w:fill="F2F2F2" w:themeFill="background1" w:themeFillShade="F2"/>
          </w:tcPr>
          <w:p w14:paraId="06931DA2" w14:textId="5C1D495B"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shd w:val="clear" w:color="auto" w:fill="F2F2F2" w:themeFill="background1" w:themeFillShade="F2"/>
          </w:tcPr>
          <w:p w14:paraId="54E488B9" w14:textId="05E46A38"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Mostly above average, meaning these customers purchased recently</w:t>
            </w:r>
            <w:r>
              <w:rPr>
                <w:rFonts w:ascii="Times New Roman" w:hAnsi="Times New Roman" w:cs="Times New Roman" w:hint="eastAsia"/>
                <w:sz w:val="20"/>
                <w:szCs w:val="20"/>
              </w:rPr>
              <w:t>.</w:t>
            </w:r>
          </w:p>
        </w:tc>
      </w:tr>
      <w:tr w:rsidR="00C02F13" w14:paraId="38A482F9" w14:textId="77777777" w:rsidTr="008E5AF1">
        <w:tc>
          <w:tcPr>
            <w:tcW w:w="2547" w:type="dxa"/>
            <w:shd w:val="clear" w:color="auto" w:fill="F2F2F2" w:themeFill="background1" w:themeFillShade="F2"/>
          </w:tcPr>
          <w:p w14:paraId="05C1B1D7" w14:textId="2D19F471"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Frequency</w:t>
            </w:r>
          </w:p>
        </w:tc>
        <w:tc>
          <w:tcPr>
            <w:tcW w:w="7081" w:type="dxa"/>
            <w:shd w:val="clear" w:color="auto" w:fill="F2F2F2" w:themeFill="background1" w:themeFillShade="F2"/>
          </w:tcPr>
          <w:p w14:paraId="72D03595" w14:textId="3EAB5F50"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Purchase counts are around the average and slightly left-skewed.</w:t>
            </w:r>
          </w:p>
        </w:tc>
      </w:tr>
      <w:tr w:rsidR="00C02F13" w14:paraId="4BA1A05D" w14:textId="77777777" w:rsidTr="008E5AF1">
        <w:tc>
          <w:tcPr>
            <w:tcW w:w="2547" w:type="dxa"/>
            <w:shd w:val="clear" w:color="auto" w:fill="F2F2F2" w:themeFill="background1" w:themeFillShade="F2"/>
          </w:tcPr>
          <w:p w14:paraId="1A416F63" w14:textId="1AAB3B55"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shd w:val="clear" w:color="auto" w:fill="F2F2F2" w:themeFill="background1" w:themeFillShade="F2"/>
          </w:tcPr>
          <w:p w14:paraId="5B5AF624" w14:textId="4A357B02"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Spending is slightly below average and left-skewed.</w:t>
            </w:r>
          </w:p>
        </w:tc>
      </w:tr>
      <w:tr w:rsidR="00C02F13" w14:paraId="04544D85" w14:textId="77777777" w:rsidTr="008E5AF1">
        <w:tc>
          <w:tcPr>
            <w:tcW w:w="2547" w:type="dxa"/>
            <w:shd w:val="clear" w:color="auto" w:fill="F2F2F2" w:themeFill="background1" w:themeFillShade="F2"/>
          </w:tcPr>
          <w:p w14:paraId="1291EF19" w14:textId="1C31B5C6" w:rsidR="00C02F13" w:rsidRDefault="00C02F13" w:rsidP="00267812">
            <w:pPr>
              <w:rPr>
                <w:rFonts w:ascii="Times New Roman" w:hAnsi="Times New Roman" w:cs="Times New Roman"/>
                <w:sz w:val="20"/>
                <w:szCs w:val="20"/>
              </w:rPr>
            </w:pPr>
            <w:proofErr w:type="spellStart"/>
            <w:r w:rsidRPr="00C02F13">
              <w:rPr>
                <w:rFonts w:ascii="Times New Roman" w:hAnsi="Times New Roman" w:cs="Times New Roman"/>
                <w:sz w:val="20"/>
                <w:szCs w:val="20"/>
              </w:rPr>
              <w:t>AvgUnitPrice</w:t>
            </w:r>
            <w:proofErr w:type="spellEnd"/>
          </w:p>
        </w:tc>
        <w:tc>
          <w:tcPr>
            <w:tcW w:w="7081" w:type="dxa"/>
            <w:shd w:val="clear" w:color="auto" w:fill="F2F2F2" w:themeFill="background1" w:themeFillShade="F2"/>
          </w:tcPr>
          <w:p w14:paraId="038E475C" w14:textId="52D415A8"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C02F13" w14:paraId="45EBD24D" w14:textId="77777777" w:rsidTr="008E5AF1">
        <w:tc>
          <w:tcPr>
            <w:tcW w:w="2547" w:type="dxa"/>
            <w:shd w:val="clear" w:color="auto" w:fill="F2F2F2" w:themeFill="background1" w:themeFillShade="F2"/>
          </w:tcPr>
          <w:p w14:paraId="312EAA87" w14:textId="317A4181" w:rsidR="00C02F13" w:rsidRDefault="00C02F13" w:rsidP="00267812">
            <w:pPr>
              <w:rPr>
                <w:rFonts w:ascii="Times New Roman" w:hAnsi="Times New Roman" w:cs="Times New Roman"/>
                <w:sz w:val="20"/>
                <w:szCs w:val="20"/>
              </w:rPr>
            </w:pPr>
            <w:proofErr w:type="spellStart"/>
            <w:r w:rsidRPr="00C02F13">
              <w:rPr>
                <w:rFonts w:ascii="Times New Roman" w:hAnsi="Times New Roman" w:cs="Times New Roman"/>
                <w:sz w:val="20"/>
                <w:szCs w:val="20"/>
              </w:rPr>
              <w:t>UniqueItems</w:t>
            </w:r>
            <w:proofErr w:type="spellEnd"/>
          </w:p>
        </w:tc>
        <w:tc>
          <w:tcPr>
            <w:tcW w:w="7081" w:type="dxa"/>
            <w:shd w:val="clear" w:color="auto" w:fill="F2F2F2" w:themeFill="background1" w:themeFillShade="F2"/>
          </w:tcPr>
          <w:p w14:paraId="6650D442" w14:textId="21552DB2"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Concentrated near the average.</w:t>
            </w:r>
          </w:p>
        </w:tc>
      </w:tr>
      <w:tr w:rsidR="00C02F13" w14:paraId="440B394B" w14:textId="77777777" w:rsidTr="008E5AF1">
        <w:tc>
          <w:tcPr>
            <w:tcW w:w="2547" w:type="dxa"/>
            <w:shd w:val="clear" w:color="auto" w:fill="F2F2F2" w:themeFill="background1" w:themeFillShade="F2"/>
          </w:tcPr>
          <w:p w14:paraId="02EFA426" w14:textId="36670DE0" w:rsidR="00C02F13" w:rsidRDefault="00C02F13" w:rsidP="00267812">
            <w:pPr>
              <w:rPr>
                <w:rFonts w:ascii="Times New Roman" w:hAnsi="Times New Roman" w:cs="Times New Roman"/>
                <w:sz w:val="20"/>
                <w:szCs w:val="20"/>
              </w:rPr>
            </w:pPr>
            <w:proofErr w:type="spellStart"/>
            <w:r w:rsidRPr="00C02F13">
              <w:rPr>
                <w:rFonts w:ascii="Times New Roman" w:hAnsi="Times New Roman" w:cs="Times New Roman"/>
                <w:sz w:val="20"/>
                <w:szCs w:val="20"/>
              </w:rPr>
              <w:t>AvgQuantPerOrder</w:t>
            </w:r>
            <w:proofErr w:type="spellEnd"/>
          </w:p>
        </w:tc>
        <w:tc>
          <w:tcPr>
            <w:tcW w:w="7081" w:type="dxa"/>
            <w:shd w:val="clear" w:color="auto" w:fill="F2F2F2" w:themeFill="background1" w:themeFillShade="F2"/>
          </w:tcPr>
          <w:p w14:paraId="3E7906EB" w14:textId="6B6D1E49" w:rsidR="00C02F13" w:rsidRDefault="00267812" w:rsidP="00267812">
            <w:pPr>
              <w:rPr>
                <w:rFonts w:ascii="Times New Roman" w:hAnsi="Times New Roman" w:cs="Times New Roman"/>
                <w:sz w:val="20"/>
                <w:szCs w:val="20"/>
              </w:rPr>
            </w:pPr>
            <w:r w:rsidRPr="00267812">
              <w:rPr>
                <w:rFonts w:ascii="Times New Roman" w:hAnsi="Times New Roman" w:cs="Times New Roman"/>
                <w:sz w:val="20"/>
                <w:szCs w:val="20"/>
              </w:rPr>
              <w:t xml:space="preserve">Slightly below average and close to Cluster </w:t>
            </w:r>
            <w:r w:rsidR="00873FD4">
              <w:rPr>
                <w:rFonts w:ascii="Times New Roman" w:hAnsi="Times New Roman" w:cs="Times New Roman" w:hint="eastAsia"/>
                <w:sz w:val="20"/>
                <w:szCs w:val="20"/>
              </w:rPr>
              <w:t>2</w:t>
            </w:r>
            <w:r w:rsidRPr="00267812">
              <w:rPr>
                <w:rFonts w:ascii="Times New Roman" w:hAnsi="Times New Roman" w:cs="Times New Roman"/>
                <w:sz w:val="20"/>
                <w:szCs w:val="20"/>
              </w:rPr>
              <w:t>.</w:t>
            </w:r>
          </w:p>
        </w:tc>
      </w:tr>
    </w:tbl>
    <w:p w14:paraId="5530C133" w14:textId="77777777" w:rsidR="00C02F13" w:rsidRDefault="00C02F13" w:rsidP="00FE3B73">
      <w:pPr>
        <w:spacing w:after="0"/>
        <w:jc w:val="center"/>
        <w:rPr>
          <w:rFonts w:ascii="Times New Roman" w:hAnsi="Times New Roman" w:cs="Times New Roman"/>
          <w:sz w:val="20"/>
          <w:szCs w:val="20"/>
        </w:rPr>
      </w:pPr>
    </w:p>
    <w:tbl>
      <w:tblPr>
        <w:tblStyle w:val="af6"/>
        <w:tblW w:w="0" w:type="auto"/>
        <w:tblLook w:val="04A0" w:firstRow="1" w:lastRow="0" w:firstColumn="1" w:lastColumn="0" w:noHBand="0" w:noVBand="1"/>
      </w:tblPr>
      <w:tblGrid>
        <w:gridCol w:w="2547"/>
        <w:gridCol w:w="7081"/>
      </w:tblGrid>
      <w:tr w:rsidR="00267812" w14:paraId="24C908ED" w14:textId="77777777" w:rsidTr="008E5AF1">
        <w:tc>
          <w:tcPr>
            <w:tcW w:w="9628" w:type="dxa"/>
            <w:gridSpan w:val="2"/>
            <w:shd w:val="clear" w:color="auto" w:fill="D9D9D9" w:themeFill="background1" w:themeFillShade="D9"/>
          </w:tcPr>
          <w:p w14:paraId="78D1D443" w14:textId="0565CA10" w:rsidR="00267812" w:rsidRDefault="00267812" w:rsidP="00FC70CA">
            <w:pPr>
              <w:jc w:val="center"/>
              <w:rPr>
                <w:rFonts w:ascii="Times New Roman" w:hAnsi="Times New Roman" w:cs="Times New Roman"/>
                <w:sz w:val="20"/>
                <w:szCs w:val="20"/>
              </w:rPr>
            </w:pPr>
            <w:r>
              <w:rPr>
                <w:rFonts w:ascii="Times New Roman" w:hAnsi="Times New Roman" w:cs="Times New Roman" w:hint="eastAsia"/>
                <w:sz w:val="20"/>
                <w:szCs w:val="20"/>
              </w:rPr>
              <w:t>Cluster 2</w:t>
            </w:r>
          </w:p>
        </w:tc>
      </w:tr>
      <w:tr w:rsidR="00267812" w14:paraId="2AAC9D1C" w14:textId="77777777" w:rsidTr="008E5AF1">
        <w:tc>
          <w:tcPr>
            <w:tcW w:w="2547" w:type="dxa"/>
            <w:shd w:val="clear" w:color="auto" w:fill="F2F2F2" w:themeFill="background1" w:themeFillShade="F2"/>
          </w:tcPr>
          <w:p w14:paraId="4F6825DE"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shd w:val="clear" w:color="auto" w:fill="F2F2F2" w:themeFill="background1" w:themeFillShade="F2"/>
          </w:tcPr>
          <w:p w14:paraId="69819135" w14:textId="6E949A89" w:rsidR="00267812" w:rsidRDefault="00B105F8" w:rsidP="00FC70CA">
            <w:pPr>
              <w:rPr>
                <w:rFonts w:ascii="Times New Roman" w:hAnsi="Times New Roman" w:cs="Times New Roman"/>
                <w:sz w:val="20"/>
                <w:szCs w:val="20"/>
              </w:rPr>
            </w:pPr>
            <w:r>
              <w:rPr>
                <w:rFonts w:ascii="Times New Roman" w:hAnsi="Times New Roman" w:cs="Times New Roman" w:hint="eastAsia"/>
                <w:sz w:val="20"/>
                <w:szCs w:val="20"/>
              </w:rPr>
              <w:t>High</w:t>
            </w:r>
            <w:r w:rsidRPr="00267812">
              <w:rPr>
                <w:rFonts w:ascii="Times New Roman" w:hAnsi="Times New Roman" w:cs="Times New Roman"/>
                <w:sz w:val="20"/>
                <w:szCs w:val="20"/>
              </w:rPr>
              <w:t>est among</w:t>
            </w:r>
            <w:r>
              <w:rPr>
                <w:rFonts w:ascii="Times New Roman" w:hAnsi="Times New Roman" w:cs="Times New Roman" w:hint="eastAsia"/>
                <w:sz w:val="20"/>
                <w:szCs w:val="20"/>
              </w:rPr>
              <w:t xml:space="preserve"> all</w:t>
            </w:r>
            <w:r w:rsidRPr="00267812">
              <w:rPr>
                <w:rFonts w:ascii="Times New Roman" w:hAnsi="Times New Roman" w:cs="Times New Roman"/>
                <w:sz w:val="20"/>
                <w:szCs w:val="20"/>
              </w:rPr>
              <w:t xml:space="preserve"> clusters,</w:t>
            </w:r>
            <w:r w:rsidR="00873FD4">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have not purchased for a long time.</w:t>
            </w:r>
          </w:p>
        </w:tc>
      </w:tr>
      <w:tr w:rsidR="00267812" w14:paraId="6269183C" w14:textId="77777777" w:rsidTr="008E5AF1">
        <w:tc>
          <w:tcPr>
            <w:tcW w:w="2547" w:type="dxa"/>
            <w:shd w:val="clear" w:color="auto" w:fill="F2F2F2" w:themeFill="background1" w:themeFillShade="F2"/>
          </w:tcPr>
          <w:p w14:paraId="3B140281"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Frequency</w:t>
            </w:r>
          </w:p>
        </w:tc>
        <w:tc>
          <w:tcPr>
            <w:tcW w:w="7081" w:type="dxa"/>
            <w:shd w:val="clear" w:color="auto" w:fill="F2F2F2" w:themeFill="background1" w:themeFillShade="F2"/>
          </w:tcPr>
          <w:p w14:paraId="09B0E5B5" w14:textId="08005A2C" w:rsidR="00267812" w:rsidRDefault="00267812" w:rsidP="00FC70CA">
            <w:pPr>
              <w:rPr>
                <w:rFonts w:ascii="Times New Roman" w:hAnsi="Times New Roman" w:cs="Times New Roman"/>
                <w:sz w:val="20"/>
                <w:szCs w:val="20"/>
              </w:rPr>
            </w:pPr>
            <w:r w:rsidRPr="00267812">
              <w:rPr>
                <w:rFonts w:ascii="Times New Roman" w:hAnsi="Times New Roman" w:cs="Times New Roman"/>
                <w:sz w:val="20"/>
                <w:szCs w:val="20"/>
              </w:rPr>
              <w:t>Lowest among all clusters, showing infrequent transactions.</w:t>
            </w:r>
          </w:p>
        </w:tc>
      </w:tr>
      <w:tr w:rsidR="00267812" w14:paraId="7EC10EE3" w14:textId="77777777" w:rsidTr="008E5AF1">
        <w:tc>
          <w:tcPr>
            <w:tcW w:w="2547" w:type="dxa"/>
            <w:shd w:val="clear" w:color="auto" w:fill="F2F2F2" w:themeFill="background1" w:themeFillShade="F2"/>
          </w:tcPr>
          <w:p w14:paraId="74D39A93"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shd w:val="clear" w:color="auto" w:fill="F2F2F2" w:themeFill="background1" w:themeFillShade="F2"/>
          </w:tcPr>
          <w:p w14:paraId="74DDDF01" w14:textId="02015909" w:rsidR="00267812" w:rsidRDefault="00D3631C" w:rsidP="00FC70CA">
            <w:pPr>
              <w:rPr>
                <w:rFonts w:ascii="Times New Roman" w:hAnsi="Times New Roman" w:cs="Times New Roman"/>
                <w:sz w:val="20"/>
                <w:szCs w:val="20"/>
              </w:rPr>
            </w:pPr>
            <w:r w:rsidRPr="00267812">
              <w:rPr>
                <w:rFonts w:ascii="Times New Roman" w:hAnsi="Times New Roman" w:cs="Times New Roman"/>
                <w:sz w:val="20"/>
                <w:szCs w:val="20"/>
              </w:rPr>
              <w:t xml:space="preserve">Lowest among all clusters, </w:t>
            </w:r>
            <w:r w:rsidR="00267812" w:rsidRPr="00267812">
              <w:rPr>
                <w:rFonts w:ascii="Times New Roman" w:hAnsi="Times New Roman" w:cs="Times New Roman"/>
                <w:sz w:val="20"/>
                <w:szCs w:val="20"/>
              </w:rPr>
              <w:t>with minimal total spending.</w:t>
            </w:r>
          </w:p>
        </w:tc>
      </w:tr>
      <w:tr w:rsidR="00267812" w14:paraId="1F191503" w14:textId="77777777" w:rsidTr="008E5AF1">
        <w:tc>
          <w:tcPr>
            <w:tcW w:w="2547" w:type="dxa"/>
            <w:shd w:val="clear" w:color="auto" w:fill="F2F2F2" w:themeFill="background1" w:themeFillShade="F2"/>
          </w:tcPr>
          <w:p w14:paraId="4F651F76" w14:textId="77777777" w:rsidR="00267812" w:rsidRDefault="00267812" w:rsidP="00FC70CA">
            <w:pPr>
              <w:rPr>
                <w:rFonts w:ascii="Times New Roman" w:hAnsi="Times New Roman" w:cs="Times New Roman"/>
                <w:sz w:val="20"/>
                <w:szCs w:val="20"/>
              </w:rPr>
            </w:pPr>
            <w:proofErr w:type="spellStart"/>
            <w:r w:rsidRPr="00C02F13">
              <w:rPr>
                <w:rFonts w:ascii="Times New Roman" w:hAnsi="Times New Roman" w:cs="Times New Roman"/>
                <w:sz w:val="20"/>
                <w:szCs w:val="20"/>
              </w:rPr>
              <w:t>AvgUnitPrice</w:t>
            </w:r>
            <w:proofErr w:type="spellEnd"/>
          </w:p>
        </w:tc>
        <w:tc>
          <w:tcPr>
            <w:tcW w:w="7081" w:type="dxa"/>
            <w:shd w:val="clear" w:color="auto" w:fill="F2F2F2" w:themeFill="background1" w:themeFillShade="F2"/>
          </w:tcPr>
          <w:p w14:paraId="7574DB97"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267812" w14:paraId="25839E7A" w14:textId="77777777" w:rsidTr="008E5AF1">
        <w:tc>
          <w:tcPr>
            <w:tcW w:w="2547" w:type="dxa"/>
            <w:shd w:val="clear" w:color="auto" w:fill="F2F2F2" w:themeFill="background1" w:themeFillShade="F2"/>
          </w:tcPr>
          <w:p w14:paraId="2047CFF6" w14:textId="77777777" w:rsidR="00267812" w:rsidRDefault="00267812" w:rsidP="00FC70CA">
            <w:pPr>
              <w:rPr>
                <w:rFonts w:ascii="Times New Roman" w:hAnsi="Times New Roman" w:cs="Times New Roman"/>
                <w:sz w:val="20"/>
                <w:szCs w:val="20"/>
              </w:rPr>
            </w:pPr>
            <w:proofErr w:type="spellStart"/>
            <w:r w:rsidRPr="00C02F13">
              <w:rPr>
                <w:rFonts w:ascii="Times New Roman" w:hAnsi="Times New Roman" w:cs="Times New Roman"/>
                <w:sz w:val="20"/>
                <w:szCs w:val="20"/>
              </w:rPr>
              <w:t>UniqueItems</w:t>
            </w:r>
            <w:proofErr w:type="spellEnd"/>
          </w:p>
        </w:tc>
        <w:tc>
          <w:tcPr>
            <w:tcW w:w="7081" w:type="dxa"/>
            <w:shd w:val="clear" w:color="auto" w:fill="F2F2F2" w:themeFill="background1" w:themeFillShade="F2"/>
          </w:tcPr>
          <w:p w14:paraId="7E01C8DC" w14:textId="098699BF" w:rsidR="00267812" w:rsidRDefault="00267812" w:rsidP="00FC70CA">
            <w:pPr>
              <w:rPr>
                <w:rFonts w:ascii="Times New Roman" w:hAnsi="Times New Roman" w:cs="Times New Roman"/>
                <w:sz w:val="20"/>
                <w:szCs w:val="20"/>
              </w:rPr>
            </w:pPr>
            <w:r w:rsidRPr="00267812">
              <w:rPr>
                <w:rFonts w:ascii="Times New Roman" w:hAnsi="Times New Roman" w:cs="Times New Roman"/>
                <w:sz w:val="20"/>
                <w:szCs w:val="20"/>
              </w:rPr>
              <w:t>Lowest among</w:t>
            </w:r>
            <w:r w:rsidR="00D3631C">
              <w:rPr>
                <w:rFonts w:ascii="Times New Roman" w:hAnsi="Times New Roman" w:cs="Times New Roman" w:hint="eastAsia"/>
                <w:sz w:val="20"/>
                <w:szCs w:val="20"/>
              </w:rPr>
              <w:t xml:space="preserve"> all</w:t>
            </w:r>
            <w:r w:rsidRPr="00267812">
              <w:rPr>
                <w:rFonts w:ascii="Times New Roman" w:hAnsi="Times New Roman" w:cs="Times New Roman"/>
                <w:sz w:val="20"/>
                <w:szCs w:val="20"/>
              </w:rPr>
              <w:t xml:space="preserve"> clusters, meaning they buy fewer types of products.</w:t>
            </w:r>
          </w:p>
        </w:tc>
      </w:tr>
      <w:tr w:rsidR="00267812" w14:paraId="06EFE1A9" w14:textId="77777777" w:rsidTr="008E5AF1">
        <w:tc>
          <w:tcPr>
            <w:tcW w:w="2547" w:type="dxa"/>
            <w:shd w:val="clear" w:color="auto" w:fill="F2F2F2" w:themeFill="background1" w:themeFillShade="F2"/>
          </w:tcPr>
          <w:p w14:paraId="45638038" w14:textId="77777777" w:rsidR="00267812" w:rsidRDefault="00267812" w:rsidP="00FC70CA">
            <w:pPr>
              <w:rPr>
                <w:rFonts w:ascii="Times New Roman" w:hAnsi="Times New Roman" w:cs="Times New Roman"/>
                <w:sz w:val="20"/>
                <w:szCs w:val="20"/>
              </w:rPr>
            </w:pPr>
            <w:proofErr w:type="spellStart"/>
            <w:r w:rsidRPr="00C02F13">
              <w:rPr>
                <w:rFonts w:ascii="Times New Roman" w:hAnsi="Times New Roman" w:cs="Times New Roman"/>
                <w:sz w:val="20"/>
                <w:szCs w:val="20"/>
              </w:rPr>
              <w:t>AvgQuantPerOrder</w:t>
            </w:r>
            <w:proofErr w:type="spellEnd"/>
          </w:p>
        </w:tc>
        <w:tc>
          <w:tcPr>
            <w:tcW w:w="7081" w:type="dxa"/>
            <w:shd w:val="clear" w:color="auto" w:fill="F2F2F2" w:themeFill="background1" w:themeFillShade="F2"/>
          </w:tcPr>
          <w:p w14:paraId="153AAC47" w14:textId="4127FC6A" w:rsidR="00267812" w:rsidRDefault="00267812" w:rsidP="00FC70CA">
            <w:pPr>
              <w:rPr>
                <w:rFonts w:ascii="Times New Roman" w:hAnsi="Times New Roman" w:cs="Times New Roman"/>
                <w:sz w:val="20"/>
                <w:szCs w:val="20"/>
              </w:rPr>
            </w:pPr>
            <w:r w:rsidRPr="00267812">
              <w:rPr>
                <w:rFonts w:ascii="Times New Roman" w:hAnsi="Times New Roman" w:cs="Times New Roman"/>
                <w:sz w:val="20"/>
                <w:szCs w:val="20"/>
              </w:rPr>
              <w:t xml:space="preserve">Slightly below average and </w:t>
            </w:r>
            <w:r w:rsidR="00873FD4">
              <w:rPr>
                <w:rFonts w:ascii="Times New Roman" w:hAnsi="Times New Roman" w:cs="Times New Roman" w:hint="eastAsia"/>
                <w:sz w:val="20"/>
                <w:szCs w:val="20"/>
              </w:rPr>
              <w:t>close</w:t>
            </w:r>
            <w:r w:rsidRPr="00267812">
              <w:rPr>
                <w:rFonts w:ascii="Times New Roman" w:hAnsi="Times New Roman" w:cs="Times New Roman"/>
                <w:sz w:val="20"/>
                <w:szCs w:val="20"/>
              </w:rPr>
              <w:t xml:space="preserve"> to Cluster </w:t>
            </w:r>
            <w:r w:rsidR="00873FD4">
              <w:rPr>
                <w:rFonts w:ascii="Times New Roman" w:hAnsi="Times New Roman" w:cs="Times New Roman" w:hint="eastAsia"/>
                <w:sz w:val="20"/>
                <w:szCs w:val="20"/>
              </w:rPr>
              <w:t>1</w:t>
            </w:r>
            <w:r w:rsidRPr="00267812">
              <w:rPr>
                <w:rFonts w:ascii="Times New Roman" w:hAnsi="Times New Roman" w:cs="Times New Roman"/>
                <w:sz w:val="20"/>
                <w:szCs w:val="20"/>
              </w:rPr>
              <w:t>.</w:t>
            </w:r>
          </w:p>
        </w:tc>
      </w:tr>
    </w:tbl>
    <w:p w14:paraId="1A1BD708" w14:textId="77777777" w:rsidR="00267812" w:rsidRDefault="00267812" w:rsidP="009E073D">
      <w:pPr>
        <w:spacing w:after="0"/>
        <w:rPr>
          <w:rFonts w:ascii="Times New Roman" w:hAnsi="Times New Roman" w:cs="Times New Roman"/>
          <w:sz w:val="20"/>
          <w:szCs w:val="20"/>
        </w:rPr>
      </w:pPr>
    </w:p>
    <w:tbl>
      <w:tblPr>
        <w:tblStyle w:val="af6"/>
        <w:tblW w:w="0" w:type="auto"/>
        <w:tblLook w:val="04A0" w:firstRow="1" w:lastRow="0" w:firstColumn="1" w:lastColumn="0" w:noHBand="0" w:noVBand="1"/>
      </w:tblPr>
      <w:tblGrid>
        <w:gridCol w:w="2547"/>
        <w:gridCol w:w="7081"/>
      </w:tblGrid>
      <w:tr w:rsidR="00267812" w14:paraId="630B9783" w14:textId="77777777" w:rsidTr="008E5AF1">
        <w:tc>
          <w:tcPr>
            <w:tcW w:w="9628" w:type="dxa"/>
            <w:gridSpan w:val="2"/>
            <w:shd w:val="clear" w:color="auto" w:fill="D9D9D9" w:themeFill="background1" w:themeFillShade="D9"/>
          </w:tcPr>
          <w:p w14:paraId="6A553CD5" w14:textId="28932303" w:rsidR="00267812" w:rsidRDefault="00267812" w:rsidP="00FC70CA">
            <w:pPr>
              <w:jc w:val="center"/>
              <w:rPr>
                <w:rFonts w:ascii="Times New Roman" w:hAnsi="Times New Roman" w:cs="Times New Roman"/>
                <w:sz w:val="20"/>
                <w:szCs w:val="20"/>
              </w:rPr>
            </w:pPr>
            <w:r>
              <w:rPr>
                <w:rFonts w:ascii="Times New Roman" w:hAnsi="Times New Roman" w:cs="Times New Roman" w:hint="eastAsia"/>
                <w:sz w:val="20"/>
                <w:szCs w:val="20"/>
              </w:rPr>
              <w:t>Cluster 3</w:t>
            </w:r>
          </w:p>
        </w:tc>
      </w:tr>
      <w:tr w:rsidR="00267812" w14:paraId="350D22BA" w14:textId="77777777" w:rsidTr="008E5AF1">
        <w:tc>
          <w:tcPr>
            <w:tcW w:w="2547" w:type="dxa"/>
            <w:shd w:val="clear" w:color="auto" w:fill="F2F2F2" w:themeFill="background1" w:themeFillShade="F2"/>
          </w:tcPr>
          <w:p w14:paraId="4EC05827"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shd w:val="clear" w:color="auto" w:fill="F2F2F2" w:themeFill="background1" w:themeFillShade="F2"/>
          </w:tcPr>
          <w:p w14:paraId="4402A8A9" w14:textId="4FEFC160" w:rsidR="00267812" w:rsidRDefault="00267812" w:rsidP="00FC70CA">
            <w:pPr>
              <w:rPr>
                <w:rFonts w:ascii="Times New Roman" w:hAnsi="Times New Roman" w:cs="Times New Roman"/>
                <w:sz w:val="20"/>
                <w:szCs w:val="20"/>
              </w:rPr>
            </w:pPr>
            <w:r w:rsidRPr="00267812">
              <w:rPr>
                <w:rFonts w:ascii="Times New Roman" w:hAnsi="Times New Roman" w:cs="Times New Roman"/>
                <w:sz w:val="20"/>
                <w:szCs w:val="20"/>
              </w:rPr>
              <w:t>Lowest among all clusters, meaning these customers purchased very recently.</w:t>
            </w:r>
          </w:p>
        </w:tc>
      </w:tr>
      <w:tr w:rsidR="00267812" w14:paraId="32D8C3B1" w14:textId="77777777" w:rsidTr="008E5AF1">
        <w:tc>
          <w:tcPr>
            <w:tcW w:w="2547" w:type="dxa"/>
            <w:shd w:val="clear" w:color="auto" w:fill="F2F2F2" w:themeFill="background1" w:themeFillShade="F2"/>
          </w:tcPr>
          <w:p w14:paraId="53FA1069"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lastRenderedPageBreak/>
              <w:t>Frequency</w:t>
            </w:r>
          </w:p>
        </w:tc>
        <w:tc>
          <w:tcPr>
            <w:tcW w:w="7081" w:type="dxa"/>
            <w:shd w:val="clear" w:color="auto" w:fill="F2F2F2" w:themeFill="background1" w:themeFillShade="F2"/>
          </w:tcPr>
          <w:p w14:paraId="3B5479FD" w14:textId="669A6F8D" w:rsidR="00267812" w:rsidRDefault="00D3631C" w:rsidP="00FC70CA">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w:t>
            </w:r>
            <w:r w:rsidR="00267812" w:rsidRPr="00267812">
              <w:rPr>
                <w:rFonts w:ascii="Times New Roman" w:hAnsi="Times New Roman" w:cs="Times New Roman"/>
                <w:sz w:val="20"/>
                <w:szCs w:val="20"/>
              </w:rPr>
              <w:t>s, indicating extremely frequent transactions.</w:t>
            </w:r>
          </w:p>
        </w:tc>
      </w:tr>
      <w:tr w:rsidR="00267812" w14:paraId="4C8494F4" w14:textId="77777777" w:rsidTr="008E5AF1">
        <w:tc>
          <w:tcPr>
            <w:tcW w:w="2547" w:type="dxa"/>
            <w:shd w:val="clear" w:color="auto" w:fill="F2F2F2" w:themeFill="background1" w:themeFillShade="F2"/>
          </w:tcPr>
          <w:p w14:paraId="40D81C8A"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shd w:val="clear" w:color="auto" w:fill="F2F2F2" w:themeFill="background1" w:themeFillShade="F2"/>
          </w:tcPr>
          <w:p w14:paraId="3DCBBFA9" w14:textId="2BDA061C" w:rsidR="00267812" w:rsidRDefault="00D3631C" w:rsidP="00FC70CA">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clusters,</w:t>
            </w:r>
            <w:r>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 xml:space="preserve">with </w:t>
            </w:r>
            <w:r w:rsidR="00267812">
              <w:rPr>
                <w:rFonts w:ascii="Times New Roman" w:hAnsi="Times New Roman" w:cs="Times New Roman"/>
                <w:sz w:val="20"/>
                <w:szCs w:val="20"/>
              </w:rPr>
              <w:t>extremely</w:t>
            </w:r>
            <w:r w:rsidR="00267812">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large spending.</w:t>
            </w:r>
          </w:p>
        </w:tc>
      </w:tr>
      <w:tr w:rsidR="00267812" w14:paraId="66AEA98B" w14:textId="77777777" w:rsidTr="008E5AF1">
        <w:tc>
          <w:tcPr>
            <w:tcW w:w="2547" w:type="dxa"/>
            <w:shd w:val="clear" w:color="auto" w:fill="F2F2F2" w:themeFill="background1" w:themeFillShade="F2"/>
          </w:tcPr>
          <w:p w14:paraId="15533753" w14:textId="77777777" w:rsidR="00267812" w:rsidRDefault="00267812" w:rsidP="00FC70CA">
            <w:pPr>
              <w:rPr>
                <w:rFonts w:ascii="Times New Roman" w:hAnsi="Times New Roman" w:cs="Times New Roman"/>
                <w:sz w:val="20"/>
                <w:szCs w:val="20"/>
              </w:rPr>
            </w:pPr>
            <w:proofErr w:type="spellStart"/>
            <w:r w:rsidRPr="00C02F13">
              <w:rPr>
                <w:rFonts w:ascii="Times New Roman" w:hAnsi="Times New Roman" w:cs="Times New Roman"/>
                <w:sz w:val="20"/>
                <w:szCs w:val="20"/>
              </w:rPr>
              <w:t>AvgUnitPrice</w:t>
            </w:r>
            <w:proofErr w:type="spellEnd"/>
          </w:p>
        </w:tc>
        <w:tc>
          <w:tcPr>
            <w:tcW w:w="7081" w:type="dxa"/>
            <w:shd w:val="clear" w:color="auto" w:fill="F2F2F2" w:themeFill="background1" w:themeFillShade="F2"/>
          </w:tcPr>
          <w:p w14:paraId="347E2719"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267812" w14:paraId="633D27D5" w14:textId="77777777" w:rsidTr="008E5AF1">
        <w:tc>
          <w:tcPr>
            <w:tcW w:w="2547" w:type="dxa"/>
            <w:shd w:val="clear" w:color="auto" w:fill="F2F2F2" w:themeFill="background1" w:themeFillShade="F2"/>
          </w:tcPr>
          <w:p w14:paraId="55AB33EE" w14:textId="77777777" w:rsidR="00267812" w:rsidRDefault="00267812" w:rsidP="00FC70CA">
            <w:pPr>
              <w:rPr>
                <w:rFonts w:ascii="Times New Roman" w:hAnsi="Times New Roman" w:cs="Times New Roman"/>
                <w:sz w:val="20"/>
                <w:szCs w:val="20"/>
              </w:rPr>
            </w:pPr>
            <w:proofErr w:type="spellStart"/>
            <w:r w:rsidRPr="00C02F13">
              <w:rPr>
                <w:rFonts w:ascii="Times New Roman" w:hAnsi="Times New Roman" w:cs="Times New Roman"/>
                <w:sz w:val="20"/>
                <w:szCs w:val="20"/>
              </w:rPr>
              <w:t>UniqueItems</w:t>
            </w:r>
            <w:proofErr w:type="spellEnd"/>
          </w:p>
        </w:tc>
        <w:tc>
          <w:tcPr>
            <w:tcW w:w="7081" w:type="dxa"/>
            <w:shd w:val="clear" w:color="auto" w:fill="F2F2F2" w:themeFill="background1" w:themeFillShade="F2"/>
          </w:tcPr>
          <w:p w14:paraId="23F403A9" w14:textId="5C321962" w:rsidR="00267812" w:rsidRDefault="00D3631C" w:rsidP="00FC70CA">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clusters,</w:t>
            </w:r>
            <w:r>
              <w:rPr>
                <w:rFonts w:ascii="Times New Roman" w:hAnsi="Times New Roman" w:cs="Times New Roman" w:hint="eastAsia"/>
                <w:sz w:val="20"/>
                <w:szCs w:val="20"/>
              </w:rPr>
              <w:t xml:space="preserve"> s</w:t>
            </w:r>
            <w:r w:rsidRPr="00D3631C">
              <w:rPr>
                <w:rFonts w:ascii="Times New Roman" w:hAnsi="Times New Roman" w:cs="Times New Roman"/>
                <w:sz w:val="20"/>
                <w:szCs w:val="20"/>
              </w:rPr>
              <w:t>howing purchases across a wide range of product types.</w:t>
            </w:r>
          </w:p>
        </w:tc>
      </w:tr>
      <w:tr w:rsidR="00267812" w14:paraId="4F27B3EC" w14:textId="77777777" w:rsidTr="008E5AF1">
        <w:tc>
          <w:tcPr>
            <w:tcW w:w="2547" w:type="dxa"/>
            <w:shd w:val="clear" w:color="auto" w:fill="F2F2F2" w:themeFill="background1" w:themeFillShade="F2"/>
          </w:tcPr>
          <w:p w14:paraId="3C2E147C" w14:textId="77777777" w:rsidR="00267812" w:rsidRDefault="00267812" w:rsidP="00FC70CA">
            <w:pPr>
              <w:rPr>
                <w:rFonts w:ascii="Times New Roman" w:hAnsi="Times New Roman" w:cs="Times New Roman"/>
                <w:sz w:val="20"/>
                <w:szCs w:val="20"/>
              </w:rPr>
            </w:pPr>
            <w:proofErr w:type="spellStart"/>
            <w:r w:rsidRPr="00C02F13">
              <w:rPr>
                <w:rFonts w:ascii="Times New Roman" w:hAnsi="Times New Roman" w:cs="Times New Roman"/>
                <w:sz w:val="20"/>
                <w:szCs w:val="20"/>
              </w:rPr>
              <w:t>AvgQuantPerOrder</w:t>
            </w:r>
            <w:proofErr w:type="spellEnd"/>
          </w:p>
        </w:tc>
        <w:tc>
          <w:tcPr>
            <w:tcW w:w="7081" w:type="dxa"/>
            <w:shd w:val="clear" w:color="auto" w:fill="F2F2F2" w:themeFill="background1" w:themeFillShade="F2"/>
          </w:tcPr>
          <w:p w14:paraId="4ED4A76C" w14:textId="3C753F4D" w:rsidR="00267812" w:rsidRDefault="00D3631C" w:rsidP="00FC70CA">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w:t>
            </w:r>
            <w:r w:rsidRPr="00267812">
              <w:rPr>
                <w:rFonts w:ascii="Times New Roman" w:hAnsi="Times New Roman" w:cs="Times New Roman"/>
                <w:sz w:val="20"/>
                <w:szCs w:val="20"/>
              </w:rPr>
              <w:t>s</w:t>
            </w:r>
            <w:r>
              <w:rPr>
                <w:rFonts w:ascii="Times New Roman" w:hAnsi="Times New Roman" w:cs="Times New Roman" w:hint="eastAsia"/>
                <w:sz w:val="20"/>
                <w:szCs w:val="20"/>
              </w:rPr>
              <w:t xml:space="preserve">, </w:t>
            </w:r>
            <w:r w:rsidRPr="00D3631C">
              <w:rPr>
                <w:rFonts w:ascii="Times New Roman" w:hAnsi="Times New Roman" w:cs="Times New Roman"/>
                <w:sz w:val="20"/>
                <w:szCs w:val="20"/>
              </w:rPr>
              <w:t>reflecting large-quantity purchases per order.</w:t>
            </w:r>
          </w:p>
        </w:tc>
      </w:tr>
    </w:tbl>
    <w:p w14:paraId="7544C562" w14:textId="77777777" w:rsidR="00267812" w:rsidRDefault="00267812" w:rsidP="00FE3B73">
      <w:pPr>
        <w:spacing w:after="0"/>
        <w:jc w:val="center"/>
        <w:rPr>
          <w:rFonts w:ascii="Times New Roman" w:hAnsi="Times New Roman" w:cs="Times New Roman"/>
          <w:sz w:val="20"/>
          <w:szCs w:val="20"/>
        </w:rPr>
      </w:pPr>
    </w:p>
    <w:p w14:paraId="17DF459C" w14:textId="77777777" w:rsidR="00873FD4" w:rsidRDefault="00873FD4" w:rsidP="00873FD4">
      <w:pPr>
        <w:spacing w:after="0"/>
        <w:jc w:val="both"/>
        <w:rPr>
          <w:rFonts w:ascii="Times New Roman" w:hAnsi="Times New Roman" w:cs="Times New Roman"/>
        </w:rPr>
      </w:pPr>
      <w:r w:rsidRPr="00873FD4">
        <w:rPr>
          <w:rFonts w:ascii="Times New Roman" w:hAnsi="Times New Roman" w:cs="Times New Roman"/>
        </w:rPr>
        <w:t>Across the three customer groups, we can see clear differences in behavior</w:t>
      </w:r>
      <w:r>
        <w:rPr>
          <w:rFonts w:ascii="Times New Roman" w:hAnsi="Times New Roman" w:cs="Times New Roman" w:hint="eastAsia"/>
        </w:rPr>
        <w:t>:</w:t>
      </w:r>
      <w:r w:rsidRPr="00873FD4">
        <w:rPr>
          <w:rFonts w:ascii="Times New Roman" w:hAnsi="Times New Roman" w:cs="Times New Roman"/>
        </w:rPr>
        <w:t xml:space="preserve"> </w:t>
      </w:r>
    </w:p>
    <w:p w14:paraId="610518BE" w14:textId="185DF18D"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1</w:t>
      </w:r>
      <w:r w:rsidRPr="00873FD4">
        <w:rPr>
          <w:rFonts w:ascii="Times New Roman" w:hAnsi="Times New Roman" w:cs="Times New Roman"/>
        </w:rPr>
        <w:t xml:space="preserve"> is made up of regular shoppers who buy recently, spend around the average, and purchase a moderate range of items. </w:t>
      </w:r>
    </w:p>
    <w:p w14:paraId="76282E85" w14:textId="4B6A35BA"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2</w:t>
      </w:r>
      <w:r w:rsidRPr="00873FD4">
        <w:rPr>
          <w:rFonts w:ascii="Times New Roman" w:hAnsi="Times New Roman" w:cs="Times New Roman"/>
        </w:rPr>
        <w:t xml:space="preserve"> includes inactive, low-value customers who have not bought anything for a long time, spend very little, and only make a few small purchases. </w:t>
      </w:r>
    </w:p>
    <w:p w14:paraId="6894373D" w14:textId="77777777"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3</w:t>
      </w:r>
      <w:r w:rsidRPr="00873FD4">
        <w:rPr>
          <w:rFonts w:ascii="Times New Roman" w:hAnsi="Times New Roman" w:cs="Times New Roman"/>
        </w:rPr>
        <w:t xml:space="preserve"> consists of high-value bulk buyers who purchase very recently, buy very often, spend a lot, choose many different products, and place large orders.</w:t>
      </w:r>
    </w:p>
    <w:p w14:paraId="461D1944" w14:textId="299001BB" w:rsidR="00873FD4" w:rsidRDefault="00873FD4" w:rsidP="00873FD4">
      <w:pPr>
        <w:spacing w:after="0"/>
        <w:jc w:val="both"/>
        <w:rPr>
          <w:rFonts w:ascii="Times New Roman" w:hAnsi="Times New Roman" w:cs="Times New Roman"/>
        </w:rPr>
      </w:pPr>
      <w:r w:rsidRPr="00873FD4">
        <w:rPr>
          <w:rFonts w:ascii="Times New Roman" w:hAnsi="Times New Roman" w:cs="Times New Roman"/>
        </w:rPr>
        <w:t xml:space="preserve">These three groups can therefore be labeled as Regular Shoppers (Cluster </w:t>
      </w:r>
      <w:r>
        <w:rPr>
          <w:rFonts w:ascii="Times New Roman" w:hAnsi="Times New Roman" w:cs="Times New Roman" w:hint="eastAsia"/>
        </w:rPr>
        <w:t>1</w:t>
      </w:r>
      <w:r w:rsidRPr="00873FD4">
        <w:rPr>
          <w:rFonts w:ascii="Times New Roman" w:hAnsi="Times New Roman" w:cs="Times New Roman"/>
        </w:rPr>
        <w:t xml:space="preserve">), Inactive Low-Value Customers (Cluster </w:t>
      </w:r>
      <w:r>
        <w:rPr>
          <w:rFonts w:ascii="Times New Roman" w:hAnsi="Times New Roman" w:cs="Times New Roman" w:hint="eastAsia"/>
        </w:rPr>
        <w:t>2</w:t>
      </w:r>
      <w:r w:rsidRPr="00873FD4">
        <w:rPr>
          <w:rFonts w:ascii="Times New Roman" w:hAnsi="Times New Roman" w:cs="Times New Roman"/>
        </w:rPr>
        <w:t xml:space="preserve">), and High-Value Bulk Buyers (Cluster </w:t>
      </w:r>
      <w:r>
        <w:rPr>
          <w:rFonts w:ascii="Times New Roman" w:hAnsi="Times New Roman" w:cs="Times New Roman" w:hint="eastAsia"/>
        </w:rPr>
        <w:t>3</w:t>
      </w:r>
      <w:r w:rsidRPr="00873FD4">
        <w:rPr>
          <w:rFonts w:ascii="Times New Roman" w:hAnsi="Times New Roman" w:cs="Times New Roman"/>
        </w:rPr>
        <w:t>).</w:t>
      </w:r>
    </w:p>
    <w:p w14:paraId="767B4145" w14:textId="77777777" w:rsidR="009E073D" w:rsidRDefault="009E073D" w:rsidP="00873FD4">
      <w:pPr>
        <w:spacing w:after="0"/>
        <w:jc w:val="both"/>
        <w:rPr>
          <w:rFonts w:ascii="Times New Roman" w:hAnsi="Times New Roman" w:cs="Times New Roman"/>
        </w:rPr>
      </w:pPr>
    </w:p>
    <w:p w14:paraId="6C648239" w14:textId="1B47235B" w:rsidR="009E073D" w:rsidRPr="007513B2" w:rsidRDefault="009E073D" w:rsidP="00873FD4">
      <w:pPr>
        <w:spacing w:after="0"/>
        <w:jc w:val="both"/>
        <w:rPr>
          <w:rFonts w:ascii="Times New Roman" w:hAnsi="Times New Roman" w:cs="Times New Roman"/>
          <w:b/>
          <w:bCs/>
          <w:sz w:val="28"/>
          <w:szCs w:val="28"/>
        </w:rPr>
      </w:pPr>
      <w:r w:rsidRPr="007513B2">
        <w:rPr>
          <w:rFonts w:ascii="Times New Roman" w:hAnsi="Times New Roman" w:cs="Times New Roman" w:hint="eastAsia"/>
          <w:b/>
          <w:bCs/>
          <w:sz w:val="28"/>
          <w:szCs w:val="28"/>
        </w:rPr>
        <w:t>Clustering Quality Evaluation</w:t>
      </w:r>
    </w:p>
    <w:p w14:paraId="6C278FE9" w14:textId="60122CE7" w:rsidR="00B02E55" w:rsidRDefault="007513B2" w:rsidP="00F16292">
      <w:pPr>
        <w:spacing w:after="0"/>
        <w:ind w:firstLine="480"/>
        <w:jc w:val="both"/>
        <w:rPr>
          <w:rFonts w:ascii="Times New Roman" w:hAnsi="Times New Roman" w:cs="Times New Roman"/>
        </w:rPr>
      </w:pPr>
      <w:r w:rsidRPr="007513B2">
        <w:rPr>
          <w:rFonts w:ascii="Times New Roman" w:hAnsi="Times New Roman" w:cs="Times New Roman"/>
        </w:rPr>
        <w:t xml:space="preserve">Using the six standardized features, K-means with </w:t>
      </w:r>
      <w:r>
        <w:rPr>
          <w:rFonts w:ascii="Times New Roman" w:hAnsi="Times New Roman" w:cs="Times New Roman" w:hint="eastAsia"/>
        </w:rPr>
        <w:t>k</w:t>
      </w:r>
      <w:r w:rsidRPr="007513B2">
        <w:rPr>
          <w:rFonts w:ascii="Times New Roman" w:hAnsi="Times New Roman" w:cs="Times New Roman"/>
        </w:rPr>
        <w:t xml:space="preserve"> = 3 gives a Silhouette Score of 0.470, showing that the clusters are </w:t>
      </w:r>
      <w:proofErr w:type="gramStart"/>
      <w:r w:rsidRPr="007513B2">
        <w:rPr>
          <w:rFonts w:ascii="Times New Roman" w:hAnsi="Times New Roman" w:cs="Times New Roman"/>
        </w:rPr>
        <w:t>fairly tight</w:t>
      </w:r>
      <w:proofErr w:type="gramEnd"/>
      <w:r w:rsidRPr="007513B2">
        <w:rPr>
          <w:rFonts w:ascii="Times New Roman" w:hAnsi="Times New Roman" w:cs="Times New Roman"/>
        </w:rPr>
        <w:t xml:space="preserve"> within each group and well separated from each other. The cluster sizes (3181, 1140, and 18) make sense based on customer behavior </w:t>
      </w:r>
      <w:proofErr w:type="gramStart"/>
      <w:r w:rsidRPr="007513B2">
        <w:rPr>
          <w:rFonts w:ascii="Times New Roman" w:hAnsi="Times New Roman" w:cs="Times New Roman"/>
        </w:rPr>
        <w:t>and also</w:t>
      </w:r>
      <w:proofErr w:type="gramEnd"/>
      <w:r w:rsidRPr="007513B2">
        <w:rPr>
          <w:rFonts w:ascii="Times New Roman" w:hAnsi="Times New Roman" w:cs="Times New Roman"/>
        </w:rPr>
        <w:t xml:space="preserve"> match real business patterns. The boxplots show clear differences across the three groups in spending, purchase frequency, product variety, and order quantity, meaning the clusters have clear boundaries. Overall, </w:t>
      </w:r>
      <w:r>
        <w:rPr>
          <w:rFonts w:ascii="Times New Roman" w:hAnsi="Times New Roman" w:cs="Times New Roman" w:hint="eastAsia"/>
        </w:rPr>
        <w:t>k</w:t>
      </w:r>
      <w:r w:rsidRPr="007513B2">
        <w:rPr>
          <w:rFonts w:ascii="Times New Roman" w:hAnsi="Times New Roman" w:cs="Times New Roman"/>
        </w:rPr>
        <w:t xml:space="preserve"> = 3 provides a stable and easy-to-interpret clustering result for this dataset.</w:t>
      </w:r>
    </w:p>
    <w:p w14:paraId="34517C86" w14:textId="77777777" w:rsidR="00B02E55" w:rsidRDefault="00B02E55">
      <w:pPr>
        <w:widowControl/>
        <w:rPr>
          <w:rFonts w:ascii="Times New Roman" w:hAnsi="Times New Roman" w:cs="Times New Roman"/>
        </w:rPr>
      </w:pPr>
      <w:r>
        <w:rPr>
          <w:rFonts w:ascii="Times New Roman" w:hAnsi="Times New Roman" w:cs="Times New Roman"/>
        </w:rPr>
        <w:br w:type="page"/>
      </w:r>
    </w:p>
    <w:p w14:paraId="33E55DD3" w14:textId="77777777" w:rsidR="00E33932" w:rsidRDefault="00E33932" w:rsidP="00C661F2">
      <w:pPr>
        <w:spacing w:after="0"/>
        <w:ind w:firstLine="480"/>
        <w:jc w:val="both"/>
        <w:rPr>
          <w:rFonts w:ascii="Times New Roman" w:hAnsi="Times New Roman" w:cs="Times New Roman"/>
        </w:rPr>
      </w:pPr>
      <w:r w:rsidRPr="00E33932">
        <w:rPr>
          <w:rFonts w:ascii="Times New Roman" w:hAnsi="Times New Roman" w:cs="Times New Roman"/>
        </w:rPr>
        <w:lastRenderedPageBreak/>
        <w:t>This section covers supervised learning. Using the cluster labels generated from the earlier K-means analysis, we split the data into training and test sets, then built decision boundaries using LDA, KNN, and Naïve Gaussian models. Finally, we compared the prediction results of each model.</w:t>
      </w:r>
    </w:p>
    <w:p w14:paraId="605E1CAF" w14:textId="5C8D654B" w:rsidR="00A83D8D" w:rsidRPr="00E33932" w:rsidRDefault="00A83D8D" w:rsidP="00E33932">
      <w:pPr>
        <w:spacing w:after="0"/>
        <w:jc w:val="both"/>
        <w:rPr>
          <w:rFonts w:ascii="Times New Roman" w:hAnsi="Times New Roman" w:cs="Times New Roman"/>
          <w:b/>
          <w:bCs/>
          <w:sz w:val="32"/>
          <w:szCs w:val="32"/>
        </w:rPr>
      </w:pPr>
      <w:r w:rsidRPr="00E33932">
        <w:rPr>
          <w:rFonts w:ascii="Times New Roman" w:hAnsi="Times New Roman" w:cs="Times New Roman" w:hint="eastAsia"/>
          <w:b/>
          <w:bCs/>
          <w:sz w:val="32"/>
          <w:szCs w:val="32"/>
        </w:rPr>
        <w:t xml:space="preserve">4.1 </w:t>
      </w:r>
      <w:r w:rsidR="009C518D" w:rsidRPr="00E33932">
        <w:rPr>
          <w:rFonts w:ascii="Times New Roman" w:hAnsi="Times New Roman" w:cs="Times New Roman" w:hint="eastAsia"/>
          <w:b/>
          <w:bCs/>
          <w:sz w:val="32"/>
          <w:szCs w:val="32"/>
        </w:rPr>
        <w:t>Proposed Methods</w:t>
      </w:r>
    </w:p>
    <w:p w14:paraId="740ECC3F" w14:textId="394E5E05" w:rsidR="00BB2BB7" w:rsidRPr="00E33932" w:rsidRDefault="009C518D" w:rsidP="00BB2BB7">
      <w:pPr>
        <w:spacing w:after="0"/>
        <w:jc w:val="both"/>
        <w:rPr>
          <w:rFonts w:ascii="Times New Roman" w:hAnsi="Times New Roman" w:cs="Times New Roman"/>
          <w:b/>
          <w:bCs/>
          <w:sz w:val="28"/>
          <w:szCs w:val="28"/>
        </w:rPr>
      </w:pPr>
      <w:r w:rsidRPr="00E33932">
        <w:rPr>
          <w:rFonts w:ascii="Times New Roman" w:hAnsi="Times New Roman" w:cs="Times New Roman" w:hint="eastAsia"/>
          <w:b/>
          <w:bCs/>
          <w:sz w:val="28"/>
          <w:szCs w:val="28"/>
        </w:rPr>
        <w:t>4.1.1 LDA</w:t>
      </w:r>
    </w:p>
    <w:p w14:paraId="091D95D4" w14:textId="4CFA2484" w:rsidR="00E33932" w:rsidRDefault="00E33932" w:rsidP="00E33932">
      <w:pPr>
        <w:spacing w:after="0"/>
        <w:jc w:val="both"/>
        <w:rPr>
          <w:rFonts w:ascii="Times New Roman" w:hAnsi="Times New Roman" w:cs="Times New Roman" w:hint="eastAsia"/>
        </w:rPr>
      </w:pPr>
      <w:r w:rsidRPr="00E33932">
        <w:rPr>
          <w:rFonts w:ascii="Times New Roman" w:hAnsi="Times New Roman" w:cs="Times New Roman"/>
        </w:rPr>
        <w:t>Under the assumption</w:t>
      </w:r>
      <w:r w:rsidR="002C39CA">
        <w:rPr>
          <w:rFonts w:ascii="Times New Roman" w:hAnsi="Times New Roman" w:cs="Times New Roman" w:hint="eastAsia"/>
        </w:rPr>
        <w:t xml:space="preserve"> </w:t>
      </w:r>
      <m:oMath>
        <m:r>
          <w:rPr>
            <w:rFonts w:ascii="Cambria Math" w:hAnsi="Cambria Math" w:cs="Times New Roman"/>
          </w:rPr>
          <m:t>p</m:t>
        </m:r>
        <m:d>
          <m:dPr>
            <m:ctrlPr>
              <w:rPr>
                <w:rFonts w:ascii="Cambria Math" w:hAnsi="Cambria Math" w:cs="Times New Roman"/>
                <w:i/>
              </w:rPr>
            </m:ctrlPr>
          </m:dPr>
          <m:e>
            <m:acc>
              <m:accPr>
                <m:chr m:val="⃑"/>
                <m:ctrlPr>
                  <w:rPr>
                    <w:rFonts w:ascii="Cambria Math" w:hAnsi="Cambria Math" w:cs="Times New Roman"/>
                    <w:i/>
                  </w:rPr>
                </m:ctrlPr>
              </m:accPr>
              <m:e>
                <m:r>
                  <w:rPr>
                    <w:rFonts w:ascii="Cambria Math" w:hAnsi="Cambria Math" w:cs="Times New Roman"/>
                  </w:rPr>
                  <m:t>x</m:t>
                </m:r>
              </m:e>
            </m:acc>
          </m:e>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e>
        </m:d>
        <m:r>
          <w:rPr>
            <w:rFonts w:ascii="Cambria Math" w:hAnsi="Cambria Math" w:cs="Times New Roman"/>
          </w:rPr>
          <m:t>~N(</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 xml:space="preserve">, </m:t>
        </m:r>
        <m:r>
          <m:rPr>
            <m:sty m:val="p"/>
          </m:rPr>
          <w:rPr>
            <w:rFonts w:ascii="Cambria Math" w:eastAsia="新細明體" w:hAnsi="Cambria Math" w:cs="Times New Roman" w:hint="eastAsia"/>
          </w:rPr>
          <m:t>Σ</m:t>
        </m:r>
        <m:r>
          <w:rPr>
            <w:rFonts w:ascii="Cambria Math" w:hAnsi="Cambria Math" w:cs="Times New Roman"/>
          </w:rPr>
          <m:t>)</m:t>
        </m:r>
      </m:oMath>
      <w:r>
        <w:rPr>
          <w:rFonts w:ascii="Times New Roman" w:hAnsi="Times New Roman" w:cs="Times New Roman" w:hint="eastAsia"/>
        </w:rPr>
        <w:t>,</w:t>
      </w:r>
      <w:r w:rsidR="002C39CA">
        <w:rPr>
          <w:rFonts w:ascii="Times New Roman" w:hAnsi="Times New Roman" w:cs="Times New Roman" w:hint="eastAsia"/>
        </w:rPr>
        <w:t xml:space="preserve"> </w:t>
      </w:r>
      <w:r w:rsidRPr="00E33932">
        <w:rPr>
          <w:rFonts w:ascii="Times New Roman" w:hAnsi="Times New Roman" w:cs="Times New Roman"/>
        </w:rPr>
        <w:t>we derive the discriminant function</w:t>
      </w:r>
      <w:r>
        <w:rPr>
          <w:rFonts w:ascii="Times New Roman" w:hAnsi="Times New Roman" w:cs="Times New Roman" w:hint="eastAsia"/>
        </w:rPr>
        <w:t>:</w:t>
      </w:r>
    </w:p>
    <w:p w14:paraId="6E0F6120" w14:textId="27FE68D4" w:rsidR="008A75B5" w:rsidRPr="006A1801" w:rsidRDefault="00000000" w:rsidP="00E33932">
      <w:pPr>
        <w:spacing w:after="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i</m:t>
              </m:r>
            </m:sub>
          </m:sSub>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r>
            <m:rPr>
              <m:aln/>
            </m:rP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d>
                <m:dPr>
                  <m:ctrlPr>
                    <w:rPr>
                      <w:rFonts w:ascii="Cambria Math" w:hAnsi="Cambria Math" w:cs="Times New Roman"/>
                      <w:i/>
                    </w:rPr>
                  </m:ctrlPr>
                </m:dPr>
                <m:e>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e>
              </m:d>
            </m:e>
            <m:sup>
              <m:r>
                <w:rPr>
                  <w:rFonts w:ascii="Cambria Math" w:hAnsi="Cambria Math" w:cs="Times New Roman"/>
                </w:rPr>
                <m:t>T</m:t>
              </m:r>
            </m:sup>
          </m:sSup>
          <m:sSup>
            <m:sSupPr>
              <m:ctrlPr>
                <w:rPr>
                  <w:rFonts w:ascii="Cambria Math" w:hAnsi="Cambria Math" w:cs="Times New Roman"/>
                  <w:i/>
                </w:rPr>
              </m:ctrlPr>
            </m:sSupPr>
            <m:e>
              <m:r>
                <m:rPr>
                  <m:sty m:val="p"/>
                </m:rPr>
                <w:rPr>
                  <w:rFonts w:ascii="Cambria Math" w:eastAsia="新細明體" w:hAnsi="Cambria Math" w:cs="Times New Roman" w:hint="eastAsia"/>
                </w:rPr>
                <m:t>Σ</m:t>
              </m:r>
            </m:e>
            <m:sup>
              <m:r>
                <w:rPr>
                  <w:rFonts w:ascii="Cambria Math" w:hAnsi="Cambria Math" w:cs="Times New Roman"/>
                </w:rPr>
                <m:t>-1</m:t>
              </m:r>
            </m:sup>
          </m:sSup>
          <m:d>
            <m:dPr>
              <m:ctrlPr>
                <w:rPr>
                  <w:rFonts w:ascii="Cambria Math" w:hAnsi="Cambria Math" w:cs="Times New Roman"/>
                  <w:i/>
                </w:rPr>
              </m:ctrlPr>
            </m:dPr>
            <m:e>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e>
          </m:d>
          <m:r>
            <w:rPr>
              <w:rFonts w:ascii="Cambria Math" w:hAnsi="Cambria Math" w:cs="Times New Roman"/>
            </w:rPr>
            <m:t>+</m:t>
          </m:r>
          <m:r>
            <m:rPr>
              <m:sty m:val="p"/>
            </m:rPr>
            <w:rPr>
              <w:rFonts w:ascii="Cambria Math" w:hAnsi="Cambria Math" w:cs="Times New Roman"/>
            </w:rPr>
            <m:t>ln</m:t>
          </m:r>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i</m:t>
                  </m:r>
                </m:sub>
              </m:sSub>
            </m:e>
          </m:d>
          <m:r>
            <m:rPr>
              <m:sty m:val="p"/>
            </m:rPr>
            <w:rPr>
              <w:rFonts w:ascii="Cambria Math" w:hAnsi="Cambria Math" w:cs="Times New Roman"/>
            </w:rPr>
            <w:br/>
          </m:r>
        </m:oMath>
        <m:oMath>
          <m:r>
            <m:rPr>
              <m:aln/>
            </m:rPr>
            <w:rPr>
              <w:rFonts w:ascii="Cambria Math" w:hAnsi="Cambria Math" w:cs="Times New Roman"/>
            </w:rPr>
            <m:t>=</m:t>
          </m:r>
          <m:sSubSup>
            <m:sSubSupPr>
              <m:ctrlPr>
                <w:rPr>
                  <w:rFonts w:ascii="Cambria Math" w:hAnsi="Cambria Math" w:cs="Times New Roman"/>
                  <w:i/>
                </w:rPr>
              </m:ctrlPr>
            </m:sSubSupPr>
            <m:e>
              <m:acc>
                <m:accPr>
                  <m:chr m:val="⃑"/>
                  <m:ctrlPr>
                    <w:rPr>
                      <w:rFonts w:ascii="Cambria Math" w:hAnsi="Cambria Math" w:cs="Times New Roman"/>
                      <w:i/>
                    </w:rPr>
                  </m:ctrlPr>
                </m:accPr>
                <m:e>
                  <m:r>
                    <w:rPr>
                      <w:rFonts w:ascii="Cambria Math" w:hAnsi="Cambria Math" w:cs="Times New Roman"/>
                    </w:rPr>
                    <m:t>w</m:t>
                  </m:r>
                </m:e>
              </m:acc>
            </m:e>
            <m:sub>
              <m:r>
                <w:rPr>
                  <w:rFonts w:ascii="Cambria Math" w:hAnsi="Cambria Math" w:cs="Times New Roman"/>
                </w:rPr>
                <m:t>i</m:t>
              </m:r>
            </m:sub>
            <m:sup>
              <m:r>
                <w:rPr>
                  <w:rFonts w:ascii="Cambria Math" w:hAnsi="Cambria Math" w:cs="Times New Roman"/>
                </w:rPr>
                <m:t>T</m:t>
              </m:r>
            </m:sup>
          </m:sSubSup>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i0</m:t>
              </m:r>
            </m:sub>
          </m:sSub>
          <m:r>
            <m:rPr>
              <m:sty m:val="p"/>
            </m:rPr>
            <w:rPr>
              <w:rFonts w:ascii="Times New Roman" w:hAnsi="Times New Roman" w:cs="Times New Roman"/>
            </w:rPr>
            <w:br/>
          </m:r>
        </m:oMath>
        <m:oMath>
          <m:r>
            <w:rPr>
              <w:rFonts w:ascii="Cambria Math" w:hAnsi="Cambria Math" w:cs="Times New Roman"/>
            </w:rPr>
            <m:t xml:space="preserve">where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w</m:t>
                  </m:r>
                </m:e>
              </m:acc>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m:rPr>
                  <m:sty m:val="p"/>
                </m:rPr>
                <w:rPr>
                  <w:rFonts w:ascii="Cambria Math" w:eastAsia="新細明體" w:hAnsi="Cambria Math" w:cs="Times New Roman" w:hint="eastAsia"/>
                </w:rPr>
                <m:t>Σ</m:t>
              </m:r>
            </m:e>
            <m:sup>
              <m:r>
                <w:rPr>
                  <w:rFonts w:ascii="Cambria Math" w:hAnsi="Cambria Math" w:cs="Times New Roman"/>
                </w:rPr>
                <m:t>-1</m:t>
              </m:r>
            </m:sup>
          </m:sSup>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i0</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bSup>
            <m:sSubSupPr>
              <m:ctrlPr>
                <w:rPr>
                  <w:rFonts w:ascii="Cambria Math" w:hAnsi="Cambria Math" w:cs="Times New Roman"/>
                  <w:i/>
                </w:rPr>
              </m:ctrlPr>
            </m:sSubSup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up>
              <m:r>
                <w:rPr>
                  <w:rFonts w:ascii="Cambria Math" w:hAnsi="Cambria Math" w:cs="Times New Roman"/>
                </w:rPr>
                <m:t>T</m:t>
              </m:r>
            </m:sup>
          </m:sSubSup>
          <m:sSup>
            <m:sSupPr>
              <m:ctrlPr>
                <w:rPr>
                  <w:rFonts w:ascii="Cambria Math" w:hAnsi="Cambria Math" w:cs="Times New Roman"/>
                  <w:i/>
                </w:rPr>
              </m:ctrlPr>
            </m:sSupPr>
            <m:e>
              <m:r>
                <m:rPr>
                  <m:sty m:val="p"/>
                </m:rPr>
                <w:rPr>
                  <w:rFonts w:ascii="Cambria Math" w:eastAsia="新細明體" w:hAnsi="Cambria Math" w:cs="Times New Roman" w:hint="eastAsia"/>
                </w:rPr>
                <m:t>Σ</m:t>
              </m:r>
            </m:e>
            <m:sup>
              <m:r>
                <w:rPr>
                  <w:rFonts w:ascii="Cambria Math" w:hAnsi="Cambria Math" w:cs="Times New Roman"/>
                </w:rPr>
                <m:t>-1</m:t>
              </m:r>
            </m:sup>
          </m:sSup>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ln</m:t>
          </m:r>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i</m:t>
                  </m:r>
                </m:sub>
              </m:sSub>
            </m:e>
          </m:d>
        </m:oMath>
      </m:oMathPara>
    </w:p>
    <w:p w14:paraId="799D5FD2" w14:textId="1C72905E" w:rsidR="002C39CA" w:rsidRDefault="00E33932" w:rsidP="00BB2BB7">
      <w:pPr>
        <w:spacing w:after="0"/>
        <w:jc w:val="both"/>
        <w:rPr>
          <w:rFonts w:ascii="Times New Roman" w:hAnsi="Times New Roman" w:cs="Times New Roman" w:hint="eastAsia"/>
        </w:rPr>
      </w:pPr>
      <w:r w:rsidRPr="00E33932">
        <w:rPr>
          <w:rFonts w:ascii="Times New Roman" w:hAnsi="Times New Roman" w:cs="Times New Roman"/>
        </w:rPr>
        <w:t>The decision boundary</w:t>
      </w:r>
      <w:r>
        <w:rPr>
          <w:rFonts w:ascii="Times New Roman" w:hAnsi="Times New Roman" w:cs="Times New Roman" w:hint="eastAsia"/>
        </w:rPr>
        <w:t xml:space="preserve"> between class </w:t>
      </w:r>
      <w:proofErr w:type="spellStart"/>
      <w:r>
        <w:rPr>
          <w:rFonts w:ascii="Times New Roman" w:hAnsi="Times New Roman" w:cs="Times New Roman" w:hint="eastAsia"/>
        </w:rPr>
        <w:t>i</w:t>
      </w:r>
      <w:proofErr w:type="spellEnd"/>
      <w:r>
        <w:rPr>
          <w:rFonts w:ascii="Times New Roman" w:hAnsi="Times New Roman" w:cs="Times New Roman" w:hint="eastAsia"/>
        </w:rPr>
        <w:t xml:space="preserve"> and class j:</w:t>
      </w:r>
    </w:p>
    <w:p w14:paraId="20F500A8" w14:textId="5B5AC2BB" w:rsidR="002C39CA" w:rsidRPr="00B45C4F" w:rsidRDefault="00000000" w:rsidP="00B45C4F">
      <w:pPr>
        <w:spacing w:after="0"/>
        <w:jc w:val="center"/>
        <w:rPr>
          <w:rFonts w:ascii="Times New Roman" w:hAnsi="Times New Roman" w:cs="Times New Roman"/>
        </w:rPr>
      </w:pPr>
      <m:oMathPara>
        <m:oMath>
          <m:sSup>
            <m:sSupPr>
              <m:ctrlPr>
                <w:rPr>
                  <w:rFonts w:ascii="Cambria Math" w:hAnsi="Cambria Math" w:cs="Times New Roman"/>
                  <w:i/>
                </w:rPr>
              </m:ctrlPr>
            </m:sSupPr>
            <m:e>
              <m:acc>
                <m:accPr>
                  <m:chr m:val="⃑"/>
                  <m:ctrlPr>
                    <w:rPr>
                      <w:rFonts w:ascii="Cambria Math" w:hAnsi="Cambria Math" w:cs="Times New Roman"/>
                      <w:i/>
                    </w:rPr>
                  </m:ctrlPr>
                </m:accPr>
                <m:e>
                  <m:r>
                    <w:rPr>
                      <w:rFonts w:ascii="Cambria Math" w:hAnsi="Cambria Math" w:cs="Times New Roman"/>
                    </w:rPr>
                    <m:t>w</m:t>
                  </m:r>
                </m:e>
              </m:acc>
            </m:e>
            <m:sup>
              <m:r>
                <w:rPr>
                  <w:rFonts w:ascii="Cambria Math" w:hAnsi="Cambria Math" w:cs="Times New Roman"/>
                </w:rPr>
                <m:t>T</m:t>
              </m:r>
            </m:sup>
          </m:sSup>
          <m:d>
            <m:dPr>
              <m:ctrlPr>
                <w:rPr>
                  <w:rFonts w:ascii="Cambria Math" w:hAnsi="Cambria Math" w:cs="Times New Roman"/>
                  <w:i/>
                </w:rPr>
              </m:ctrlPr>
            </m:dPr>
            <m:e>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x</m:t>
                      </m:r>
                    </m:e>
                  </m:acc>
                </m:e>
                <m:sub>
                  <m:r>
                    <w:rPr>
                      <w:rFonts w:ascii="Cambria Math" w:hAnsi="Cambria Math" w:cs="Times New Roman"/>
                    </w:rPr>
                    <m:t>0</m:t>
                  </m:r>
                </m:sub>
              </m:sSub>
            </m:e>
          </m:d>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0</m:t>
              </m:r>
            </m:e>
          </m:acc>
          <m:r>
            <w:rPr>
              <w:rFonts w:ascii="Cambria Math" w:hAnsi="Cambria Math" w:cs="Times New Roman"/>
            </w:rPr>
            <m:t>,</m:t>
          </m:r>
        </m:oMath>
      </m:oMathPara>
    </w:p>
    <w:p w14:paraId="126E68F7" w14:textId="62B6E494" w:rsidR="00B45C4F" w:rsidRPr="00B45C4F" w:rsidRDefault="006A1801" w:rsidP="00B45C4F">
      <w:pPr>
        <w:spacing w:after="0"/>
        <w:jc w:val="center"/>
        <w:rPr>
          <w:rFonts w:ascii="Times New Roman" w:hAnsi="Times New Roman" w:cs="Times New Roman"/>
        </w:rPr>
      </w:pPr>
      <m:oMathPara>
        <m:oMath>
          <m:r>
            <w:rPr>
              <w:rFonts w:ascii="Cambria Math" w:hAnsi="Cambria Math" w:cs="Times New Roman"/>
            </w:rPr>
            <m:t xml:space="preserve">where  </m:t>
          </m:r>
          <m:acc>
            <m:accPr>
              <m:chr m:val="⃑"/>
              <m:ctrlPr>
                <w:rPr>
                  <w:rFonts w:ascii="Cambria Math" w:hAnsi="Cambria Math" w:cs="Times New Roman"/>
                  <w:i/>
                </w:rPr>
              </m:ctrlPr>
            </m:accPr>
            <m:e>
              <m:r>
                <w:rPr>
                  <w:rFonts w:ascii="Cambria Math" w:hAnsi="Cambria Math" w:cs="Times New Roman"/>
                </w:rPr>
                <m:t>w</m:t>
              </m:r>
            </m:e>
          </m:acc>
          <m:r>
            <w:rPr>
              <w:rFonts w:ascii="Cambria Math" w:hAnsi="Cambria Math" w:cs="Times New Roman"/>
            </w:rPr>
            <m:t>=</m:t>
          </m:r>
          <m:sSup>
            <m:sSupPr>
              <m:ctrlPr>
                <w:rPr>
                  <w:rFonts w:ascii="Cambria Math" w:hAnsi="Cambria Math" w:cs="Times New Roman"/>
                  <w:i/>
                </w:rPr>
              </m:ctrlPr>
            </m:sSupPr>
            <m:e>
              <m:r>
                <m:rPr>
                  <m:sty m:val="p"/>
                </m:rPr>
                <w:rPr>
                  <w:rFonts w:ascii="Cambria Math" w:eastAsia="新細明體" w:hAnsi="Cambria Math" w:cs="Times New Roman" w:hint="eastAsia"/>
                </w:rPr>
                <m:t>Σ</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j</m:t>
                  </m:r>
                </m:sub>
              </m:sSub>
            </m:e>
          </m:d>
          <m:r>
            <w:rPr>
              <w:rFonts w:ascii="Cambria Math" w:hAnsi="Cambria Math" w:cs="Times New Roman"/>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x</m:t>
                  </m:r>
                </m:e>
              </m:acc>
            </m:e>
            <m:sub>
              <m:r>
                <w:rPr>
                  <w:rFonts w:ascii="Cambria Math" w:hAnsi="Cambria Math" w:cs="Times New Roman"/>
                </w:rPr>
                <m:t>0</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ln⁡</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i</m:t>
                          </m:r>
                        </m:sub>
                      </m:sSub>
                    </m:e>
                  </m:d>
                </m:num>
                <m:den>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j</m:t>
                          </m:r>
                        </m:sub>
                      </m:sSub>
                    </m:e>
                  </m:d>
                </m:den>
              </m:f>
              <m:r>
                <w:rPr>
                  <w:rFonts w:ascii="Cambria Math" w:hAnsi="Cambria Math" w:cs="Times New Roman"/>
                </w:rPr>
                <m:t>]</m:t>
              </m:r>
            </m:num>
            <m:den>
              <m:sSup>
                <m:sSupPr>
                  <m:ctrlPr>
                    <w:rPr>
                      <w:rFonts w:ascii="Cambria Math" w:hAnsi="Cambria Math" w:cs="Times New Roman"/>
                      <w:i/>
                    </w:rPr>
                  </m:ctrlPr>
                </m:sSupPr>
                <m:e>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j</m:t>
                      </m:r>
                    </m:sub>
                  </m:sSub>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r>
                    <m:rPr>
                      <m:sty m:val="p"/>
                    </m:rPr>
                    <w:rPr>
                      <w:rFonts w:ascii="Cambria Math" w:eastAsia="新細明體" w:hAnsi="Cambria Math" w:cs="Times New Roman" w:hint="eastAsia"/>
                    </w:rPr>
                    <m:t>Σ</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j</m:t>
                      </m:r>
                    </m:sub>
                  </m:sSub>
                </m:e>
              </m:d>
            </m:den>
          </m:f>
          <m:d>
            <m:dPr>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j</m:t>
                  </m:r>
                </m:sub>
              </m:sSub>
            </m:e>
          </m:d>
        </m:oMath>
      </m:oMathPara>
    </w:p>
    <w:p w14:paraId="7460FA01" w14:textId="600A32B2" w:rsidR="009C518D" w:rsidRPr="00E33932" w:rsidRDefault="009C518D" w:rsidP="009C518D">
      <w:pPr>
        <w:spacing w:after="0"/>
        <w:jc w:val="both"/>
        <w:rPr>
          <w:rFonts w:ascii="Times New Roman" w:hAnsi="Times New Roman" w:cs="Times New Roman"/>
          <w:b/>
          <w:bCs/>
          <w:sz w:val="28"/>
          <w:szCs w:val="28"/>
        </w:rPr>
      </w:pPr>
      <w:r w:rsidRPr="00E33932">
        <w:rPr>
          <w:rFonts w:ascii="Times New Roman" w:hAnsi="Times New Roman" w:cs="Times New Roman" w:hint="eastAsia"/>
          <w:b/>
          <w:bCs/>
          <w:sz w:val="28"/>
          <w:szCs w:val="28"/>
        </w:rPr>
        <w:t>4.1.2 KNN</w:t>
      </w:r>
    </w:p>
    <w:p w14:paraId="61ECFFAA" w14:textId="70F803A8" w:rsidR="00CE6022" w:rsidRDefault="00CE6022" w:rsidP="009C518D">
      <w:pPr>
        <w:spacing w:after="0"/>
        <w:jc w:val="both"/>
        <w:rPr>
          <w:rFonts w:ascii="Times New Roman" w:hAnsi="Times New Roman" w:cs="Times New Roman"/>
        </w:rPr>
      </w:pPr>
      <w:r>
        <w:rPr>
          <w:rFonts w:ascii="Times New Roman" w:hAnsi="Times New Roman" w:cs="Times New Roman"/>
        </w:rPr>
        <w:t>G</w:t>
      </w:r>
      <w:r>
        <w:rPr>
          <w:rFonts w:ascii="Times New Roman" w:hAnsi="Times New Roman" w:cs="Times New Roman" w:hint="eastAsia"/>
        </w:rPr>
        <w:t>iven</w:t>
      </w:r>
      <w:r w:rsidR="00E33932">
        <w:rPr>
          <w:rFonts w:ascii="Times New Roman" w:hAnsi="Times New Roman" w:cs="Times New Roman" w:hint="eastAsia"/>
        </w:rPr>
        <w:t xml:space="preserve"> a</w:t>
      </w:r>
      <w:r>
        <w:rPr>
          <w:rFonts w:ascii="Times New Roman" w:hAnsi="Times New Roman" w:cs="Times New Roman" w:hint="eastAsia"/>
        </w:rPr>
        <w:t xml:space="preserve"> training </w:t>
      </w:r>
      <w:proofErr w:type="gramStart"/>
      <w:r>
        <w:rPr>
          <w:rFonts w:ascii="Times New Roman" w:hAnsi="Times New Roman" w:cs="Times New Roman" w:hint="eastAsia"/>
        </w:rPr>
        <w:t>datasets</w:t>
      </w:r>
      <w:proofErr w:type="gramEnd"/>
      <w:r>
        <w:rPr>
          <w:rFonts w:ascii="Times New Roman" w:hAnsi="Times New Roman" w:cs="Times New Roman" w:hint="eastAsia"/>
        </w:rPr>
        <w:t>:</w:t>
      </w:r>
    </w:p>
    <w:p w14:paraId="51DB167F" w14:textId="342AA24F" w:rsidR="00CE6022" w:rsidRPr="00CE6022" w:rsidRDefault="00CE6022" w:rsidP="00CE6022">
      <w:pPr>
        <w:spacing w:after="0"/>
        <w:jc w:val="center"/>
        <w:rPr>
          <w:rFonts w:ascii="Times New Roman" w:hAnsi="Times New Roman" w:cs="Times New Roman"/>
        </w:rPr>
      </w:pPr>
      <m:oMathPara>
        <m:oMath>
          <m:r>
            <w:rPr>
              <w:rFonts w:ascii="Cambria Math" w:hAnsi="Cambria Math" w:cs="Times New Roman"/>
            </w:rPr>
            <m:t>D={</m:t>
          </m:r>
          <m:d>
            <m:dPr>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x</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x</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x</m:t>
                  </m:r>
                </m:e>
              </m:acc>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n</m:t>
              </m:r>
            </m:sub>
          </m:sSub>
          <m:r>
            <w:rPr>
              <w:rFonts w:ascii="Cambria Math" w:hAnsi="Cambria Math" w:cs="Times New Roman"/>
            </w:rPr>
            <m:t>)}</m:t>
          </m:r>
        </m:oMath>
      </m:oMathPara>
    </w:p>
    <w:p w14:paraId="1C6AB388" w14:textId="56BFDBD5" w:rsidR="00E33932" w:rsidRPr="00E33932" w:rsidRDefault="00CE6022" w:rsidP="00CE6022">
      <w:pPr>
        <w:spacing w:after="0"/>
        <w:jc w:val="center"/>
        <w:rPr>
          <w:rFonts w:ascii="Times New Roman" w:hAnsi="Times New Roman" w:cs="Times New Roman"/>
        </w:rPr>
      </w:pPr>
      <m:oMathPara>
        <m:oMath>
          <m:r>
            <w:rPr>
              <w:rFonts w:ascii="Cambria Math" w:hAnsi="Cambria Math" w:cs="Times New Roman"/>
            </w:rPr>
            <m:t xml:space="preserve">where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x</m:t>
                  </m:r>
                </m:e>
              </m:acc>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r>
            <w:rPr>
              <w:rFonts w:ascii="Cambria Math" w:hAnsi="Cambria Math" w:cs="Times New Roman"/>
            </w:rPr>
            <m:t>:</m:t>
          </m:r>
          <m:r>
            <w:rPr>
              <w:rFonts w:ascii="Cambria Math" w:hAnsi="Cambria Math" w:cs="Times New Roman"/>
            </w:rPr>
            <m:t>d-dimensional feature vector</m:t>
          </m:r>
          <m:r>
            <w:rPr>
              <w:rFonts w:ascii="Cambria Math" w:hAnsi="Cambria Math" w:cs="Times New Roman"/>
            </w:rPr>
            <m:t xml:space="preserve">, </m:t>
          </m:r>
        </m:oMath>
      </m:oMathPara>
    </w:p>
    <w:p w14:paraId="656B559A" w14:textId="49A8CED2" w:rsidR="00CE6022" w:rsidRPr="00CE6022" w:rsidRDefault="00000000" w:rsidP="00CE6022">
      <w:pPr>
        <w:spacing w:after="0"/>
        <w:jc w:val="center"/>
        <w:rPr>
          <w:rFonts w:ascii="Times New Roman" w:hAnsi="Times New Roman" w:cs="Times New Roman"/>
          <w:i/>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C</m:t>
                  </m:r>
                </m:sub>
              </m:sSub>
            </m:e>
          </m:d>
          <m:r>
            <w:rPr>
              <w:rFonts w:ascii="Cambria Math" w:hAnsi="Cambria Math" w:cs="Times New Roman"/>
            </w:rPr>
            <m:t>:</m:t>
          </m:r>
          <m:r>
            <w:rPr>
              <w:rFonts w:ascii="Cambria Math" w:hAnsi="Cambria Math" w:cs="Times New Roman"/>
            </w:rPr>
            <m:t>class label</m:t>
          </m:r>
          <m:r>
            <w:rPr>
              <w:rFonts w:ascii="Cambria Math" w:hAnsi="Cambria Math" w:cs="Times New Roman"/>
            </w:rPr>
            <m:t>.</m:t>
          </m:r>
        </m:oMath>
      </m:oMathPara>
    </w:p>
    <w:p w14:paraId="2DB22E0E" w14:textId="5AEF8947" w:rsidR="00CE6022" w:rsidRPr="00963915" w:rsidRDefault="00963915" w:rsidP="00963915">
      <w:pPr>
        <w:spacing w:after="0"/>
        <w:rPr>
          <w:rFonts w:ascii="Times New Roman" w:hAnsi="Times New Roman" w:cs="Times New Roman" w:hint="eastAsia"/>
        </w:rPr>
      </w:pPr>
      <w:r w:rsidRPr="00963915">
        <w:rPr>
          <w:rFonts w:ascii="Times New Roman" w:hAnsi="Times New Roman" w:cs="Times New Roman"/>
          <w:iCs/>
        </w:rPr>
        <w:t>For a sample</w:t>
      </w:r>
      <w:r>
        <w:rPr>
          <w:rFonts w:ascii="Times New Roman" w:hAnsi="Times New Roman" w:cs="Times New Roman" w:hint="eastAsia"/>
          <w:iCs/>
        </w:rPr>
        <w:t xml:space="preserve"> </w:t>
      </w:r>
      <m:oMath>
        <m:acc>
          <m:accPr>
            <m:chr m:val="⃑"/>
            <m:ctrlPr>
              <w:rPr>
                <w:rFonts w:ascii="Cambria Math" w:hAnsi="Cambria Math" w:cs="Times New Roman"/>
                <w:i/>
              </w:rPr>
            </m:ctrlPr>
          </m:accPr>
          <m:e>
            <m:r>
              <w:rPr>
                <w:rFonts w:ascii="Cambria Math" w:hAnsi="Cambria Math" w:cs="Times New Roman"/>
              </w:rPr>
              <m:t>x</m:t>
            </m:r>
          </m:e>
        </m:acc>
      </m:oMath>
      <w:r>
        <w:rPr>
          <w:rFonts w:ascii="Times New Roman" w:hAnsi="Times New Roman" w:cs="Times New Roman" w:hint="eastAsia"/>
        </w:rPr>
        <w:t xml:space="preserve"> to be classified, </w:t>
      </w:r>
      <w:r w:rsidRPr="00963915">
        <w:rPr>
          <w:rFonts w:ascii="Times New Roman" w:hAnsi="Times New Roman" w:cs="Times New Roman"/>
        </w:rPr>
        <w:t>we compute its Euclidean distance to all training points</w:t>
      </w:r>
      <w:r>
        <w:rPr>
          <w:rFonts w:ascii="Times New Roman" w:hAnsi="Times New Roman" w:cs="Times New Roman" w:hint="eastAsia"/>
        </w:rPr>
        <w:t xml:space="preserve">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x</m:t>
                </m:r>
              </m:e>
            </m:acc>
          </m:e>
          <m:sub>
            <m:r>
              <w:rPr>
                <w:rFonts w:ascii="Cambria Math" w:hAnsi="Cambria Math" w:cs="Times New Roman"/>
              </w:rPr>
              <m:t>i</m:t>
            </m:r>
          </m:sub>
        </m:sSub>
      </m:oMath>
      <w:r>
        <w:rPr>
          <w:rFonts w:ascii="Times New Roman" w:hAnsi="Times New Roman" w:cs="Times New Roman" w:hint="eastAsia"/>
        </w:rPr>
        <w:t xml:space="preserve">. </w:t>
      </w:r>
      <w:r>
        <w:rPr>
          <w:rFonts w:ascii="Times New Roman" w:hAnsi="Times New Roman" w:cs="Times New Roman"/>
        </w:rPr>
        <w:t>S</w:t>
      </w:r>
      <w:r>
        <w:rPr>
          <w:rFonts w:ascii="Times New Roman" w:hAnsi="Times New Roman" w:cs="Times New Roman" w:hint="eastAsia"/>
        </w:rPr>
        <w:t xml:space="preserve">elect the </w:t>
      </w:r>
      <w:r w:rsidRPr="00963915">
        <w:rPr>
          <w:rFonts w:ascii="Cambria Math" w:hAnsi="Cambria Math" w:cs="Times New Roman" w:hint="eastAsia"/>
        </w:rPr>
        <w:t>k</w:t>
      </w:r>
      <w:r w:rsidRPr="00963915">
        <w:rPr>
          <w:rFonts w:ascii="Times New Roman" w:hAnsi="Times New Roman" w:cs="Times New Roman"/>
        </w:rPr>
        <w:t xml:space="preserve"> </w:t>
      </w:r>
      <w:r w:rsidRPr="00963915">
        <w:rPr>
          <w:rFonts w:ascii="Times New Roman" w:hAnsi="Times New Roman" w:cs="Times New Roman"/>
        </w:rPr>
        <w:t>nearest neighbors, and determine the class by majority vote. Formally, if</w:t>
      </w:r>
      <w:r w:rsidRPr="00963915">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k</m:t>
            </m:r>
          </m:sub>
        </m:sSub>
        <m:d>
          <m:dPr>
            <m:ctrlPr>
              <w:rPr>
                <w:rFonts w:ascii="Cambria Math" w:hAnsi="Cambria Math" w:cs="Times New Roman"/>
                <w:i/>
              </w:rPr>
            </m:ctrlPr>
          </m:dPr>
          <m:e>
            <m:r>
              <w:rPr>
                <w:rFonts w:ascii="Cambria Math" w:hAnsi="Cambria Math" w:cs="Times New Roman"/>
              </w:rPr>
              <m:t>x</m:t>
            </m:r>
          </m:e>
        </m:d>
      </m:oMath>
      <w:r>
        <w:rPr>
          <w:rFonts w:ascii="Times New Roman" w:hAnsi="Times New Roman" w:cs="Times New Roman" w:hint="eastAsia"/>
        </w:rPr>
        <w:t xml:space="preserve"> denotes the </w:t>
      </w:r>
      <w:r>
        <w:rPr>
          <w:rFonts w:ascii="Times New Roman" w:hAnsi="Times New Roman" w:cs="Times New Roman"/>
        </w:rPr>
        <w:t>set</w:t>
      </w:r>
      <w:r>
        <w:rPr>
          <w:rFonts w:ascii="Times New Roman" w:hAnsi="Times New Roman" w:cs="Times New Roman" w:hint="eastAsia"/>
        </w:rPr>
        <w:t xml:space="preserve"> of the </w:t>
      </w:r>
      <w:r w:rsidRPr="00963915">
        <w:rPr>
          <w:rFonts w:ascii="Times New Roman" w:hAnsi="Times New Roman" w:cs="Times New Roman"/>
        </w:rPr>
        <w:t xml:space="preserve">k nearest neighbors of </w:t>
      </w:r>
      <m:oMath>
        <m:acc>
          <m:accPr>
            <m:chr m:val="⃑"/>
            <m:ctrlPr>
              <w:rPr>
                <w:rFonts w:ascii="Cambria Math" w:hAnsi="Cambria Math" w:cs="Times New Roman"/>
                <w:i/>
              </w:rPr>
            </m:ctrlPr>
          </m:accPr>
          <m:e>
            <m:r>
              <w:rPr>
                <w:rFonts w:ascii="Cambria Math" w:hAnsi="Cambria Math" w:cs="Times New Roman"/>
              </w:rPr>
              <m:t>x</m:t>
            </m:r>
          </m:e>
        </m:acc>
      </m:oMath>
      <w:r w:rsidRPr="00963915">
        <w:rPr>
          <w:rFonts w:ascii="Times New Roman" w:hAnsi="Times New Roman" w:cs="Times New Roman"/>
        </w:rPr>
        <w:t>, then:</w:t>
      </w:r>
    </w:p>
    <w:p w14:paraId="602EB8BD" w14:textId="7A505FA6" w:rsidR="00D13724" w:rsidRPr="00D13724" w:rsidRDefault="00000000" w:rsidP="00CE6022">
      <w:pPr>
        <w:spacing w:after="0"/>
        <w:rPr>
          <w:rFonts w:ascii="Times New Roman" w:hAnsi="Times New Roman" w:cs="Times New Roman"/>
          <w:iCs/>
        </w:rPr>
      </w:pPr>
      <m:oMathPara>
        <m:oMath>
          <m:acc>
            <m:accPr>
              <m:ctrlPr>
                <w:rPr>
                  <w:rFonts w:ascii="Cambria Math" w:hAnsi="Cambria Math" w:cs="Times New Roman"/>
                  <w:i/>
                  <w:iCs/>
                </w:rPr>
              </m:ctrlPr>
            </m:accPr>
            <m:e>
              <m:r>
                <w:rPr>
                  <w:rFonts w:ascii="Cambria Math" w:hAnsi="Cambria Math" w:cs="Times New Roman"/>
                </w:rPr>
                <m:t>ω</m:t>
              </m:r>
            </m:e>
          </m:acc>
          <m:d>
            <m:dPr>
              <m:ctrlPr>
                <w:rPr>
                  <w:rFonts w:ascii="Cambria Math" w:hAnsi="Cambria Math" w:cs="Times New Roman"/>
                  <w:i/>
                  <w:iCs/>
                </w:rPr>
              </m:ctrlPr>
            </m:dPr>
            <m:e>
              <m:r>
                <w:rPr>
                  <w:rFonts w:ascii="Cambria Math" w:hAnsi="Cambria Math" w:cs="Times New Roman"/>
                </w:rPr>
                <m:t>x</m:t>
              </m:r>
            </m:e>
          </m:d>
          <m:r>
            <w:rPr>
              <w:rFonts w:ascii="Cambria Math" w:hAnsi="Cambria Math" w:cs="Times New Roman"/>
            </w:rPr>
            <m:t>=</m:t>
          </m:r>
          <m:m>
            <m:mPr>
              <m:mcs>
                <m:mc>
                  <m:mcPr>
                    <m:count m:val="1"/>
                    <m:mcJc m:val="center"/>
                  </m:mcPr>
                </m:mc>
              </m:mcs>
              <m:ctrlPr>
                <w:rPr>
                  <w:rFonts w:ascii="Cambria Math" w:hAnsi="Cambria Math" w:cs="Times New Roman"/>
                  <w:i/>
                  <w:iCs/>
                </w:rPr>
              </m:ctrlPr>
            </m:mPr>
            <m:mr>
              <m:e>
                <m:r>
                  <w:rPr>
                    <w:rFonts w:ascii="Cambria Math" w:hAnsi="Cambria Math" w:cs="Times New Roman"/>
                  </w:rPr>
                  <m:t>argmax</m:t>
                </m:r>
              </m:e>
            </m:mr>
            <m:mr>
              <m:e>
                <m:sSub>
                  <m:sSubPr>
                    <m:ctrlPr>
                      <w:rPr>
                        <w:rFonts w:ascii="Cambria Math" w:hAnsi="Cambria Math" w:cs="Times New Roman"/>
                        <w:i/>
                        <w:iCs/>
                      </w:rPr>
                    </m:ctrlPr>
                  </m:sSubPr>
                  <m:e>
                    <m:r>
                      <w:rPr>
                        <w:rFonts w:ascii="Cambria Math" w:hAnsi="Cambria Math" w:cs="Times New Roman"/>
                      </w:rPr>
                      <m:t>ω</m:t>
                    </m:r>
                  </m:e>
                  <m:sub>
                    <m:r>
                      <w:rPr>
                        <w:rFonts w:ascii="Cambria Math" w:hAnsi="Cambria Math" w:cs="Times New Roman"/>
                      </w:rPr>
                      <m:t>c</m:t>
                    </m:r>
                  </m:sub>
                </m:sSub>
              </m:e>
            </m:mr>
          </m:m>
          <m:nary>
            <m:naryPr>
              <m:chr m:val="∑"/>
              <m:limLoc m:val="undOvr"/>
              <m:supHide m:val="1"/>
              <m:ctrlPr>
                <w:rPr>
                  <w:rFonts w:ascii="Cambria Math" w:hAnsi="Cambria Math" w:cs="Times New Roman"/>
                  <w:i/>
                  <w:iCs/>
                </w:rPr>
              </m:ctrlPr>
            </m:naryPr>
            <m:sub>
              <m:sSub>
                <m:sSubPr>
                  <m:ctrlPr>
                    <w:rPr>
                      <w:rFonts w:ascii="Cambria Math" w:hAnsi="Cambria Math" w:cs="Times New Roman"/>
                      <w:i/>
                      <w:iCs/>
                    </w:rPr>
                  </m:ctrlPr>
                </m:sSubPr>
                <m:e>
                  <m:r>
                    <w:rPr>
                      <w:rFonts w:ascii="Cambria Math" w:hAnsi="Cambria Math" w:cs="Times New Roman"/>
                    </w:rPr>
                    <m:t>x</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k</m:t>
                  </m:r>
                </m:sub>
              </m:sSub>
              <m:d>
                <m:dPr>
                  <m:ctrlPr>
                    <w:rPr>
                      <w:rFonts w:ascii="Cambria Math" w:hAnsi="Cambria Math" w:cs="Times New Roman"/>
                      <w:i/>
                    </w:rPr>
                  </m:ctrlPr>
                </m:dPr>
                <m:e>
                  <m:r>
                    <w:rPr>
                      <w:rFonts w:ascii="Cambria Math" w:hAnsi="Cambria Math" w:cs="Times New Roman"/>
                    </w:rPr>
                    <m:t>x</m:t>
                  </m:r>
                </m:e>
              </m:d>
            </m:sub>
            <m:sup/>
            <m:e>
              <m:sSub>
                <m:sSubPr>
                  <m:ctrlPr>
                    <w:rPr>
                      <w:rFonts w:ascii="Cambria Math" w:hAnsi="Cambria Math" w:cs="Times New Roman"/>
                      <w:i/>
                      <w:iCs/>
                    </w:rPr>
                  </m:ctrlPr>
                </m:sSubPr>
                <m:e>
                  <m:r>
                    <w:rPr>
                      <w:rFonts w:ascii="Cambria Math" w:hAnsi="Cambria Math" w:cs="Times New Roman"/>
                    </w:rPr>
                    <m:t>I</m:t>
                  </m:r>
                </m:e>
                <m:sub>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y</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ω</m:t>
                      </m:r>
                    </m:e>
                    <m:sub>
                      <m:r>
                        <w:rPr>
                          <w:rFonts w:ascii="Cambria Math" w:hAnsi="Cambria Math" w:cs="Times New Roman"/>
                        </w:rPr>
                        <m:t>c</m:t>
                      </m:r>
                    </m:sub>
                  </m:sSub>
                  <m:r>
                    <w:rPr>
                      <w:rFonts w:ascii="Cambria Math" w:hAnsi="Cambria Math" w:cs="Times New Roman"/>
                    </w:rPr>
                    <m:t>}</m:t>
                  </m:r>
                </m:sub>
              </m:sSub>
            </m:e>
          </m:nary>
        </m:oMath>
      </m:oMathPara>
    </w:p>
    <w:p w14:paraId="13A43287" w14:textId="5A2719CE" w:rsidR="009C518D" w:rsidRPr="00963915" w:rsidRDefault="009C518D" w:rsidP="009C518D">
      <w:pPr>
        <w:spacing w:after="0"/>
        <w:jc w:val="both"/>
        <w:rPr>
          <w:rFonts w:ascii="Times New Roman" w:hAnsi="Times New Roman" w:cs="Times New Roman"/>
          <w:b/>
          <w:bCs/>
          <w:sz w:val="28"/>
          <w:szCs w:val="28"/>
        </w:rPr>
      </w:pPr>
      <w:r w:rsidRPr="00963915">
        <w:rPr>
          <w:rFonts w:ascii="Times New Roman" w:hAnsi="Times New Roman" w:cs="Times New Roman" w:hint="eastAsia"/>
          <w:b/>
          <w:bCs/>
          <w:sz w:val="28"/>
          <w:szCs w:val="28"/>
        </w:rPr>
        <w:t xml:space="preserve">4.1.3 </w:t>
      </w:r>
      <w:r w:rsidRPr="00963915">
        <w:rPr>
          <w:rFonts w:ascii="Times New Roman" w:hAnsi="Times New Roman" w:cs="Times New Roman"/>
          <w:b/>
          <w:bCs/>
          <w:sz w:val="28"/>
          <w:szCs w:val="28"/>
        </w:rPr>
        <w:t>Naïve</w:t>
      </w:r>
      <w:r w:rsidRPr="00963915">
        <w:rPr>
          <w:rFonts w:ascii="Times New Roman" w:hAnsi="Times New Roman" w:cs="Times New Roman" w:hint="eastAsia"/>
          <w:b/>
          <w:bCs/>
          <w:sz w:val="28"/>
          <w:szCs w:val="28"/>
        </w:rPr>
        <w:t xml:space="preserve"> Gaussian</w:t>
      </w:r>
    </w:p>
    <w:p w14:paraId="3C79A8FB" w14:textId="77777777" w:rsidR="00963915" w:rsidRDefault="00963915" w:rsidP="00B02E55">
      <w:pPr>
        <w:spacing w:after="0"/>
        <w:jc w:val="both"/>
        <w:rPr>
          <w:rFonts w:ascii="Times New Roman" w:hAnsi="Times New Roman" w:cs="Times New Roman"/>
        </w:rPr>
      </w:pPr>
      <w:r w:rsidRPr="00963915">
        <w:rPr>
          <w:rFonts w:ascii="Times New Roman" w:hAnsi="Times New Roman" w:cs="Times New Roman"/>
        </w:rPr>
        <w:t>Naïve Bayes assumes that all features are conditionally independent within the same class:</w:t>
      </w:r>
    </w:p>
    <w:p w14:paraId="245B25A0" w14:textId="1E3042A6" w:rsidR="009C518D" w:rsidRPr="00892983" w:rsidRDefault="00892983" w:rsidP="00B02E55">
      <w:pPr>
        <w:spacing w:after="0"/>
        <w:jc w:val="both"/>
        <w:rPr>
          <w:rFonts w:ascii="Times New Roman" w:hAnsi="Times New Roman" w:cs="Times New Roman"/>
          <w:i/>
        </w:rPr>
      </w:pPr>
      <m:oMathPara>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x</m:t>
              </m:r>
            </m:e>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i</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j=1</m:t>
              </m:r>
            </m:sub>
            <m:sup>
              <m:r>
                <w:rPr>
                  <w:rFonts w:ascii="Cambria Math" w:hAnsi="Cambria Math" w:cs="Times New Roman"/>
                </w:rPr>
                <m:t>d</m:t>
              </m:r>
            </m:sup>
            <m:e>
              <m:r>
                <w:rPr>
                  <w:rFonts w:ascii="Cambria Math" w:hAnsi="Cambria Math" w:cs="Times New Roman"/>
                </w:rPr>
                <m:t>p(</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i</m:t>
                  </m:r>
                </m:sub>
              </m:sSub>
              <m:r>
                <w:rPr>
                  <w:rFonts w:ascii="Cambria Math" w:hAnsi="Cambria Math" w:cs="Times New Roman"/>
                </w:rPr>
                <m:t>)</m:t>
              </m:r>
            </m:e>
          </m:nary>
        </m:oMath>
      </m:oMathPara>
    </w:p>
    <w:p w14:paraId="3D50156C" w14:textId="77777777" w:rsidR="00963915" w:rsidRDefault="00963915" w:rsidP="00B02E55">
      <w:pPr>
        <w:spacing w:after="0"/>
        <w:jc w:val="both"/>
        <w:rPr>
          <w:rFonts w:ascii="Times New Roman" w:hAnsi="Times New Roman" w:cs="Times New Roman"/>
        </w:rPr>
      </w:pPr>
      <w:r w:rsidRPr="00963915">
        <w:rPr>
          <w:rFonts w:ascii="Times New Roman" w:hAnsi="Times New Roman" w:cs="Times New Roman"/>
        </w:rPr>
        <w:t>Naïve Gaussian further assumes that each feature follows a one-dimensional normal distribution:</w:t>
      </w:r>
    </w:p>
    <w:p w14:paraId="43A3BE36" w14:textId="469E2DCE" w:rsidR="00892983" w:rsidRPr="00892983" w:rsidRDefault="00000000" w:rsidP="00B02E55">
      <w:pPr>
        <w:spacing w:after="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i</m:t>
              </m:r>
            </m:sub>
          </m:sSub>
          <m:r>
            <w:rPr>
              <w:rFonts w:ascii="Cambria Math" w:hAnsi="Cambria Math" w:cs="Times New Roman"/>
            </w:rPr>
            <m:t>~N(</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ij</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ij</m:t>
              </m:r>
            </m:sub>
            <m:sup>
              <m:r>
                <w:rPr>
                  <w:rFonts w:ascii="Cambria Math" w:hAnsi="Cambria Math" w:cs="Times New Roman"/>
                </w:rPr>
                <m:t>2</m:t>
              </m:r>
            </m:sup>
          </m:sSubSup>
          <m:r>
            <w:rPr>
              <w:rFonts w:ascii="Cambria Math" w:hAnsi="Cambria Math" w:cs="Times New Roman"/>
            </w:rPr>
            <m:t>)</m:t>
          </m:r>
        </m:oMath>
      </m:oMathPara>
    </w:p>
    <w:p w14:paraId="59D763EE" w14:textId="3F4569DE" w:rsidR="00892983" w:rsidRPr="00BF5142" w:rsidRDefault="00892983" w:rsidP="00892983">
      <w:pPr>
        <w:spacing w:after="0"/>
        <w:jc w:val="center"/>
        <w:rPr>
          <w:rFonts w:ascii="Times New Roman" w:hAnsi="Times New Roman" w:cs="Times New Roman"/>
        </w:rPr>
      </w:pPr>
      <m:oMathPara>
        <m:oMath>
          <m:r>
            <w:rPr>
              <w:rFonts w:ascii="Cambria Math" w:hAnsi="Cambria Math" w:cs="Times New Roman"/>
            </w:rPr>
            <w:lastRenderedPageBreak/>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i</m:t>
                  </m:r>
                </m:sub>
              </m:sSub>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ad>
                <m:radPr>
                  <m:degHide m:val="1"/>
                  <m:ctrlPr>
                    <w:rPr>
                      <w:rFonts w:ascii="Cambria Math" w:hAnsi="Cambria Math" w:cs="Times New Roman"/>
                      <w:i/>
                    </w:rPr>
                  </m:ctrlPr>
                </m:radPr>
                <m:deg/>
                <m:e>
                  <m:r>
                    <w:rPr>
                      <w:rFonts w:ascii="Cambria Math" w:hAnsi="Cambria Math" w:cs="Times New Roman"/>
                    </w:rPr>
                    <m:t>2π</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ij</m:t>
                      </m:r>
                    </m:sub>
                    <m:sup>
                      <m:r>
                        <w:rPr>
                          <w:rFonts w:ascii="Cambria Math" w:hAnsi="Cambria Math" w:cs="Times New Roman"/>
                        </w:rPr>
                        <m:t>2</m:t>
                      </m:r>
                    </m:sup>
                  </m:sSubSup>
                </m:e>
              </m:rad>
            </m:den>
          </m:f>
          <m:r>
            <m:rPr>
              <m:sty m:val="p"/>
            </m:rPr>
            <w:rPr>
              <w:rFonts w:ascii="Cambria Math" w:hAnsi="Cambria Math" w:cs="Times New Roman"/>
            </w:rPr>
            <m:t>exp⁡</m:t>
          </m:r>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ij</m:t>
                      </m:r>
                    </m:sub>
                  </m:sSub>
                  <m: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ij</m:t>
                  </m:r>
                </m:sub>
                <m:sup>
                  <m:r>
                    <w:rPr>
                      <w:rFonts w:ascii="Cambria Math" w:hAnsi="Cambria Math" w:cs="Times New Roman"/>
                    </w:rPr>
                    <m:t>2</m:t>
                  </m:r>
                </m:sup>
              </m:sSubSup>
            </m:den>
          </m:f>
          <m:r>
            <w:rPr>
              <w:rFonts w:ascii="Cambria Math" w:hAnsi="Cambria Math" w:cs="Times New Roman"/>
            </w:rPr>
            <m:t>)</m:t>
          </m:r>
        </m:oMath>
      </m:oMathPara>
    </w:p>
    <w:p w14:paraId="02FF6E9C" w14:textId="02B2282E" w:rsidR="00BF5142" w:rsidRDefault="00963915" w:rsidP="00BF5142">
      <w:pPr>
        <w:spacing w:after="0"/>
        <w:rPr>
          <w:rFonts w:ascii="Times New Roman" w:hAnsi="Times New Roman" w:cs="Times New Roman"/>
        </w:rPr>
      </w:pPr>
      <w:r>
        <w:rPr>
          <w:rFonts w:ascii="Times New Roman" w:hAnsi="Times New Roman" w:cs="Times New Roman" w:hint="eastAsia"/>
        </w:rPr>
        <w:t>Under above assumption, we derive the d</w:t>
      </w:r>
      <w:r w:rsidR="00BF5142">
        <w:rPr>
          <w:rFonts w:ascii="Times New Roman" w:hAnsi="Times New Roman" w:cs="Times New Roman" w:hint="eastAsia"/>
        </w:rPr>
        <w:t>iscriminant function:</w:t>
      </w:r>
    </w:p>
    <w:p w14:paraId="25ABEF5F" w14:textId="20940C97" w:rsidR="00BF5142" w:rsidRDefault="00000000" w:rsidP="00BF5142">
      <w:pPr>
        <w:spacing w:after="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j=1</m:t>
              </m:r>
            </m:sub>
            <m:sup>
              <m:r>
                <w:rPr>
                  <w:rFonts w:ascii="Cambria Math" w:hAnsi="Cambria Math" w:cs="Times New Roman"/>
                </w:rPr>
                <m:t>d</m:t>
              </m:r>
            </m:sup>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func>
                <m:funcPr>
                  <m:ctrlPr>
                    <w:rPr>
                      <w:rFonts w:ascii="Cambria Math" w:hAnsi="Cambria Math" w:cs="Times New Roman"/>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2π</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ij</m:t>
                          </m:r>
                        </m:sub>
                        <m:sup>
                          <m:r>
                            <w:rPr>
                              <w:rFonts w:ascii="Cambria Math" w:hAnsi="Cambria Math" w:cs="Times New Roman"/>
                            </w:rPr>
                            <m:t>2</m:t>
                          </m:r>
                        </m:sup>
                      </m:sSubSup>
                    </m:e>
                  </m:d>
                </m:e>
              </m:func>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ij</m:t>
                          </m:r>
                        </m:sub>
                      </m:sSub>
                      <m: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ij</m:t>
                      </m:r>
                    </m:sub>
                    <m:sup>
                      <m:r>
                        <w:rPr>
                          <w:rFonts w:ascii="Cambria Math" w:hAnsi="Cambria Math" w:cs="Times New Roman"/>
                        </w:rPr>
                        <m:t>2</m:t>
                      </m:r>
                    </m:sup>
                  </m:sSubSup>
                </m:den>
              </m:f>
              <m:r>
                <w:rPr>
                  <w:rFonts w:ascii="Cambria Math" w:hAnsi="Cambria Math" w:cs="Times New Roman"/>
                </w:rPr>
                <m:t>]</m:t>
              </m:r>
            </m:e>
          </m:nary>
        </m:oMath>
      </m:oMathPara>
    </w:p>
    <w:p w14:paraId="0C1664E8" w14:textId="20C37863" w:rsidR="00A83D8D" w:rsidRPr="00E045C9" w:rsidRDefault="00A83D8D" w:rsidP="00B02E55">
      <w:pPr>
        <w:spacing w:after="0"/>
        <w:jc w:val="both"/>
        <w:rPr>
          <w:rFonts w:ascii="Times New Roman" w:hAnsi="Times New Roman" w:cs="Times New Roman" w:hint="eastAsia"/>
          <w:b/>
          <w:bCs/>
          <w:sz w:val="32"/>
          <w:szCs w:val="32"/>
        </w:rPr>
      </w:pPr>
      <w:r w:rsidRPr="00E045C9">
        <w:rPr>
          <w:rFonts w:ascii="Times New Roman" w:hAnsi="Times New Roman" w:cs="Times New Roman" w:hint="eastAsia"/>
          <w:b/>
          <w:bCs/>
          <w:sz w:val="32"/>
          <w:szCs w:val="32"/>
        </w:rPr>
        <w:t>4.</w:t>
      </w:r>
      <w:r w:rsidR="009C518D" w:rsidRPr="00E045C9">
        <w:rPr>
          <w:rFonts w:ascii="Times New Roman" w:hAnsi="Times New Roman" w:cs="Times New Roman" w:hint="eastAsia"/>
          <w:b/>
          <w:bCs/>
          <w:sz w:val="32"/>
          <w:szCs w:val="32"/>
        </w:rPr>
        <w:t>2</w:t>
      </w:r>
      <w:r w:rsidRPr="00E045C9">
        <w:rPr>
          <w:rFonts w:ascii="Times New Roman" w:hAnsi="Times New Roman" w:cs="Times New Roman" w:hint="eastAsia"/>
          <w:b/>
          <w:bCs/>
          <w:sz w:val="32"/>
          <w:szCs w:val="32"/>
        </w:rPr>
        <w:t xml:space="preserve"> </w:t>
      </w:r>
      <w:r w:rsidR="00D101C9" w:rsidRPr="00E045C9">
        <w:rPr>
          <w:rFonts w:ascii="Times New Roman" w:hAnsi="Times New Roman" w:cs="Times New Roman" w:hint="eastAsia"/>
          <w:b/>
          <w:bCs/>
          <w:sz w:val="32"/>
          <w:szCs w:val="32"/>
        </w:rPr>
        <w:t>Concepts and Evaluation Basis</w:t>
      </w:r>
    </w:p>
    <w:p w14:paraId="61F03B07" w14:textId="77777777" w:rsidR="00D101C9" w:rsidRDefault="00D101C9" w:rsidP="00B02E55">
      <w:pPr>
        <w:spacing w:after="0"/>
        <w:jc w:val="both"/>
        <w:rPr>
          <w:rFonts w:ascii="Times New Roman" w:hAnsi="Times New Roman" w:cs="Times New Roman"/>
        </w:rPr>
      </w:pPr>
      <w:r w:rsidRPr="00D101C9">
        <w:rPr>
          <w:rFonts w:ascii="Times New Roman" w:hAnsi="Times New Roman" w:cs="Times New Roman"/>
        </w:rPr>
        <w:t>In this case, it is important to recognize that most decision-making costs will be invested in high-value customers. Every high-value customer can be critical to the company’s success, so correctly identifying the High-Value Bulk Buyers (Cluster 3) is the top priority.</w:t>
      </w:r>
    </w:p>
    <w:p w14:paraId="65E5E695" w14:textId="0A61BA33" w:rsidR="00B02E55" w:rsidRPr="00D101C9" w:rsidRDefault="00D101C9" w:rsidP="00D101C9">
      <w:pPr>
        <w:pStyle w:val="a9"/>
        <w:numPr>
          <w:ilvl w:val="0"/>
          <w:numId w:val="16"/>
        </w:numPr>
        <w:spacing w:after="0"/>
        <w:jc w:val="both"/>
        <w:rPr>
          <w:rFonts w:ascii="Times New Roman" w:hAnsi="Times New Roman" w:cs="Times New Roman" w:hint="eastAsia"/>
        </w:rPr>
      </w:pPr>
      <w:r w:rsidRPr="00D101C9">
        <w:rPr>
          <w:rFonts w:ascii="Times New Roman" w:hAnsi="Times New Roman" w:cs="Times New Roman"/>
        </w:rPr>
        <w:t>If a high-value customer is misclassified into another group: we lose an important potential client.</w:t>
      </w:r>
    </w:p>
    <w:p w14:paraId="4241A3B9" w14:textId="4FD1A3A1" w:rsidR="00B02E55" w:rsidRPr="00D101C9" w:rsidRDefault="00D101C9" w:rsidP="00D101C9">
      <w:pPr>
        <w:pStyle w:val="a9"/>
        <w:numPr>
          <w:ilvl w:val="0"/>
          <w:numId w:val="16"/>
        </w:numPr>
        <w:spacing w:after="0"/>
        <w:jc w:val="both"/>
        <w:rPr>
          <w:rFonts w:ascii="Times New Roman" w:hAnsi="Times New Roman" w:cs="Times New Roman"/>
        </w:rPr>
      </w:pPr>
      <w:r w:rsidRPr="00D101C9">
        <w:rPr>
          <w:rFonts w:ascii="Times New Roman" w:hAnsi="Times New Roman" w:cs="Times New Roman"/>
        </w:rPr>
        <w:t>If a low- or medium-value customer is misclassified as high-value: we may waste significant resources on the wrong target.</w:t>
      </w:r>
    </w:p>
    <w:p w14:paraId="2F5648F6" w14:textId="0518A4F3" w:rsidR="00D101C9" w:rsidRDefault="00D101C9" w:rsidP="00D101C9">
      <w:pPr>
        <w:jc w:val="both"/>
        <w:rPr>
          <w:rFonts w:ascii="Times New Roman" w:hAnsi="Times New Roman" w:cs="Times New Roman"/>
        </w:rPr>
      </w:pPr>
      <w:r w:rsidRPr="00D101C9">
        <w:rPr>
          <w:rFonts w:ascii="Times New Roman" w:hAnsi="Times New Roman" w:cs="Times New Roman"/>
        </w:rPr>
        <w:t>Since there are only 18 high-value customers in our dataset, overall accuracy is not an appropriate metric. For example, a model could classify all C1 and C2 samples correctly but misclassify all C3 samples</w:t>
      </w:r>
      <w:r>
        <w:rPr>
          <w:rFonts w:ascii="Times New Roman" w:hAnsi="Times New Roman" w:cs="Times New Roman" w:hint="eastAsia"/>
        </w:rPr>
        <w:t xml:space="preserve">, </w:t>
      </w:r>
      <w:r w:rsidRPr="00D101C9">
        <w:rPr>
          <w:rFonts w:ascii="Times New Roman" w:hAnsi="Times New Roman" w:cs="Times New Roman"/>
        </w:rPr>
        <w:t>and still achieve a high accuracy score. Such a model would be unacceptable.</w:t>
      </w:r>
      <w:r w:rsidRPr="00D101C9">
        <w:t xml:space="preserve"> </w:t>
      </w:r>
      <w:r w:rsidRPr="00D101C9">
        <w:rPr>
          <w:rFonts w:ascii="Times New Roman" w:hAnsi="Times New Roman" w:cs="Times New Roman"/>
        </w:rPr>
        <w:t xml:space="preserve">We need to place greater emphasis on the performance of Cluster 3, so </w:t>
      </w:r>
      <w:r w:rsidR="00E045C9">
        <w:rPr>
          <w:rFonts w:ascii="Times New Roman" w:hAnsi="Times New Roman" w:cs="Times New Roman" w:hint="eastAsia"/>
        </w:rPr>
        <w:t>we</w:t>
      </w:r>
      <w:r w:rsidRPr="00D101C9">
        <w:rPr>
          <w:rFonts w:ascii="Times New Roman" w:hAnsi="Times New Roman" w:cs="Times New Roman"/>
        </w:rPr>
        <w:t xml:space="preserve"> focus on the following</w:t>
      </w:r>
      <w:r w:rsidR="00E045C9">
        <w:rPr>
          <w:rFonts w:ascii="Times New Roman" w:hAnsi="Times New Roman" w:cs="Times New Roman" w:hint="eastAsia"/>
        </w:rPr>
        <w:t xml:space="preserve"> as an evaluation of each model</w:t>
      </w:r>
      <w:r w:rsidRPr="00D101C9">
        <w:rPr>
          <w:rFonts w:ascii="Times New Roman" w:hAnsi="Times New Roman" w:cs="Times New Roman"/>
        </w:rPr>
        <w:t>:</w:t>
      </w:r>
    </w:p>
    <w:p w14:paraId="4F9B59B0" w14:textId="40698372" w:rsidR="00A83D8D" w:rsidRPr="00D101C9" w:rsidRDefault="00A83D8D" w:rsidP="00B02E55">
      <w:pPr>
        <w:spacing w:after="0"/>
        <w:jc w:val="both"/>
        <w:rPr>
          <w:rFonts w:ascii="Times New Roman" w:hAnsi="Times New Roman" w:cs="Times New Roman"/>
          <w:b/>
          <w:bCs/>
        </w:rPr>
      </w:pPr>
      <w:r w:rsidRPr="00D101C9">
        <w:rPr>
          <w:rFonts w:ascii="Times New Roman" w:hAnsi="Times New Roman" w:cs="Times New Roman" w:hint="eastAsia"/>
          <w:b/>
          <w:bCs/>
        </w:rPr>
        <w:t xml:space="preserve">1. </w:t>
      </w:r>
      <w:r w:rsidR="00C661F2">
        <w:rPr>
          <w:rFonts w:ascii="Times New Roman" w:hAnsi="Times New Roman" w:cs="Times New Roman" w:hint="eastAsia"/>
          <w:b/>
          <w:bCs/>
        </w:rPr>
        <w:t>C</w:t>
      </w:r>
      <w:r w:rsidRPr="00D101C9">
        <w:rPr>
          <w:rFonts w:ascii="Times New Roman" w:hAnsi="Times New Roman" w:cs="Times New Roman" w:hint="eastAsia"/>
          <w:b/>
          <w:bCs/>
        </w:rPr>
        <w:t>onfusion matrix</w:t>
      </w:r>
      <w:r w:rsidR="00B67209" w:rsidRPr="00D101C9">
        <w:rPr>
          <w:rFonts w:ascii="Times New Roman" w:hAnsi="Times New Roman" w:cs="Times New Roman" w:hint="eastAsia"/>
          <w:b/>
          <w:bCs/>
        </w:rPr>
        <w:t>: (</w:t>
      </w:r>
      <m:oMath>
        <m:sSub>
          <m:sSubPr>
            <m:ctrlPr>
              <w:rPr>
                <w:rFonts w:ascii="Cambria Math" w:hAnsi="Cambria Math" w:cs="Times New Roman"/>
                <w:b/>
                <w:bCs/>
                <w:i/>
              </w:rPr>
            </m:ctrlPr>
          </m:sSubPr>
          <m:e>
            <m:r>
              <m:rPr>
                <m:sty m:val="bi"/>
              </m:rPr>
              <w:rPr>
                <w:rFonts w:ascii="Cambria Math" w:hAnsi="Cambria Math" w:cs="Times New Roman"/>
              </w:rPr>
              <m:t>a</m:t>
            </m:r>
          </m:e>
          <m:sub>
            <m:r>
              <m:rPr>
                <m:sty m:val="bi"/>
              </m:rPr>
              <w:rPr>
                <w:rFonts w:ascii="Cambria Math" w:hAnsi="Cambria Math" w:cs="Times New Roman"/>
              </w:rPr>
              <m:t>ij</m:t>
            </m:r>
          </m:sub>
        </m:sSub>
      </m:oMath>
      <w:r w:rsidR="00B67209" w:rsidRPr="00D101C9">
        <w:rPr>
          <w:rFonts w:ascii="Times New Roman" w:hAnsi="Times New Roman" w:cs="Times New Roman" w:hint="eastAsia"/>
          <w:b/>
          <w:bCs/>
        </w:rPr>
        <w:t>:</w:t>
      </w:r>
      <w:r w:rsidR="00E045C9">
        <w:rPr>
          <w:rFonts w:ascii="Times New Roman" w:hAnsi="Times New Roman" w:cs="Times New Roman" w:hint="eastAsia"/>
          <w:b/>
          <w:bCs/>
        </w:rPr>
        <w:t xml:space="preserve"> actual class </w:t>
      </w:r>
      <w:proofErr w:type="spellStart"/>
      <w:r w:rsidR="00E045C9">
        <w:rPr>
          <w:rFonts w:ascii="Times New Roman" w:hAnsi="Times New Roman" w:cs="Times New Roman" w:hint="eastAsia"/>
          <w:b/>
          <w:bCs/>
        </w:rPr>
        <w:t>i</w:t>
      </w:r>
      <w:proofErr w:type="spellEnd"/>
      <w:r w:rsidR="00E045C9">
        <w:rPr>
          <w:rFonts w:ascii="Times New Roman" w:hAnsi="Times New Roman" w:cs="Times New Roman" w:hint="eastAsia"/>
          <w:b/>
          <w:bCs/>
        </w:rPr>
        <w:t xml:space="preserve">, predicted as class </w:t>
      </w:r>
      <w:r w:rsidR="00B67209" w:rsidRPr="00D101C9">
        <w:rPr>
          <w:rFonts w:ascii="Times New Roman" w:hAnsi="Times New Roman" w:cs="Times New Roman"/>
          <w:b/>
          <w:bCs/>
        </w:rPr>
        <w:t>j</w:t>
      </w:r>
      <w:r w:rsidR="00B67209" w:rsidRPr="00D101C9">
        <w:rPr>
          <w:rFonts w:ascii="Times New Roman" w:hAnsi="Times New Roman" w:cs="Times New Roman" w:hint="eastAsia"/>
          <w:b/>
          <w:bCs/>
        </w:rPr>
        <w:t>)</w:t>
      </w:r>
    </w:p>
    <w:tbl>
      <w:tblPr>
        <w:tblStyle w:val="af6"/>
        <w:tblW w:w="0" w:type="auto"/>
        <w:tblLook w:val="04A0" w:firstRow="1" w:lastRow="0" w:firstColumn="1" w:lastColumn="0" w:noHBand="0" w:noVBand="1"/>
      </w:tblPr>
      <w:tblGrid>
        <w:gridCol w:w="2407"/>
        <w:gridCol w:w="2407"/>
        <w:gridCol w:w="2407"/>
        <w:gridCol w:w="2407"/>
      </w:tblGrid>
      <w:tr w:rsidR="00B67209" w14:paraId="34EAEDE3" w14:textId="77777777" w:rsidTr="00B67209">
        <w:tc>
          <w:tcPr>
            <w:tcW w:w="2407" w:type="dxa"/>
          </w:tcPr>
          <w:p w14:paraId="5EBA8DA6" w14:textId="046035CC" w:rsidR="00B67209" w:rsidRDefault="00B67209" w:rsidP="00B02E55">
            <w:pPr>
              <w:jc w:val="both"/>
              <w:rPr>
                <w:rFonts w:ascii="Times New Roman" w:hAnsi="Times New Roman" w:cs="Times New Roman"/>
              </w:rPr>
            </w:pPr>
            <w:r>
              <w:rPr>
                <w:rFonts w:ascii="Times New Roman" w:hAnsi="Times New Roman" w:cs="Times New Roman" w:hint="eastAsia"/>
              </w:rPr>
              <w:t>Actual \ Pred</w:t>
            </w:r>
          </w:p>
        </w:tc>
        <w:tc>
          <w:tcPr>
            <w:tcW w:w="2407" w:type="dxa"/>
          </w:tcPr>
          <w:p w14:paraId="35D8FCF6" w14:textId="73028BEE" w:rsidR="00B67209" w:rsidRDefault="00B67209" w:rsidP="00B02E55">
            <w:pPr>
              <w:jc w:val="both"/>
              <w:rPr>
                <w:rFonts w:ascii="Times New Roman" w:hAnsi="Times New Roman" w:cs="Times New Roman"/>
              </w:rPr>
            </w:pPr>
            <w:r>
              <w:rPr>
                <w:rFonts w:ascii="Times New Roman" w:hAnsi="Times New Roman" w:cs="Times New Roman" w:hint="eastAsia"/>
              </w:rPr>
              <w:t>Pred C1</w:t>
            </w:r>
          </w:p>
        </w:tc>
        <w:tc>
          <w:tcPr>
            <w:tcW w:w="2407" w:type="dxa"/>
          </w:tcPr>
          <w:p w14:paraId="606D332B" w14:textId="3FE7E9F5" w:rsidR="00B67209" w:rsidRDefault="00B67209" w:rsidP="00B02E55">
            <w:pPr>
              <w:jc w:val="both"/>
              <w:rPr>
                <w:rFonts w:ascii="Times New Roman" w:hAnsi="Times New Roman" w:cs="Times New Roman"/>
              </w:rPr>
            </w:pPr>
            <w:r>
              <w:rPr>
                <w:rFonts w:ascii="Times New Roman" w:hAnsi="Times New Roman" w:cs="Times New Roman" w:hint="eastAsia"/>
              </w:rPr>
              <w:t>Pred C2</w:t>
            </w:r>
          </w:p>
        </w:tc>
        <w:tc>
          <w:tcPr>
            <w:tcW w:w="2407" w:type="dxa"/>
          </w:tcPr>
          <w:p w14:paraId="5850F59A" w14:textId="264576BD" w:rsidR="00B67209" w:rsidRDefault="00B67209" w:rsidP="00B02E55">
            <w:pPr>
              <w:jc w:val="both"/>
              <w:rPr>
                <w:rFonts w:ascii="Times New Roman" w:hAnsi="Times New Roman" w:cs="Times New Roman"/>
              </w:rPr>
            </w:pPr>
            <w:r>
              <w:rPr>
                <w:rFonts w:ascii="Times New Roman" w:hAnsi="Times New Roman" w:cs="Times New Roman" w:hint="eastAsia"/>
              </w:rPr>
              <w:t>Pred C3</w:t>
            </w:r>
          </w:p>
        </w:tc>
      </w:tr>
      <w:tr w:rsidR="00B67209" w14:paraId="53097E49" w14:textId="77777777" w:rsidTr="00B67209">
        <w:tc>
          <w:tcPr>
            <w:tcW w:w="2407" w:type="dxa"/>
          </w:tcPr>
          <w:p w14:paraId="33B4E83F" w14:textId="15264E25" w:rsidR="00B67209" w:rsidRDefault="00B67209" w:rsidP="00B02E55">
            <w:pPr>
              <w:jc w:val="both"/>
              <w:rPr>
                <w:rFonts w:ascii="Times New Roman" w:hAnsi="Times New Roman" w:cs="Times New Roman"/>
              </w:rPr>
            </w:pPr>
            <w:r>
              <w:rPr>
                <w:rFonts w:ascii="Times New Roman" w:hAnsi="Times New Roman" w:cs="Times New Roman" w:hint="eastAsia"/>
              </w:rPr>
              <w:t>Actual C1</w:t>
            </w:r>
          </w:p>
        </w:tc>
        <w:tc>
          <w:tcPr>
            <w:tcW w:w="2407" w:type="dxa"/>
          </w:tcPr>
          <w:p w14:paraId="3E3E7701" w14:textId="2BAF6547" w:rsidR="00B67209" w:rsidRDefault="00B67209" w:rsidP="00B02E55">
            <w:pPr>
              <w:jc w:val="both"/>
              <w:rPr>
                <w:rFonts w:ascii="Times New Roman" w:hAnsi="Times New Roman" w:cs="Times New Roman"/>
              </w:rPr>
            </w:pPr>
            <w:r>
              <w:rPr>
                <w:rFonts w:ascii="Times New Roman" w:hAnsi="Times New Roman" w:cs="Times New Roman" w:hint="eastAsia"/>
              </w:rPr>
              <w:t>a11</w:t>
            </w:r>
          </w:p>
        </w:tc>
        <w:tc>
          <w:tcPr>
            <w:tcW w:w="2407" w:type="dxa"/>
          </w:tcPr>
          <w:p w14:paraId="7D682B17" w14:textId="7D79818F" w:rsidR="00B67209" w:rsidRDefault="00B67209" w:rsidP="00B02E55">
            <w:pPr>
              <w:jc w:val="both"/>
              <w:rPr>
                <w:rFonts w:ascii="Times New Roman" w:hAnsi="Times New Roman" w:cs="Times New Roman"/>
              </w:rPr>
            </w:pPr>
            <w:r>
              <w:rPr>
                <w:rFonts w:ascii="Times New Roman" w:hAnsi="Times New Roman" w:cs="Times New Roman" w:hint="eastAsia"/>
              </w:rPr>
              <w:t>a12</w:t>
            </w:r>
          </w:p>
        </w:tc>
        <w:tc>
          <w:tcPr>
            <w:tcW w:w="2407" w:type="dxa"/>
          </w:tcPr>
          <w:p w14:paraId="204A075F" w14:textId="396C3F3D" w:rsidR="00B67209" w:rsidRDefault="00B67209" w:rsidP="00B02E55">
            <w:pPr>
              <w:jc w:val="both"/>
              <w:rPr>
                <w:rFonts w:ascii="Times New Roman" w:hAnsi="Times New Roman" w:cs="Times New Roman"/>
              </w:rPr>
            </w:pPr>
            <w:r>
              <w:rPr>
                <w:rFonts w:ascii="Times New Roman" w:hAnsi="Times New Roman" w:cs="Times New Roman" w:hint="eastAsia"/>
              </w:rPr>
              <w:t>a13</w:t>
            </w:r>
          </w:p>
        </w:tc>
      </w:tr>
      <w:tr w:rsidR="00B67209" w14:paraId="79FE1D1C" w14:textId="77777777" w:rsidTr="00B67209">
        <w:tc>
          <w:tcPr>
            <w:tcW w:w="2407" w:type="dxa"/>
          </w:tcPr>
          <w:p w14:paraId="2E3E87E5" w14:textId="0BED6995" w:rsidR="00B67209" w:rsidRDefault="00B67209" w:rsidP="00B02E55">
            <w:pPr>
              <w:jc w:val="both"/>
              <w:rPr>
                <w:rFonts w:ascii="Times New Roman" w:hAnsi="Times New Roman" w:cs="Times New Roman"/>
              </w:rPr>
            </w:pPr>
            <w:r>
              <w:rPr>
                <w:rFonts w:ascii="Times New Roman" w:hAnsi="Times New Roman" w:cs="Times New Roman" w:hint="eastAsia"/>
              </w:rPr>
              <w:t>Actual C2</w:t>
            </w:r>
          </w:p>
        </w:tc>
        <w:tc>
          <w:tcPr>
            <w:tcW w:w="2407" w:type="dxa"/>
          </w:tcPr>
          <w:p w14:paraId="2FF019B5" w14:textId="0CB8F8F5" w:rsidR="00B67209" w:rsidRDefault="00B67209" w:rsidP="00B67209">
            <w:pPr>
              <w:jc w:val="both"/>
              <w:rPr>
                <w:rFonts w:ascii="Times New Roman" w:hAnsi="Times New Roman" w:cs="Times New Roman"/>
              </w:rPr>
            </w:pPr>
            <w:r>
              <w:rPr>
                <w:rFonts w:ascii="Times New Roman" w:hAnsi="Times New Roman" w:cs="Times New Roman" w:hint="eastAsia"/>
              </w:rPr>
              <w:t>a21</w:t>
            </w:r>
          </w:p>
        </w:tc>
        <w:tc>
          <w:tcPr>
            <w:tcW w:w="2407" w:type="dxa"/>
          </w:tcPr>
          <w:p w14:paraId="29171377" w14:textId="052F2A61" w:rsidR="00B67209" w:rsidRDefault="00B67209" w:rsidP="00B02E55">
            <w:pPr>
              <w:jc w:val="both"/>
              <w:rPr>
                <w:rFonts w:ascii="Times New Roman" w:hAnsi="Times New Roman" w:cs="Times New Roman"/>
              </w:rPr>
            </w:pPr>
            <w:r>
              <w:rPr>
                <w:rFonts w:ascii="Times New Roman" w:hAnsi="Times New Roman" w:cs="Times New Roman" w:hint="eastAsia"/>
              </w:rPr>
              <w:t>a22</w:t>
            </w:r>
          </w:p>
        </w:tc>
        <w:tc>
          <w:tcPr>
            <w:tcW w:w="2407" w:type="dxa"/>
          </w:tcPr>
          <w:p w14:paraId="7552867B" w14:textId="08C2DD68" w:rsidR="00B67209" w:rsidRDefault="00B67209" w:rsidP="00B02E55">
            <w:pPr>
              <w:jc w:val="both"/>
              <w:rPr>
                <w:rFonts w:ascii="Times New Roman" w:hAnsi="Times New Roman" w:cs="Times New Roman"/>
              </w:rPr>
            </w:pPr>
            <w:r>
              <w:rPr>
                <w:rFonts w:ascii="Times New Roman" w:hAnsi="Times New Roman" w:cs="Times New Roman" w:hint="eastAsia"/>
              </w:rPr>
              <w:t>a23</w:t>
            </w:r>
          </w:p>
        </w:tc>
      </w:tr>
      <w:tr w:rsidR="00B67209" w14:paraId="19DE3A52" w14:textId="77777777" w:rsidTr="00B67209">
        <w:tc>
          <w:tcPr>
            <w:tcW w:w="2407" w:type="dxa"/>
          </w:tcPr>
          <w:p w14:paraId="24AFA1E7" w14:textId="07AA5A1D" w:rsidR="00B67209" w:rsidRDefault="00B67209" w:rsidP="00B02E55">
            <w:pPr>
              <w:jc w:val="both"/>
              <w:rPr>
                <w:rFonts w:ascii="Times New Roman" w:hAnsi="Times New Roman" w:cs="Times New Roman"/>
              </w:rPr>
            </w:pPr>
            <w:r>
              <w:rPr>
                <w:rFonts w:ascii="Times New Roman" w:hAnsi="Times New Roman" w:cs="Times New Roman" w:hint="eastAsia"/>
              </w:rPr>
              <w:t>Actual C3</w:t>
            </w:r>
          </w:p>
        </w:tc>
        <w:tc>
          <w:tcPr>
            <w:tcW w:w="2407" w:type="dxa"/>
          </w:tcPr>
          <w:p w14:paraId="00E2CF99" w14:textId="7DA97E18" w:rsidR="00B67209" w:rsidRDefault="00B67209" w:rsidP="00B02E55">
            <w:pPr>
              <w:jc w:val="both"/>
              <w:rPr>
                <w:rFonts w:ascii="Times New Roman" w:hAnsi="Times New Roman" w:cs="Times New Roman"/>
              </w:rPr>
            </w:pPr>
            <w:r>
              <w:rPr>
                <w:rFonts w:ascii="Times New Roman" w:hAnsi="Times New Roman" w:cs="Times New Roman" w:hint="eastAsia"/>
              </w:rPr>
              <w:t>a31</w:t>
            </w:r>
          </w:p>
        </w:tc>
        <w:tc>
          <w:tcPr>
            <w:tcW w:w="2407" w:type="dxa"/>
          </w:tcPr>
          <w:p w14:paraId="1842C84C" w14:textId="16DBB158" w:rsidR="00B67209" w:rsidRDefault="00B67209" w:rsidP="00B02E55">
            <w:pPr>
              <w:jc w:val="both"/>
              <w:rPr>
                <w:rFonts w:ascii="Times New Roman" w:hAnsi="Times New Roman" w:cs="Times New Roman"/>
              </w:rPr>
            </w:pPr>
            <w:r>
              <w:rPr>
                <w:rFonts w:ascii="Times New Roman" w:hAnsi="Times New Roman" w:cs="Times New Roman" w:hint="eastAsia"/>
              </w:rPr>
              <w:t>a32</w:t>
            </w:r>
          </w:p>
        </w:tc>
        <w:tc>
          <w:tcPr>
            <w:tcW w:w="2407" w:type="dxa"/>
          </w:tcPr>
          <w:p w14:paraId="550AC96D" w14:textId="36B494E1" w:rsidR="00B67209" w:rsidRDefault="00B67209" w:rsidP="00B02E55">
            <w:pPr>
              <w:jc w:val="both"/>
              <w:rPr>
                <w:rFonts w:ascii="Times New Roman" w:hAnsi="Times New Roman" w:cs="Times New Roman"/>
              </w:rPr>
            </w:pPr>
            <w:r>
              <w:rPr>
                <w:rFonts w:ascii="Times New Roman" w:hAnsi="Times New Roman" w:cs="Times New Roman" w:hint="eastAsia"/>
              </w:rPr>
              <w:t>a33</w:t>
            </w:r>
          </w:p>
        </w:tc>
      </w:tr>
    </w:tbl>
    <w:p w14:paraId="0D4DEEBD" w14:textId="77777777" w:rsidR="00E045C9" w:rsidRDefault="00F1201A" w:rsidP="00E045C9">
      <w:pPr>
        <w:pStyle w:val="a9"/>
        <w:numPr>
          <w:ilvl w:val="0"/>
          <w:numId w:val="14"/>
        </w:numPr>
        <w:spacing w:after="0"/>
        <w:jc w:val="both"/>
        <w:rPr>
          <w:rFonts w:ascii="Times New Roman" w:hAnsi="Times New Roman" w:cs="Times New Roman"/>
        </w:rPr>
      </w:pPr>
      <w:r w:rsidRPr="00E045C9">
        <w:rPr>
          <w:rFonts w:ascii="Times New Roman" w:hAnsi="Times New Roman" w:cs="Times New Roman" w:hint="eastAsia"/>
        </w:rPr>
        <w:t xml:space="preserve">Recall: </w:t>
      </w:r>
      <w:r w:rsidR="00E045C9" w:rsidRPr="00E045C9">
        <w:rPr>
          <w:rFonts w:ascii="Times New Roman" w:hAnsi="Times New Roman" w:cs="Times New Roman"/>
        </w:rPr>
        <w:t>Among all samples that truly belong to class</w:t>
      </w:r>
      <w:r w:rsidR="00E045C9" w:rsidRPr="00E045C9">
        <w:rPr>
          <w:rFonts w:ascii="Times New Roman" w:hAnsi="Times New Roman" w:cs="Times New Roman" w:hint="eastAsia"/>
        </w:rPr>
        <w:t xml:space="preserve"> </w:t>
      </w:r>
      <w:r w:rsidRPr="00E045C9">
        <w:rPr>
          <w:rFonts w:ascii="Times New Roman" w:hAnsi="Times New Roman" w:cs="Times New Roman" w:hint="eastAsia"/>
        </w:rPr>
        <w:t>Ci</w:t>
      </w:r>
      <w:r w:rsidR="00E045C9" w:rsidRPr="00E045C9">
        <w:rPr>
          <w:rFonts w:ascii="Times New Roman" w:hAnsi="Times New Roman" w:cs="Times New Roman" w:hint="eastAsia"/>
        </w:rPr>
        <w:t xml:space="preserve">, </w:t>
      </w:r>
      <w:r w:rsidR="00E045C9" w:rsidRPr="00E045C9">
        <w:rPr>
          <w:rFonts w:ascii="Times New Roman" w:hAnsi="Times New Roman" w:cs="Times New Roman"/>
        </w:rPr>
        <w:t>the proportion that is correctly classified.</w:t>
      </w:r>
    </w:p>
    <w:p w14:paraId="5C94702F" w14:textId="0395CBDF" w:rsidR="00F1201A" w:rsidRPr="00E045C9" w:rsidRDefault="00000000" w:rsidP="00E045C9">
      <w:pPr>
        <w:pStyle w:val="a9"/>
        <w:spacing w:after="0"/>
        <w:ind w:left="9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Recall</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aii</m:t>
              </m:r>
            </m:num>
            <m:den>
              <m:r>
                <w:rPr>
                  <w:rFonts w:ascii="Cambria Math" w:hAnsi="Cambria Math" w:cs="Times New Roman"/>
                </w:rPr>
                <m:t>ai1+ai2+ai3</m:t>
              </m:r>
            </m:den>
          </m:f>
        </m:oMath>
      </m:oMathPara>
    </w:p>
    <w:p w14:paraId="38271207" w14:textId="338D80A7" w:rsidR="00F1201A" w:rsidRDefault="00F1201A" w:rsidP="00E045C9">
      <w:pPr>
        <w:pStyle w:val="a9"/>
        <w:numPr>
          <w:ilvl w:val="0"/>
          <w:numId w:val="14"/>
        </w:numPr>
        <w:spacing w:after="0"/>
        <w:jc w:val="both"/>
        <w:rPr>
          <w:rFonts w:ascii="Times New Roman" w:hAnsi="Times New Roman" w:cs="Times New Roman"/>
        </w:rPr>
      </w:pPr>
      <w:r>
        <w:rPr>
          <w:rFonts w:ascii="Times New Roman" w:hAnsi="Times New Roman" w:cs="Times New Roman" w:hint="eastAsia"/>
        </w:rPr>
        <w:t xml:space="preserve">Precision: </w:t>
      </w:r>
      <w:r w:rsidR="00E045C9" w:rsidRPr="00E045C9">
        <w:rPr>
          <w:rFonts w:ascii="Times New Roman" w:hAnsi="Times New Roman" w:cs="Times New Roman"/>
        </w:rPr>
        <w:t>Among all samples predicted as class</w:t>
      </w:r>
      <w:r w:rsidR="00E045C9">
        <w:rPr>
          <w:rFonts w:ascii="Times New Roman" w:hAnsi="Times New Roman" w:cs="Times New Roman" w:hint="eastAsia"/>
        </w:rPr>
        <w:t xml:space="preserve"> </w:t>
      </w:r>
      <w:r>
        <w:rPr>
          <w:rFonts w:ascii="Times New Roman" w:hAnsi="Times New Roman" w:cs="Times New Roman" w:hint="eastAsia"/>
        </w:rPr>
        <w:t>Ci</w:t>
      </w:r>
      <w:r w:rsidR="00E045C9">
        <w:rPr>
          <w:rFonts w:ascii="Times New Roman" w:hAnsi="Times New Roman" w:cs="Times New Roman" w:hint="eastAsia"/>
        </w:rPr>
        <w:t>,</w:t>
      </w:r>
      <w:r w:rsidR="00E045C9" w:rsidRPr="00E045C9">
        <w:t xml:space="preserve"> </w:t>
      </w:r>
      <w:r w:rsidR="00E045C9" w:rsidRPr="00E045C9">
        <w:rPr>
          <w:rFonts w:ascii="Times New Roman" w:hAnsi="Times New Roman" w:cs="Times New Roman"/>
        </w:rPr>
        <w:t xml:space="preserve">the proportion that </w:t>
      </w:r>
      <w:proofErr w:type="gramStart"/>
      <w:r w:rsidR="00E045C9" w:rsidRPr="00E045C9">
        <w:rPr>
          <w:rFonts w:ascii="Times New Roman" w:hAnsi="Times New Roman" w:cs="Times New Roman"/>
        </w:rPr>
        <w:t>actually belongs</w:t>
      </w:r>
      <w:proofErr w:type="gramEnd"/>
      <w:r w:rsidR="00E045C9" w:rsidRPr="00E045C9">
        <w:rPr>
          <w:rFonts w:ascii="Times New Roman" w:hAnsi="Times New Roman" w:cs="Times New Roman"/>
        </w:rPr>
        <w:t xml:space="preserve"> to</w:t>
      </w:r>
      <w:r w:rsidR="00E045C9">
        <w:rPr>
          <w:rFonts w:ascii="Times New Roman" w:hAnsi="Times New Roman" w:cs="Times New Roman" w:hint="eastAsia"/>
        </w:rPr>
        <w:t xml:space="preserve"> </w:t>
      </w:r>
      <w:r>
        <w:rPr>
          <w:rFonts w:ascii="Times New Roman" w:hAnsi="Times New Roman" w:cs="Times New Roman" w:hint="eastAsia"/>
        </w:rPr>
        <w:t>Ci</w:t>
      </w:r>
      <w:r w:rsidR="00E045C9">
        <w:rPr>
          <w:rFonts w:ascii="Times New Roman" w:hAnsi="Times New Roman" w:cs="Times New Roman" w:hint="eastAsia"/>
        </w:rPr>
        <w:t>.</w:t>
      </w:r>
    </w:p>
    <w:p w14:paraId="13CA1489" w14:textId="1728977F" w:rsidR="00F1201A" w:rsidRPr="00F1201A" w:rsidRDefault="00000000" w:rsidP="00F1201A">
      <w:pPr>
        <w:spacing w:after="0"/>
        <w:ind w:left="48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Precision</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aii</m:t>
              </m:r>
            </m:num>
            <m:den>
              <m:r>
                <w:rPr>
                  <w:rFonts w:ascii="Cambria Math" w:hAnsi="Cambria Math" w:cs="Times New Roman"/>
                </w:rPr>
                <m:t>a1i+a2i+a3i</m:t>
              </m:r>
            </m:den>
          </m:f>
        </m:oMath>
      </m:oMathPara>
    </w:p>
    <w:p w14:paraId="24E19F53" w14:textId="77777777" w:rsidR="00F1201A" w:rsidRPr="00F1201A" w:rsidRDefault="00F1201A" w:rsidP="00F1201A">
      <w:pPr>
        <w:spacing w:after="0"/>
        <w:jc w:val="center"/>
        <w:rPr>
          <w:rFonts w:ascii="Times New Roman" w:hAnsi="Times New Roman" w:cs="Times New Roman"/>
        </w:rPr>
      </w:pPr>
    </w:p>
    <w:p w14:paraId="1C4F26EB" w14:textId="3DDA21C8" w:rsidR="00A83D8D" w:rsidRPr="00E045C9" w:rsidRDefault="00A83D8D" w:rsidP="00B02E55">
      <w:pPr>
        <w:spacing w:after="0"/>
        <w:jc w:val="both"/>
        <w:rPr>
          <w:rFonts w:ascii="Times New Roman" w:hAnsi="Times New Roman" w:cs="Times New Roman"/>
          <w:b/>
          <w:bCs/>
        </w:rPr>
      </w:pPr>
      <w:r w:rsidRPr="00E045C9">
        <w:rPr>
          <w:rFonts w:ascii="Times New Roman" w:hAnsi="Times New Roman" w:cs="Times New Roman" w:hint="eastAsia"/>
          <w:b/>
          <w:bCs/>
        </w:rPr>
        <w:t>2. Marco</w:t>
      </w:r>
      <w:r w:rsidR="0051458F" w:rsidRPr="00E045C9">
        <w:rPr>
          <w:rFonts w:ascii="Times New Roman" w:hAnsi="Times New Roman" w:cs="Times New Roman" w:hint="eastAsia"/>
          <w:b/>
          <w:bCs/>
        </w:rPr>
        <w:t>-average</w:t>
      </w:r>
      <w:r w:rsidRPr="00E045C9">
        <w:rPr>
          <w:rFonts w:ascii="Times New Roman" w:hAnsi="Times New Roman" w:cs="Times New Roman" w:hint="eastAsia"/>
          <w:b/>
          <w:bCs/>
        </w:rPr>
        <w:t xml:space="preserve"> F1 score</w:t>
      </w:r>
    </w:p>
    <w:p w14:paraId="50DF9CC8" w14:textId="400920E6" w:rsidR="00B67209" w:rsidRDefault="00000000" w:rsidP="00B02E55">
      <w:pPr>
        <w:spacing w:after="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F1</m:t>
              </m:r>
            </m:e>
            <m:sub>
              <m:r>
                <w:rPr>
                  <w:rFonts w:ascii="Cambria Math" w:hAnsi="Cambria Math" w:cs="Times New Roman"/>
                </w:rPr>
                <m:t>macro</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C</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C</m:t>
              </m:r>
            </m:sup>
            <m:e>
              <m:sSub>
                <m:sSubPr>
                  <m:ctrlPr>
                    <w:rPr>
                      <w:rFonts w:ascii="Cambria Math" w:hAnsi="Cambria Math" w:cs="Times New Roman"/>
                      <w:i/>
                    </w:rPr>
                  </m:ctrlPr>
                </m:sSubPr>
                <m:e>
                  <m:r>
                    <w:rPr>
                      <w:rFonts w:ascii="Cambria Math" w:hAnsi="Cambria Math" w:cs="Times New Roman"/>
                    </w:rPr>
                    <m:t>F1</m:t>
                  </m:r>
                </m:e>
                <m:sub>
                  <m:r>
                    <w:rPr>
                      <w:rFonts w:ascii="Cambria Math" w:hAnsi="Cambria Math" w:cs="Times New Roman"/>
                    </w:rPr>
                    <m:t>i</m:t>
                  </m:r>
                </m:sub>
              </m:sSub>
            </m:e>
          </m:nary>
          <m:r>
            <w:rPr>
              <w:rFonts w:ascii="Cambria Math" w:hAnsi="Cambria Math" w:cs="Times New Roman"/>
            </w:rPr>
            <m:t xml:space="preserve"> , where </m:t>
          </m:r>
          <m:sSub>
            <m:sSubPr>
              <m:ctrlPr>
                <w:rPr>
                  <w:rFonts w:ascii="Cambria Math" w:hAnsi="Cambria Math" w:cs="Times New Roman"/>
                  <w:i/>
                </w:rPr>
              </m:ctrlPr>
            </m:sSubPr>
            <m:e>
              <m:r>
                <w:rPr>
                  <w:rFonts w:ascii="Cambria Math" w:hAnsi="Cambria Math" w:cs="Times New Roman"/>
                </w:rPr>
                <m:t>F1</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×Precision</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Recall</m:t>
                  </m:r>
                </m:e>
                <m:sub>
                  <m:r>
                    <w:rPr>
                      <w:rFonts w:ascii="Cambria Math" w:hAnsi="Cambria Math" w:cs="Times New Roman"/>
                    </w:rPr>
                    <m:t>i</m:t>
                  </m:r>
                </m:sub>
              </m:sSub>
            </m:num>
            <m:den>
              <m:sSub>
                <m:sSubPr>
                  <m:ctrlPr>
                    <w:rPr>
                      <w:rFonts w:ascii="Cambria Math" w:hAnsi="Cambria Math" w:cs="Times New Roman"/>
                      <w:i/>
                    </w:rPr>
                  </m:ctrlPr>
                </m:sSubPr>
                <m:e>
                  <m:r>
                    <w:rPr>
                      <w:rFonts w:ascii="Cambria Math" w:hAnsi="Cambria Math" w:cs="Times New Roman"/>
                    </w:rPr>
                    <m:t>Precision</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Recall</m:t>
                  </m:r>
                </m:e>
                <m:sub>
                  <m:r>
                    <w:rPr>
                      <w:rFonts w:ascii="Cambria Math" w:hAnsi="Cambria Math" w:cs="Times New Roman"/>
                    </w:rPr>
                    <m:t>i</m:t>
                  </m:r>
                </m:sub>
              </m:sSub>
            </m:den>
          </m:f>
        </m:oMath>
      </m:oMathPara>
    </w:p>
    <w:p w14:paraId="75ED662B" w14:textId="2FA9A2A9" w:rsidR="00A83D8D" w:rsidRPr="00E045C9" w:rsidRDefault="00A83D8D" w:rsidP="00B02E55">
      <w:pPr>
        <w:spacing w:after="0"/>
        <w:jc w:val="both"/>
        <w:rPr>
          <w:rFonts w:ascii="Times New Roman" w:hAnsi="Times New Roman" w:cs="Times New Roman"/>
          <w:b/>
          <w:bCs/>
        </w:rPr>
      </w:pPr>
      <w:r w:rsidRPr="00E045C9">
        <w:rPr>
          <w:rFonts w:ascii="Times New Roman" w:hAnsi="Times New Roman" w:cs="Times New Roman" w:hint="eastAsia"/>
          <w:b/>
          <w:bCs/>
        </w:rPr>
        <w:t xml:space="preserve">3. </w:t>
      </w:r>
      <w:r w:rsidR="00E045C9">
        <w:rPr>
          <w:rFonts w:ascii="Times New Roman" w:hAnsi="Times New Roman" w:cs="Times New Roman" w:hint="eastAsia"/>
          <w:b/>
          <w:bCs/>
        </w:rPr>
        <w:t>B</w:t>
      </w:r>
      <w:r w:rsidRPr="00E045C9">
        <w:rPr>
          <w:rFonts w:ascii="Times New Roman" w:hAnsi="Times New Roman" w:cs="Times New Roman" w:hint="eastAsia"/>
          <w:b/>
          <w:bCs/>
        </w:rPr>
        <w:t>alanced accuracy score</w:t>
      </w:r>
    </w:p>
    <w:p w14:paraId="1F4B3F0B" w14:textId="28B75E19" w:rsidR="0051458F" w:rsidRPr="0051458F" w:rsidRDefault="0051458F" w:rsidP="0051458F">
      <w:pPr>
        <w:spacing w:after="0"/>
        <w:jc w:val="center"/>
        <w:rPr>
          <w:rFonts w:ascii="Times New Roman" w:hAnsi="Times New Roman" w:cs="Times New Roman"/>
        </w:rPr>
      </w:pPr>
      <m:oMathPara>
        <m:oMath>
          <m:r>
            <w:rPr>
              <w:rFonts w:ascii="Cambria Math" w:hAnsi="Cambria Math" w:cs="Times New Roman"/>
            </w:rPr>
            <m:t>Balanced Accuracy=</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C</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C</m:t>
              </m:r>
            </m:sup>
            <m:e>
              <m:sSub>
                <m:sSubPr>
                  <m:ctrlPr>
                    <w:rPr>
                      <w:rFonts w:ascii="Cambria Math" w:hAnsi="Cambria Math" w:cs="Times New Roman"/>
                      <w:i/>
                    </w:rPr>
                  </m:ctrlPr>
                </m:sSubPr>
                <m:e>
                  <m:r>
                    <w:rPr>
                      <w:rFonts w:ascii="Cambria Math" w:hAnsi="Cambria Math" w:cs="Times New Roman"/>
                    </w:rPr>
                    <m:t>Recall</m:t>
                  </m:r>
                </m:e>
                <m:sub>
                  <m:r>
                    <w:rPr>
                      <w:rFonts w:ascii="Cambria Math" w:hAnsi="Cambria Math" w:cs="Times New Roman"/>
                    </w:rPr>
                    <m:t>i</m:t>
                  </m:r>
                </m:sub>
              </m:sSub>
            </m:e>
          </m:nary>
        </m:oMath>
      </m:oMathPara>
    </w:p>
    <w:p w14:paraId="5D469906" w14:textId="77777777" w:rsidR="0051458F" w:rsidRDefault="0051458F" w:rsidP="0051458F">
      <w:pPr>
        <w:spacing w:after="0"/>
        <w:rPr>
          <w:rFonts w:ascii="Times New Roman" w:hAnsi="Times New Roman" w:cs="Times New Roman"/>
        </w:rPr>
      </w:pPr>
    </w:p>
    <w:p w14:paraId="4BC67F7D" w14:textId="3D90C4D0" w:rsidR="00A83D8D" w:rsidRPr="00E045C9" w:rsidRDefault="009C518D" w:rsidP="00B02E55">
      <w:pPr>
        <w:spacing w:after="0"/>
        <w:jc w:val="both"/>
        <w:rPr>
          <w:rFonts w:ascii="Times New Roman" w:hAnsi="Times New Roman" w:cs="Times New Roman" w:hint="eastAsia"/>
          <w:b/>
          <w:bCs/>
          <w:sz w:val="32"/>
          <w:szCs w:val="32"/>
        </w:rPr>
      </w:pPr>
      <w:r w:rsidRPr="00E045C9">
        <w:rPr>
          <w:rFonts w:ascii="Times New Roman" w:hAnsi="Times New Roman" w:cs="Times New Roman" w:hint="eastAsia"/>
          <w:b/>
          <w:bCs/>
          <w:sz w:val="32"/>
          <w:szCs w:val="32"/>
        </w:rPr>
        <w:t xml:space="preserve">4.3 </w:t>
      </w:r>
      <w:r w:rsidR="00E045C9" w:rsidRPr="00E045C9">
        <w:rPr>
          <w:rFonts w:ascii="Times New Roman" w:hAnsi="Times New Roman" w:cs="Times New Roman" w:hint="eastAsia"/>
          <w:b/>
          <w:bCs/>
          <w:sz w:val="32"/>
          <w:szCs w:val="32"/>
        </w:rPr>
        <w:t>Implementation and Results</w:t>
      </w:r>
    </w:p>
    <w:p w14:paraId="4B06334B" w14:textId="77777777" w:rsidR="00E045C9" w:rsidRDefault="00E045C9" w:rsidP="00B02E55">
      <w:pPr>
        <w:spacing w:after="0"/>
        <w:jc w:val="both"/>
        <w:rPr>
          <w:rFonts w:ascii="Times New Roman" w:hAnsi="Times New Roman" w:cs="Times New Roman"/>
        </w:rPr>
      </w:pPr>
      <w:r w:rsidRPr="00E045C9">
        <w:rPr>
          <w:rFonts w:ascii="Times New Roman" w:hAnsi="Times New Roman" w:cs="Times New Roman"/>
        </w:rPr>
        <w:t>We split the data within each cluster into 60% for training and 40% for testing. The results of the different models are presented below.</w:t>
      </w:r>
    </w:p>
    <w:p w14:paraId="73652CDB" w14:textId="48CFC29D" w:rsidR="009C518D" w:rsidRPr="00E045C9" w:rsidRDefault="00E045C9" w:rsidP="00B02E55">
      <w:pPr>
        <w:spacing w:after="0"/>
        <w:jc w:val="both"/>
        <w:rPr>
          <w:rFonts w:ascii="Times New Roman" w:hAnsi="Times New Roman" w:cs="Times New Roman"/>
          <w:b/>
          <w:bCs/>
        </w:rPr>
      </w:pPr>
      <w:r>
        <w:rPr>
          <w:rFonts w:ascii="Times New Roman" w:hAnsi="Times New Roman" w:cs="Times New Roman" w:hint="eastAsia"/>
          <w:b/>
          <w:bCs/>
        </w:rPr>
        <w:t xml:space="preserve">1. </w:t>
      </w:r>
      <w:r w:rsidR="009C518D" w:rsidRPr="00E045C9">
        <w:rPr>
          <w:rFonts w:ascii="Times New Roman" w:hAnsi="Times New Roman" w:cs="Times New Roman" w:hint="eastAsia"/>
          <w:b/>
          <w:bCs/>
        </w:rPr>
        <w:t>LDA</w:t>
      </w:r>
    </w:p>
    <w:p w14:paraId="70127263" w14:textId="6569CAEA" w:rsidR="00E57967" w:rsidRDefault="00E57967" w:rsidP="00E57967">
      <w:pPr>
        <w:spacing w:after="0"/>
        <w:jc w:val="both"/>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onfusion matrix</w:t>
      </w:r>
      <w:r w:rsidR="00E045C9">
        <w:rPr>
          <w:rFonts w:ascii="Times New Roman" w:hAnsi="Times New Roman" w:cs="Times New Roman" w:hint="eastAsia"/>
        </w:rPr>
        <w:t>:</w:t>
      </w:r>
    </w:p>
    <w:p w14:paraId="4EF03050" w14:textId="3D8BA68C" w:rsidR="00181975" w:rsidRPr="00E045C9" w:rsidRDefault="00E57967" w:rsidP="00E57967">
      <w:pPr>
        <w:spacing w:after="0"/>
        <w:jc w:val="center"/>
        <w:rPr>
          <w:rFonts w:ascii="Times New Roman" w:hAnsi="Times New Roman" w:cs="Times New Roman"/>
        </w:rPr>
      </w:pPr>
      <m:oMathPara>
        <m:oMath>
          <m:d>
            <m:dPr>
              <m:begChr m:val="["/>
              <m:endChr m:val="]"/>
              <m:ctrlPr>
                <w:rPr>
                  <w:rFonts w:ascii="Cambria Math" w:hAnsi="Cambria Math" w:cs="Times New Roman"/>
                  <w:i/>
                </w:rPr>
              </m:ctrlPr>
            </m:dPr>
            <m:e>
              <m:m>
                <m:mPr>
                  <m:mcs>
                    <m:mc>
                      <m:mcPr>
                        <m:count m:val="3"/>
                        <m:mcJc m:val="center"/>
                      </m:mcPr>
                    </m:mc>
                  </m:mcs>
                  <m:ctrlPr>
                    <w:rPr>
                      <w:rFonts w:ascii="Cambria Math" w:hAnsi="Cambria Math" w:cs="Times New Roman"/>
                      <w:i/>
                    </w:rPr>
                  </m:ctrlPr>
                </m:mPr>
                <m:mr>
                  <m:e>
                    <m:m>
                      <m:mPr>
                        <m:mcs>
                          <m:mc>
                            <m:mcPr>
                              <m:count m:val="1"/>
                              <m:mcJc m:val="center"/>
                            </m:mcPr>
                          </m:mc>
                        </m:mcs>
                        <m:ctrlPr>
                          <w:rPr>
                            <w:rFonts w:ascii="Cambria Math" w:hAnsi="Cambria Math" w:cs="Times New Roman"/>
                            <w:i/>
                          </w:rPr>
                        </m:ctrlPr>
                      </m:mPr>
                      <m:mr>
                        <m:e>
                          <m:r>
                            <w:rPr>
                              <w:rFonts w:ascii="Cambria Math" w:hAnsi="Cambria Math" w:cs="Times New Roman" w:hint="eastAsia"/>
                            </w:rPr>
                            <m:t xml:space="preserve"> 1269</m:t>
                          </m:r>
                        </m:e>
                      </m:mr>
                      <m:mr>
                        <m:e>
                          <m:r>
                            <w:rPr>
                              <w:rFonts w:ascii="Cambria Math" w:hAnsi="Cambria Math" w:cs="Times New Roman" w:hint="eastAsia"/>
                            </w:rPr>
                            <m:t xml:space="preserve"> 42</m:t>
                          </m:r>
                        </m:e>
                      </m:mr>
                      <m:mr>
                        <m:e>
                          <m:r>
                            <w:rPr>
                              <w:rFonts w:ascii="Cambria Math" w:hAnsi="Cambria Math" w:cs="Times New Roman" w:hint="eastAsia"/>
                            </w:rPr>
                            <m:t xml:space="preserve"> 0</m:t>
                          </m:r>
                        </m:e>
                      </m:mr>
                    </m:m>
                  </m:e>
                  <m:e>
                    <m:m>
                      <m:mPr>
                        <m:mcs>
                          <m:mc>
                            <m:mcPr>
                              <m:count m:val="1"/>
                              <m:mcJc m:val="center"/>
                            </m:mcPr>
                          </m:mc>
                        </m:mcs>
                        <m:ctrlPr>
                          <w:rPr>
                            <w:rFonts w:ascii="Cambria Math" w:hAnsi="Cambria Math" w:cs="Times New Roman"/>
                            <w:i/>
                          </w:rPr>
                        </m:ctrlPr>
                      </m:mPr>
                      <m:mr>
                        <m:e>
                          <m:r>
                            <w:rPr>
                              <w:rFonts w:ascii="Cambria Math" w:hAnsi="Cambria Math" w:cs="Times New Roman" w:hint="eastAsia"/>
                            </w:rPr>
                            <m:t>4</m:t>
                          </m:r>
                        </m:e>
                      </m:mr>
                      <m:mr>
                        <m:e>
                          <m:r>
                            <w:rPr>
                              <w:rFonts w:ascii="Cambria Math" w:hAnsi="Cambria Math" w:cs="Times New Roman" w:hint="eastAsia"/>
                            </w:rPr>
                            <m:t>414</m:t>
                          </m:r>
                        </m:e>
                      </m:mr>
                      <m:mr>
                        <m:e>
                          <m:r>
                            <w:rPr>
                              <w:rFonts w:ascii="Cambria Math" w:hAnsi="Cambria Math" w:cs="Times New Roman" w:hint="eastAsia"/>
                            </w:rPr>
                            <m:t>0</m:t>
                          </m:r>
                        </m:e>
                      </m:mr>
                    </m:m>
                  </m:e>
                  <m:e>
                    <m:m>
                      <m:mPr>
                        <m:mcs>
                          <m:mc>
                            <m:mcPr>
                              <m:count m:val="1"/>
                              <m:mcJc m:val="center"/>
                            </m:mcPr>
                          </m:mc>
                        </m:mcs>
                        <m:ctrlPr>
                          <w:rPr>
                            <w:rFonts w:ascii="Cambria Math" w:hAnsi="Cambria Math" w:cs="Times New Roman"/>
                            <w:i/>
                          </w:rPr>
                        </m:ctrlPr>
                      </m:mPr>
                      <m:mr>
                        <m:e>
                          <m:r>
                            <w:rPr>
                              <w:rFonts w:ascii="Cambria Math" w:hAnsi="Cambria Math" w:cs="Times New Roman" w:hint="eastAsia"/>
                            </w:rPr>
                            <m:t xml:space="preserve"> 0 </m:t>
                          </m:r>
                        </m:e>
                      </m:mr>
                      <m:mr>
                        <m:e>
                          <m:r>
                            <w:rPr>
                              <w:rFonts w:ascii="Cambria Math" w:hAnsi="Cambria Math" w:cs="Times New Roman" w:hint="eastAsia"/>
                            </w:rPr>
                            <m:t>0</m:t>
                          </m:r>
                        </m:e>
                      </m:mr>
                      <m:mr>
                        <m:e>
                          <m:r>
                            <w:rPr>
                              <w:rFonts w:ascii="Cambria Math" w:hAnsi="Cambria Math" w:cs="Times New Roman" w:hint="eastAsia"/>
                            </w:rPr>
                            <m:t>7</m:t>
                          </m:r>
                        </m:e>
                      </m:mr>
                    </m:m>
                  </m:e>
                </m:mr>
              </m:m>
            </m:e>
          </m:d>
        </m:oMath>
      </m:oMathPara>
    </w:p>
    <w:p w14:paraId="64426B4E" w14:textId="0F51A382" w:rsidR="00E045C9" w:rsidRDefault="00E045C9" w:rsidP="00E045C9">
      <w:pPr>
        <w:spacing w:after="0"/>
        <w:rPr>
          <w:rFonts w:ascii="Times New Roman" w:hAnsi="Times New Roman" w:cs="Times New Roman" w:hint="eastAsia"/>
        </w:rPr>
      </w:pPr>
      <w:r>
        <w:rPr>
          <w:rFonts w:ascii="Times New Roman" w:hAnsi="Times New Roman" w:cs="Times New Roman"/>
        </w:rPr>
        <w:t>C</w:t>
      </w:r>
      <w:r>
        <w:rPr>
          <w:rFonts w:ascii="Times New Roman" w:hAnsi="Times New Roman" w:cs="Times New Roman" w:hint="eastAsia"/>
        </w:rPr>
        <w:t>lassification report:</w:t>
      </w:r>
    </w:p>
    <w:tbl>
      <w:tblPr>
        <w:tblStyle w:val="af6"/>
        <w:tblW w:w="0" w:type="auto"/>
        <w:tblLook w:val="04A0" w:firstRow="1" w:lastRow="0" w:firstColumn="1" w:lastColumn="0" w:noHBand="0" w:noVBand="1"/>
      </w:tblPr>
      <w:tblGrid>
        <w:gridCol w:w="1866"/>
        <w:gridCol w:w="1890"/>
        <w:gridCol w:w="2110"/>
        <w:gridCol w:w="1876"/>
        <w:gridCol w:w="1886"/>
      </w:tblGrid>
      <w:tr w:rsidR="00181975" w14:paraId="3FB71FFB" w14:textId="77777777" w:rsidTr="00E57967">
        <w:tc>
          <w:tcPr>
            <w:tcW w:w="1866" w:type="dxa"/>
          </w:tcPr>
          <w:p w14:paraId="6BAE83AA" w14:textId="77777777" w:rsidR="00181975" w:rsidRDefault="00181975" w:rsidP="00181975">
            <w:pPr>
              <w:jc w:val="both"/>
              <w:rPr>
                <w:rFonts w:ascii="Times New Roman" w:hAnsi="Times New Roman" w:cs="Times New Roman"/>
              </w:rPr>
            </w:pPr>
          </w:p>
        </w:tc>
        <w:tc>
          <w:tcPr>
            <w:tcW w:w="1890" w:type="dxa"/>
          </w:tcPr>
          <w:p w14:paraId="20FE07AC" w14:textId="671E901A" w:rsidR="00181975" w:rsidRDefault="00181975" w:rsidP="00181975">
            <w:pPr>
              <w:jc w:val="both"/>
              <w:rPr>
                <w:rFonts w:ascii="Times New Roman" w:hAnsi="Times New Roman" w:cs="Times New Roman"/>
              </w:rPr>
            </w:pPr>
            <w:r>
              <w:rPr>
                <w:rFonts w:ascii="Times New Roman" w:hAnsi="Times New Roman" w:cs="Times New Roman" w:hint="eastAsia"/>
              </w:rPr>
              <w:t>precision</w:t>
            </w:r>
          </w:p>
        </w:tc>
        <w:tc>
          <w:tcPr>
            <w:tcW w:w="2110" w:type="dxa"/>
          </w:tcPr>
          <w:p w14:paraId="4C790F26" w14:textId="1A8B13B5" w:rsidR="00181975" w:rsidRDefault="00181975" w:rsidP="00181975">
            <w:pPr>
              <w:jc w:val="both"/>
              <w:rPr>
                <w:rFonts w:ascii="Times New Roman" w:hAnsi="Times New Roman" w:cs="Times New Roman"/>
              </w:rPr>
            </w:pPr>
            <w:r>
              <w:rPr>
                <w:rFonts w:ascii="Times New Roman" w:hAnsi="Times New Roman" w:cs="Times New Roman" w:hint="eastAsia"/>
              </w:rPr>
              <w:t>recall</w:t>
            </w:r>
          </w:p>
        </w:tc>
        <w:tc>
          <w:tcPr>
            <w:tcW w:w="1876" w:type="dxa"/>
          </w:tcPr>
          <w:p w14:paraId="5B471173" w14:textId="647FCD8F" w:rsidR="00181975" w:rsidRDefault="00181975" w:rsidP="00181975">
            <w:pPr>
              <w:jc w:val="both"/>
              <w:rPr>
                <w:rFonts w:ascii="Times New Roman" w:hAnsi="Times New Roman" w:cs="Times New Roman"/>
              </w:rPr>
            </w:pPr>
            <w:r>
              <w:rPr>
                <w:rFonts w:ascii="Times New Roman" w:hAnsi="Times New Roman" w:cs="Times New Roman"/>
              </w:rPr>
              <w:t>F</w:t>
            </w:r>
            <w:r>
              <w:rPr>
                <w:rFonts w:ascii="Times New Roman" w:hAnsi="Times New Roman" w:cs="Times New Roman" w:hint="eastAsia"/>
              </w:rPr>
              <w:t>1-score</w:t>
            </w:r>
          </w:p>
        </w:tc>
        <w:tc>
          <w:tcPr>
            <w:tcW w:w="1886" w:type="dxa"/>
          </w:tcPr>
          <w:p w14:paraId="50755127" w14:textId="40B837E2" w:rsidR="00181975" w:rsidRDefault="00E57967" w:rsidP="00181975">
            <w:pPr>
              <w:jc w:val="both"/>
              <w:rPr>
                <w:rFonts w:ascii="Times New Roman" w:hAnsi="Times New Roman" w:cs="Times New Roman"/>
              </w:rPr>
            </w:pPr>
            <w:r>
              <w:rPr>
                <w:rFonts w:ascii="Times New Roman" w:hAnsi="Times New Roman" w:cs="Times New Roman" w:hint="eastAsia"/>
              </w:rPr>
              <w:t>s</w:t>
            </w:r>
            <w:r w:rsidR="00181975">
              <w:rPr>
                <w:rFonts w:ascii="Times New Roman" w:hAnsi="Times New Roman" w:cs="Times New Roman" w:hint="eastAsia"/>
              </w:rPr>
              <w:t>upport</w:t>
            </w:r>
          </w:p>
        </w:tc>
      </w:tr>
      <w:tr w:rsidR="00181975" w14:paraId="7ABD74EA" w14:textId="77777777" w:rsidTr="00E57967">
        <w:tc>
          <w:tcPr>
            <w:tcW w:w="1866" w:type="dxa"/>
          </w:tcPr>
          <w:p w14:paraId="34B095D5" w14:textId="18DA1758" w:rsidR="00181975" w:rsidRDefault="00181975" w:rsidP="00181975">
            <w:pPr>
              <w:jc w:val="both"/>
              <w:rPr>
                <w:rFonts w:ascii="Times New Roman" w:hAnsi="Times New Roman" w:cs="Times New Roman"/>
              </w:rPr>
            </w:pPr>
            <w:r>
              <w:rPr>
                <w:rFonts w:ascii="Times New Roman" w:hAnsi="Times New Roman" w:cs="Times New Roman" w:hint="eastAsia"/>
              </w:rPr>
              <w:t>C1</w:t>
            </w:r>
          </w:p>
        </w:tc>
        <w:tc>
          <w:tcPr>
            <w:tcW w:w="1890" w:type="dxa"/>
          </w:tcPr>
          <w:p w14:paraId="7570E311" w14:textId="23275F46" w:rsidR="00181975" w:rsidRDefault="00181975" w:rsidP="00181975">
            <w:pPr>
              <w:jc w:val="both"/>
              <w:rPr>
                <w:rFonts w:ascii="Times New Roman" w:hAnsi="Times New Roman" w:cs="Times New Roman"/>
              </w:rPr>
            </w:pPr>
            <w:r>
              <w:rPr>
                <w:rFonts w:ascii="Times New Roman" w:hAnsi="Times New Roman" w:cs="Times New Roman" w:hint="eastAsia"/>
              </w:rPr>
              <w:t>0.97</w:t>
            </w:r>
          </w:p>
        </w:tc>
        <w:tc>
          <w:tcPr>
            <w:tcW w:w="2110" w:type="dxa"/>
          </w:tcPr>
          <w:p w14:paraId="06C40973" w14:textId="6B6F6F31" w:rsidR="00181975" w:rsidRDefault="00181975" w:rsidP="00181975">
            <w:pPr>
              <w:jc w:val="both"/>
              <w:rPr>
                <w:rFonts w:ascii="Times New Roman" w:hAnsi="Times New Roman" w:cs="Times New Roman"/>
              </w:rPr>
            </w:pPr>
            <w:r>
              <w:rPr>
                <w:rFonts w:ascii="Times New Roman" w:hAnsi="Times New Roman" w:cs="Times New Roman" w:hint="eastAsia"/>
              </w:rPr>
              <w:t>1.00</w:t>
            </w:r>
          </w:p>
        </w:tc>
        <w:tc>
          <w:tcPr>
            <w:tcW w:w="1876" w:type="dxa"/>
          </w:tcPr>
          <w:p w14:paraId="29AB4770" w14:textId="4E452C5F" w:rsidR="00181975" w:rsidRDefault="00181975" w:rsidP="00181975">
            <w:pPr>
              <w:jc w:val="both"/>
              <w:rPr>
                <w:rFonts w:ascii="Times New Roman" w:hAnsi="Times New Roman" w:cs="Times New Roman"/>
              </w:rPr>
            </w:pPr>
            <w:r>
              <w:rPr>
                <w:rFonts w:ascii="Times New Roman" w:hAnsi="Times New Roman" w:cs="Times New Roman" w:hint="eastAsia"/>
              </w:rPr>
              <w:t>0.98</w:t>
            </w:r>
          </w:p>
        </w:tc>
        <w:tc>
          <w:tcPr>
            <w:tcW w:w="1886" w:type="dxa"/>
          </w:tcPr>
          <w:p w14:paraId="2AE0522E" w14:textId="6A3383EB" w:rsidR="00181975" w:rsidRDefault="00181975" w:rsidP="00181975">
            <w:pPr>
              <w:jc w:val="both"/>
              <w:rPr>
                <w:rFonts w:ascii="Times New Roman" w:hAnsi="Times New Roman" w:cs="Times New Roman"/>
              </w:rPr>
            </w:pPr>
            <w:r>
              <w:rPr>
                <w:rFonts w:ascii="Times New Roman" w:hAnsi="Times New Roman" w:cs="Times New Roman" w:hint="eastAsia"/>
              </w:rPr>
              <w:t>1273</w:t>
            </w:r>
          </w:p>
        </w:tc>
      </w:tr>
      <w:tr w:rsidR="00181975" w14:paraId="7D4C458B" w14:textId="77777777" w:rsidTr="00E57967">
        <w:tc>
          <w:tcPr>
            <w:tcW w:w="1866" w:type="dxa"/>
          </w:tcPr>
          <w:p w14:paraId="513B3CC7" w14:textId="058E11D8" w:rsidR="00181975" w:rsidRDefault="00181975" w:rsidP="00181975">
            <w:pPr>
              <w:jc w:val="both"/>
              <w:rPr>
                <w:rFonts w:ascii="Times New Roman" w:hAnsi="Times New Roman" w:cs="Times New Roman"/>
              </w:rPr>
            </w:pPr>
            <w:r>
              <w:rPr>
                <w:rFonts w:ascii="Times New Roman" w:hAnsi="Times New Roman" w:cs="Times New Roman" w:hint="eastAsia"/>
              </w:rPr>
              <w:t>C2</w:t>
            </w:r>
          </w:p>
        </w:tc>
        <w:tc>
          <w:tcPr>
            <w:tcW w:w="1890" w:type="dxa"/>
          </w:tcPr>
          <w:p w14:paraId="68977D3A" w14:textId="2F79F320" w:rsidR="00181975" w:rsidRDefault="00181975" w:rsidP="00181975">
            <w:pPr>
              <w:jc w:val="both"/>
              <w:rPr>
                <w:rFonts w:ascii="Times New Roman" w:hAnsi="Times New Roman" w:cs="Times New Roman"/>
              </w:rPr>
            </w:pPr>
            <w:r>
              <w:rPr>
                <w:rFonts w:ascii="Times New Roman" w:hAnsi="Times New Roman" w:cs="Times New Roman" w:hint="eastAsia"/>
              </w:rPr>
              <w:t>0.99</w:t>
            </w:r>
          </w:p>
        </w:tc>
        <w:tc>
          <w:tcPr>
            <w:tcW w:w="2110" w:type="dxa"/>
          </w:tcPr>
          <w:p w14:paraId="16ABF93B" w14:textId="6C3ED9B6" w:rsidR="00181975" w:rsidRDefault="00181975" w:rsidP="00181975">
            <w:pPr>
              <w:jc w:val="both"/>
              <w:rPr>
                <w:rFonts w:ascii="Times New Roman" w:hAnsi="Times New Roman" w:cs="Times New Roman"/>
              </w:rPr>
            </w:pPr>
            <w:r>
              <w:rPr>
                <w:rFonts w:ascii="Times New Roman" w:hAnsi="Times New Roman" w:cs="Times New Roman" w:hint="eastAsia"/>
              </w:rPr>
              <w:t>0.91</w:t>
            </w:r>
          </w:p>
        </w:tc>
        <w:tc>
          <w:tcPr>
            <w:tcW w:w="1876" w:type="dxa"/>
          </w:tcPr>
          <w:p w14:paraId="5E851A22" w14:textId="2D342419" w:rsidR="00181975" w:rsidRDefault="00181975" w:rsidP="00181975">
            <w:pPr>
              <w:jc w:val="both"/>
              <w:rPr>
                <w:rFonts w:ascii="Times New Roman" w:hAnsi="Times New Roman" w:cs="Times New Roman"/>
              </w:rPr>
            </w:pPr>
            <w:r>
              <w:rPr>
                <w:rFonts w:ascii="Times New Roman" w:hAnsi="Times New Roman" w:cs="Times New Roman" w:hint="eastAsia"/>
              </w:rPr>
              <w:t>0.95</w:t>
            </w:r>
          </w:p>
        </w:tc>
        <w:tc>
          <w:tcPr>
            <w:tcW w:w="1886" w:type="dxa"/>
          </w:tcPr>
          <w:p w14:paraId="3348720E" w14:textId="65D7613A" w:rsidR="00181975" w:rsidRDefault="00181975" w:rsidP="00181975">
            <w:pPr>
              <w:jc w:val="both"/>
              <w:rPr>
                <w:rFonts w:ascii="Times New Roman" w:hAnsi="Times New Roman" w:cs="Times New Roman"/>
              </w:rPr>
            </w:pPr>
            <w:r>
              <w:rPr>
                <w:rFonts w:ascii="Times New Roman" w:hAnsi="Times New Roman" w:cs="Times New Roman" w:hint="eastAsia"/>
              </w:rPr>
              <w:t>456</w:t>
            </w:r>
          </w:p>
        </w:tc>
      </w:tr>
      <w:tr w:rsidR="00181975" w14:paraId="262D7A24" w14:textId="77777777" w:rsidTr="00E57967">
        <w:tc>
          <w:tcPr>
            <w:tcW w:w="1866" w:type="dxa"/>
          </w:tcPr>
          <w:p w14:paraId="7214EA1E" w14:textId="7B6E4193" w:rsidR="00181975" w:rsidRDefault="00181975" w:rsidP="00181975">
            <w:pPr>
              <w:jc w:val="both"/>
              <w:rPr>
                <w:rFonts w:ascii="Times New Roman" w:hAnsi="Times New Roman" w:cs="Times New Roman"/>
              </w:rPr>
            </w:pPr>
            <w:r>
              <w:rPr>
                <w:rFonts w:ascii="Times New Roman" w:hAnsi="Times New Roman" w:cs="Times New Roman" w:hint="eastAsia"/>
              </w:rPr>
              <w:t>C3</w:t>
            </w:r>
          </w:p>
        </w:tc>
        <w:tc>
          <w:tcPr>
            <w:tcW w:w="1890" w:type="dxa"/>
          </w:tcPr>
          <w:p w14:paraId="27666E38" w14:textId="2E69A84E" w:rsidR="00181975" w:rsidRDefault="00181975" w:rsidP="00181975">
            <w:pPr>
              <w:jc w:val="both"/>
              <w:rPr>
                <w:rFonts w:ascii="Times New Roman" w:hAnsi="Times New Roman" w:cs="Times New Roman"/>
              </w:rPr>
            </w:pPr>
            <w:r>
              <w:rPr>
                <w:rFonts w:ascii="Times New Roman" w:hAnsi="Times New Roman" w:cs="Times New Roman" w:hint="eastAsia"/>
              </w:rPr>
              <w:t>1.00</w:t>
            </w:r>
          </w:p>
        </w:tc>
        <w:tc>
          <w:tcPr>
            <w:tcW w:w="2110" w:type="dxa"/>
          </w:tcPr>
          <w:p w14:paraId="1F9F34C9" w14:textId="69F7D70E" w:rsidR="00181975" w:rsidRDefault="00181975" w:rsidP="00181975">
            <w:pPr>
              <w:jc w:val="both"/>
              <w:rPr>
                <w:rFonts w:ascii="Times New Roman" w:hAnsi="Times New Roman" w:cs="Times New Roman"/>
              </w:rPr>
            </w:pPr>
            <w:r>
              <w:rPr>
                <w:rFonts w:ascii="Times New Roman" w:hAnsi="Times New Roman" w:cs="Times New Roman" w:hint="eastAsia"/>
              </w:rPr>
              <w:t>1.00</w:t>
            </w:r>
          </w:p>
        </w:tc>
        <w:tc>
          <w:tcPr>
            <w:tcW w:w="1876" w:type="dxa"/>
          </w:tcPr>
          <w:p w14:paraId="39B8BFB6" w14:textId="112A994D" w:rsidR="00181975" w:rsidRDefault="00181975" w:rsidP="00181975">
            <w:pPr>
              <w:jc w:val="both"/>
              <w:rPr>
                <w:rFonts w:ascii="Times New Roman" w:hAnsi="Times New Roman" w:cs="Times New Roman"/>
              </w:rPr>
            </w:pPr>
            <w:r>
              <w:rPr>
                <w:rFonts w:ascii="Times New Roman" w:hAnsi="Times New Roman" w:cs="Times New Roman" w:hint="eastAsia"/>
              </w:rPr>
              <w:t>1.00</w:t>
            </w:r>
          </w:p>
        </w:tc>
        <w:tc>
          <w:tcPr>
            <w:tcW w:w="1886" w:type="dxa"/>
          </w:tcPr>
          <w:p w14:paraId="7F9F87E6" w14:textId="12B9D52D" w:rsidR="00181975" w:rsidRDefault="00181975" w:rsidP="00181975">
            <w:pPr>
              <w:jc w:val="both"/>
              <w:rPr>
                <w:rFonts w:ascii="Times New Roman" w:hAnsi="Times New Roman" w:cs="Times New Roman"/>
              </w:rPr>
            </w:pPr>
            <w:r>
              <w:rPr>
                <w:rFonts w:ascii="Times New Roman" w:hAnsi="Times New Roman" w:cs="Times New Roman" w:hint="eastAsia"/>
              </w:rPr>
              <w:t>7</w:t>
            </w:r>
          </w:p>
        </w:tc>
      </w:tr>
      <w:tr w:rsidR="00181975" w14:paraId="1CFA1B6E" w14:textId="77777777" w:rsidTr="00E57967">
        <w:tc>
          <w:tcPr>
            <w:tcW w:w="7742" w:type="dxa"/>
            <w:gridSpan w:val="4"/>
          </w:tcPr>
          <w:p w14:paraId="0A175DA6" w14:textId="496C2A0D" w:rsidR="00181975" w:rsidRDefault="00181975" w:rsidP="00181975">
            <w:pPr>
              <w:jc w:val="center"/>
              <w:rPr>
                <w:rFonts w:ascii="Times New Roman" w:hAnsi="Times New Roman" w:cs="Times New Roman"/>
              </w:rPr>
            </w:pPr>
            <w:r>
              <w:rPr>
                <w:rFonts w:ascii="Times New Roman" w:hAnsi="Times New Roman" w:cs="Times New Roman"/>
              </w:rPr>
              <w:t>A</w:t>
            </w:r>
            <w:r>
              <w:rPr>
                <w:rFonts w:ascii="Times New Roman" w:hAnsi="Times New Roman" w:cs="Times New Roman" w:hint="eastAsia"/>
              </w:rPr>
              <w:t>cc.</w:t>
            </w:r>
          </w:p>
        </w:tc>
        <w:tc>
          <w:tcPr>
            <w:tcW w:w="1886" w:type="dxa"/>
          </w:tcPr>
          <w:p w14:paraId="3D706C5E" w14:textId="6D37E16D" w:rsidR="00181975" w:rsidRDefault="00181975" w:rsidP="00181975">
            <w:pPr>
              <w:jc w:val="both"/>
              <w:rPr>
                <w:rFonts w:ascii="Times New Roman" w:hAnsi="Times New Roman" w:cs="Times New Roman"/>
              </w:rPr>
            </w:pPr>
            <w:r>
              <w:rPr>
                <w:rFonts w:ascii="Times New Roman" w:hAnsi="Times New Roman" w:cs="Times New Roman" w:hint="eastAsia"/>
              </w:rPr>
              <w:t>0.97</w:t>
            </w:r>
          </w:p>
        </w:tc>
      </w:tr>
      <w:tr w:rsidR="00181975" w14:paraId="798601E4" w14:textId="77777777" w:rsidTr="00E57967">
        <w:tc>
          <w:tcPr>
            <w:tcW w:w="7742" w:type="dxa"/>
            <w:gridSpan w:val="4"/>
          </w:tcPr>
          <w:p w14:paraId="6D8B16B3" w14:textId="73D96D4F" w:rsidR="00181975" w:rsidRDefault="00181975" w:rsidP="00181975">
            <w:pPr>
              <w:jc w:val="center"/>
              <w:rPr>
                <w:rFonts w:ascii="Times New Roman" w:hAnsi="Times New Roman" w:cs="Times New Roman"/>
              </w:rPr>
            </w:pPr>
            <w:r>
              <w:rPr>
                <w:rFonts w:ascii="Times New Roman" w:hAnsi="Times New Roman" w:cs="Times New Roman"/>
              </w:rPr>
              <w:t>M</w:t>
            </w:r>
            <w:r>
              <w:rPr>
                <w:rFonts w:ascii="Times New Roman" w:hAnsi="Times New Roman" w:cs="Times New Roman" w:hint="eastAsia"/>
              </w:rPr>
              <w:t>acro Avg. F1.</w:t>
            </w:r>
          </w:p>
        </w:tc>
        <w:tc>
          <w:tcPr>
            <w:tcW w:w="1886" w:type="dxa"/>
          </w:tcPr>
          <w:p w14:paraId="0BF2B7E8" w14:textId="2C19DB85" w:rsidR="00181975" w:rsidRDefault="00181975" w:rsidP="00181975">
            <w:pPr>
              <w:jc w:val="both"/>
              <w:rPr>
                <w:rFonts w:ascii="Times New Roman" w:hAnsi="Times New Roman" w:cs="Times New Roman"/>
              </w:rPr>
            </w:pPr>
            <w:r>
              <w:rPr>
                <w:rFonts w:ascii="Times New Roman" w:hAnsi="Times New Roman" w:cs="Times New Roman" w:hint="eastAsia"/>
              </w:rPr>
              <w:t>0.98</w:t>
            </w:r>
          </w:p>
        </w:tc>
      </w:tr>
      <w:tr w:rsidR="00181975" w14:paraId="6C5F42F0" w14:textId="77777777" w:rsidTr="00E57967">
        <w:tc>
          <w:tcPr>
            <w:tcW w:w="7742" w:type="dxa"/>
            <w:gridSpan w:val="4"/>
          </w:tcPr>
          <w:p w14:paraId="665AC82B" w14:textId="4E5297E8" w:rsidR="00181975" w:rsidRDefault="00181975" w:rsidP="00181975">
            <w:pPr>
              <w:jc w:val="center"/>
              <w:rPr>
                <w:rFonts w:ascii="Times New Roman" w:hAnsi="Times New Roman" w:cs="Times New Roman"/>
              </w:rPr>
            </w:pPr>
            <w:r>
              <w:rPr>
                <w:rFonts w:ascii="Times New Roman" w:hAnsi="Times New Roman" w:cs="Times New Roman" w:hint="eastAsia"/>
              </w:rPr>
              <w:t>Balanced Acc.</w:t>
            </w:r>
          </w:p>
        </w:tc>
        <w:tc>
          <w:tcPr>
            <w:tcW w:w="1886" w:type="dxa"/>
          </w:tcPr>
          <w:p w14:paraId="43BE08AA" w14:textId="36BD3A2F" w:rsidR="00181975" w:rsidRDefault="00181975" w:rsidP="00181975">
            <w:pPr>
              <w:jc w:val="both"/>
              <w:rPr>
                <w:rFonts w:ascii="Times New Roman" w:hAnsi="Times New Roman" w:cs="Times New Roman"/>
              </w:rPr>
            </w:pPr>
            <w:r>
              <w:rPr>
                <w:rFonts w:ascii="Times New Roman" w:hAnsi="Times New Roman" w:cs="Times New Roman" w:hint="eastAsia"/>
              </w:rPr>
              <w:t>0.97</w:t>
            </w:r>
          </w:p>
        </w:tc>
      </w:tr>
    </w:tbl>
    <w:p w14:paraId="0DE33B2F" w14:textId="77777777" w:rsidR="008D0F87" w:rsidRDefault="008D0F87" w:rsidP="00B02E55">
      <w:pPr>
        <w:spacing w:after="0"/>
        <w:jc w:val="both"/>
        <w:rPr>
          <w:rFonts w:ascii="Times New Roman" w:hAnsi="Times New Roman" w:cs="Times New Roman"/>
        </w:rPr>
      </w:pPr>
    </w:p>
    <w:p w14:paraId="384A6DD5" w14:textId="2C5EC6CA" w:rsidR="009C518D" w:rsidRPr="00E045C9" w:rsidRDefault="00E045C9" w:rsidP="00B02E55">
      <w:pPr>
        <w:spacing w:after="0"/>
        <w:jc w:val="both"/>
        <w:rPr>
          <w:rFonts w:ascii="Times New Roman" w:hAnsi="Times New Roman" w:cs="Times New Roman"/>
          <w:b/>
          <w:bCs/>
        </w:rPr>
      </w:pPr>
      <w:r w:rsidRPr="00E045C9">
        <w:rPr>
          <w:rFonts w:ascii="Times New Roman" w:hAnsi="Times New Roman" w:cs="Times New Roman" w:hint="eastAsia"/>
          <w:b/>
          <w:bCs/>
        </w:rPr>
        <w:t xml:space="preserve">2. </w:t>
      </w:r>
      <w:r w:rsidR="009C518D" w:rsidRPr="00E045C9">
        <w:rPr>
          <w:rFonts w:ascii="Times New Roman" w:hAnsi="Times New Roman" w:cs="Times New Roman" w:hint="eastAsia"/>
          <w:b/>
          <w:bCs/>
        </w:rPr>
        <w:t>KNN</w:t>
      </w:r>
    </w:p>
    <w:p w14:paraId="1B103CCA" w14:textId="77777777" w:rsidR="00181975" w:rsidRDefault="00181975" w:rsidP="00181975">
      <w:pPr>
        <w:spacing w:after="0"/>
        <w:jc w:val="both"/>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onfusion matrix:</w:t>
      </w:r>
    </w:p>
    <w:p w14:paraId="5CE103DB" w14:textId="784554E4" w:rsidR="00181975" w:rsidRPr="00E045C9" w:rsidRDefault="00000000" w:rsidP="00181975">
      <w:pPr>
        <w:spacing w:after="0"/>
        <w:jc w:val="center"/>
        <w:rPr>
          <w:rFonts w:ascii="Times New Roman" w:hAnsi="Times New Roman" w:cs="Times New Roman"/>
        </w:rPr>
      </w:pPr>
      <m:oMathPara>
        <m:oMath>
          <m:d>
            <m:dPr>
              <m:begChr m:val="["/>
              <m:endChr m:val="]"/>
              <m:ctrlPr>
                <w:rPr>
                  <w:rFonts w:ascii="Cambria Math" w:hAnsi="Cambria Math" w:cs="Times New Roman"/>
                  <w:i/>
                </w:rPr>
              </m:ctrlPr>
            </m:dPr>
            <m:e>
              <m:m>
                <m:mPr>
                  <m:mcs>
                    <m:mc>
                      <m:mcPr>
                        <m:count m:val="3"/>
                        <m:mcJc m:val="center"/>
                      </m:mcPr>
                    </m:mc>
                  </m:mcs>
                  <m:ctrlPr>
                    <w:rPr>
                      <w:rFonts w:ascii="Cambria Math" w:hAnsi="Cambria Math" w:cs="Times New Roman"/>
                      <w:i/>
                    </w:rPr>
                  </m:ctrlPr>
                </m:mPr>
                <m:mr>
                  <m:e>
                    <m:m>
                      <m:mPr>
                        <m:mcs>
                          <m:mc>
                            <m:mcPr>
                              <m:count m:val="1"/>
                              <m:mcJc m:val="center"/>
                            </m:mcPr>
                          </m:mc>
                        </m:mcs>
                        <m:ctrlPr>
                          <w:rPr>
                            <w:rFonts w:ascii="Cambria Math" w:hAnsi="Cambria Math" w:cs="Times New Roman"/>
                            <w:i/>
                          </w:rPr>
                        </m:ctrlPr>
                      </m:mPr>
                      <m:mr>
                        <m:e>
                          <m:r>
                            <w:rPr>
                              <w:rFonts w:ascii="Cambria Math" w:hAnsi="Cambria Math" w:cs="Times New Roman" w:hint="eastAsia"/>
                            </w:rPr>
                            <m:t xml:space="preserve"> 126</m:t>
                          </m:r>
                          <m:r>
                            <w:rPr>
                              <w:rFonts w:ascii="Cambria Math" w:hAnsi="Cambria Math" w:cs="Times New Roman"/>
                            </w:rPr>
                            <m:t>8</m:t>
                          </m:r>
                        </m:e>
                      </m:mr>
                      <m:mr>
                        <m:e>
                          <m:r>
                            <w:rPr>
                              <w:rFonts w:ascii="Cambria Math" w:hAnsi="Cambria Math" w:cs="Times New Roman" w:hint="eastAsia"/>
                            </w:rPr>
                            <m:t xml:space="preserve"> </m:t>
                          </m:r>
                          <m:r>
                            <w:rPr>
                              <w:rFonts w:ascii="Cambria Math" w:hAnsi="Cambria Math" w:cs="Times New Roman"/>
                            </w:rPr>
                            <m:t>6</m:t>
                          </m:r>
                        </m:e>
                      </m:mr>
                      <m:mr>
                        <m:e>
                          <m:r>
                            <w:rPr>
                              <w:rFonts w:ascii="Cambria Math" w:hAnsi="Cambria Math" w:cs="Times New Roman" w:hint="eastAsia"/>
                            </w:rPr>
                            <m:t xml:space="preserve"> </m:t>
                          </m:r>
                          <m:r>
                            <w:rPr>
                              <w:rFonts w:ascii="Cambria Math" w:hAnsi="Cambria Math" w:cs="Times New Roman"/>
                            </w:rPr>
                            <m:t>2</m:t>
                          </m:r>
                        </m:e>
                      </m:mr>
                    </m:m>
                  </m:e>
                  <m:e>
                    <m:m>
                      <m:mPr>
                        <m:mcs>
                          <m:mc>
                            <m:mcPr>
                              <m:count m:val="1"/>
                              <m:mcJc m:val="center"/>
                            </m:mcPr>
                          </m:mc>
                        </m:mcs>
                        <m:ctrlPr>
                          <w:rPr>
                            <w:rFonts w:ascii="Cambria Math" w:hAnsi="Cambria Math" w:cs="Times New Roman"/>
                            <w:i/>
                          </w:rPr>
                        </m:ctrlPr>
                      </m:mPr>
                      <m:mr>
                        <m:e>
                          <m:r>
                            <w:rPr>
                              <w:rFonts w:ascii="Cambria Math" w:hAnsi="Cambria Math" w:cs="Times New Roman"/>
                            </w:rPr>
                            <m:t>5</m:t>
                          </m:r>
                        </m:e>
                      </m:mr>
                      <m:mr>
                        <m:e>
                          <m:r>
                            <w:rPr>
                              <w:rFonts w:ascii="Cambria Math" w:hAnsi="Cambria Math" w:cs="Times New Roman" w:hint="eastAsia"/>
                            </w:rPr>
                            <m:t>4</m:t>
                          </m:r>
                          <m:r>
                            <w:rPr>
                              <w:rFonts w:ascii="Cambria Math" w:hAnsi="Cambria Math" w:cs="Times New Roman"/>
                            </w:rPr>
                            <m:t>50</m:t>
                          </m:r>
                        </m:e>
                      </m:mr>
                      <m:mr>
                        <m:e>
                          <m:r>
                            <w:rPr>
                              <w:rFonts w:ascii="Cambria Math" w:hAnsi="Cambria Math" w:cs="Times New Roman" w:hint="eastAsia"/>
                            </w:rPr>
                            <m:t>0</m:t>
                          </m:r>
                        </m:e>
                      </m:mr>
                    </m:m>
                  </m:e>
                  <m:e>
                    <m:m>
                      <m:mPr>
                        <m:mcs>
                          <m:mc>
                            <m:mcPr>
                              <m:count m:val="1"/>
                              <m:mcJc m:val="center"/>
                            </m:mcPr>
                          </m:mc>
                        </m:mcs>
                        <m:ctrlPr>
                          <w:rPr>
                            <w:rFonts w:ascii="Cambria Math" w:hAnsi="Cambria Math" w:cs="Times New Roman"/>
                            <w:i/>
                          </w:rPr>
                        </m:ctrlPr>
                      </m:mPr>
                      <m:mr>
                        <m:e>
                          <m:r>
                            <w:rPr>
                              <w:rFonts w:ascii="Cambria Math" w:hAnsi="Cambria Math" w:cs="Times New Roman" w:hint="eastAsia"/>
                            </w:rPr>
                            <m:t xml:space="preserve"> 0 </m:t>
                          </m:r>
                        </m:e>
                      </m:mr>
                      <m:mr>
                        <m:e>
                          <m:r>
                            <w:rPr>
                              <w:rFonts w:ascii="Cambria Math" w:hAnsi="Cambria Math" w:cs="Times New Roman" w:hint="eastAsia"/>
                            </w:rPr>
                            <m:t>0</m:t>
                          </m:r>
                        </m:e>
                      </m:mr>
                      <m:mr>
                        <m:e>
                          <m:r>
                            <w:rPr>
                              <w:rFonts w:ascii="Cambria Math" w:hAnsi="Cambria Math" w:cs="Times New Roman"/>
                            </w:rPr>
                            <m:t>5</m:t>
                          </m:r>
                        </m:e>
                      </m:mr>
                    </m:m>
                  </m:e>
                </m:mr>
              </m:m>
            </m:e>
          </m:d>
        </m:oMath>
      </m:oMathPara>
    </w:p>
    <w:p w14:paraId="0076C4BB" w14:textId="4915CC10" w:rsidR="00E045C9" w:rsidRDefault="00E045C9" w:rsidP="00E045C9">
      <w:pPr>
        <w:spacing w:after="0"/>
        <w:rPr>
          <w:rFonts w:ascii="Times New Roman" w:hAnsi="Times New Roman" w:cs="Times New Roman" w:hint="eastAsia"/>
        </w:rPr>
      </w:pPr>
      <w:r>
        <w:rPr>
          <w:rFonts w:ascii="Times New Roman" w:hAnsi="Times New Roman" w:cs="Times New Roman"/>
        </w:rPr>
        <w:t>C</w:t>
      </w:r>
      <w:r>
        <w:rPr>
          <w:rFonts w:ascii="Times New Roman" w:hAnsi="Times New Roman" w:cs="Times New Roman" w:hint="eastAsia"/>
        </w:rPr>
        <w:t>lassification report:</w:t>
      </w:r>
    </w:p>
    <w:tbl>
      <w:tblPr>
        <w:tblStyle w:val="af6"/>
        <w:tblW w:w="0" w:type="auto"/>
        <w:tblLook w:val="04A0" w:firstRow="1" w:lastRow="0" w:firstColumn="1" w:lastColumn="0" w:noHBand="0" w:noVBand="1"/>
      </w:tblPr>
      <w:tblGrid>
        <w:gridCol w:w="1925"/>
        <w:gridCol w:w="1925"/>
        <w:gridCol w:w="1926"/>
        <w:gridCol w:w="1926"/>
        <w:gridCol w:w="1926"/>
      </w:tblGrid>
      <w:tr w:rsidR="00181975" w14:paraId="6E47A326" w14:textId="77777777" w:rsidTr="00E57967">
        <w:tc>
          <w:tcPr>
            <w:tcW w:w="1925" w:type="dxa"/>
          </w:tcPr>
          <w:p w14:paraId="3F5DD9DA" w14:textId="77777777" w:rsidR="00181975" w:rsidRDefault="00181975" w:rsidP="00EE5D4F">
            <w:pPr>
              <w:jc w:val="both"/>
              <w:rPr>
                <w:rFonts w:ascii="Times New Roman" w:hAnsi="Times New Roman" w:cs="Times New Roman"/>
              </w:rPr>
            </w:pPr>
          </w:p>
        </w:tc>
        <w:tc>
          <w:tcPr>
            <w:tcW w:w="1925" w:type="dxa"/>
          </w:tcPr>
          <w:p w14:paraId="0E7B4C40" w14:textId="77777777" w:rsidR="00181975" w:rsidRDefault="00181975" w:rsidP="00EE5D4F">
            <w:pPr>
              <w:jc w:val="both"/>
              <w:rPr>
                <w:rFonts w:ascii="Times New Roman" w:hAnsi="Times New Roman" w:cs="Times New Roman"/>
              </w:rPr>
            </w:pPr>
            <w:r>
              <w:rPr>
                <w:rFonts w:ascii="Times New Roman" w:hAnsi="Times New Roman" w:cs="Times New Roman" w:hint="eastAsia"/>
              </w:rPr>
              <w:t>precision</w:t>
            </w:r>
          </w:p>
        </w:tc>
        <w:tc>
          <w:tcPr>
            <w:tcW w:w="1926" w:type="dxa"/>
          </w:tcPr>
          <w:p w14:paraId="2B28F4BD" w14:textId="77777777" w:rsidR="00181975" w:rsidRDefault="00181975" w:rsidP="00EE5D4F">
            <w:pPr>
              <w:jc w:val="both"/>
              <w:rPr>
                <w:rFonts w:ascii="Times New Roman" w:hAnsi="Times New Roman" w:cs="Times New Roman"/>
              </w:rPr>
            </w:pPr>
            <w:r>
              <w:rPr>
                <w:rFonts w:ascii="Times New Roman" w:hAnsi="Times New Roman" w:cs="Times New Roman" w:hint="eastAsia"/>
              </w:rPr>
              <w:t>recall</w:t>
            </w:r>
          </w:p>
        </w:tc>
        <w:tc>
          <w:tcPr>
            <w:tcW w:w="1926" w:type="dxa"/>
          </w:tcPr>
          <w:p w14:paraId="5D41C70F" w14:textId="77777777" w:rsidR="00181975" w:rsidRDefault="00181975" w:rsidP="00EE5D4F">
            <w:pPr>
              <w:jc w:val="both"/>
              <w:rPr>
                <w:rFonts w:ascii="Times New Roman" w:hAnsi="Times New Roman" w:cs="Times New Roman"/>
              </w:rPr>
            </w:pPr>
            <w:r>
              <w:rPr>
                <w:rFonts w:ascii="Times New Roman" w:hAnsi="Times New Roman" w:cs="Times New Roman"/>
              </w:rPr>
              <w:t>F</w:t>
            </w:r>
            <w:r>
              <w:rPr>
                <w:rFonts w:ascii="Times New Roman" w:hAnsi="Times New Roman" w:cs="Times New Roman" w:hint="eastAsia"/>
              </w:rPr>
              <w:t>1-score</w:t>
            </w:r>
          </w:p>
        </w:tc>
        <w:tc>
          <w:tcPr>
            <w:tcW w:w="1926" w:type="dxa"/>
          </w:tcPr>
          <w:p w14:paraId="3F7E6078" w14:textId="5B832906" w:rsidR="00181975" w:rsidRDefault="00E57967" w:rsidP="00EE5D4F">
            <w:pPr>
              <w:jc w:val="both"/>
              <w:rPr>
                <w:rFonts w:ascii="Times New Roman" w:hAnsi="Times New Roman" w:cs="Times New Roman"/>
              </w:rPr>
            </w:pPr>
            <w:r>
              <w:rPr>
                <w:rFonts w:ascii="Times New Roman" w:hAnsi="Times New Roman" w:cs="Times New Roman" w:hint="eastAsia"/>
              </w:rPr>
              <w:t>s</w:t>
            </w:r>
            <w:r w:rsidR="00181975">
              <w:rPr>
                <w:rFonts w:ascii="Times New Roman" w:hAnsi="Times New Roman" w:cs="Times New Roman" w:hint="eastAsia"/>
              </w:rPr>
              <w:t>upport</w:t>
            </w:r>
          </w:p>
        </w:tc>
      </w:tr>
      <w:tr w:rsidR="00181975" w14:paraId="28637923" w14:textId="77777777" w:rsidTr="00E57967">
        <w:tc>
          <w:tcPr>
            <w:tcW w:w="1925" w:type="dxa"/>
          </w:tcPr>
          <w:p w14:paraId="4D4AD48D" w14:textId="77777777" w:rsidR="00181975" w:rsidRDefault="00181975" w:rsidP="00EE5D4F">
            <w:pPr>
              <w:jc w:val="both"/>
              <w:rPr>
                <w:rFonts w:ascii="Times New Roman" w:hAnsi="Times New Roman" w:cs="Times New Roman"/>
              </w:rPr>
            </w:pPr>
            <w:r>
              <w:rPr>
                <w:rFonts w:ascii="Times New Roman" w:hAnsi="Times New Roman" w:cs="Times New Roman" w:hint="eastAsia"/>
              </w:rPr>
              <w:t>C1</w:t>
            </w:r>
          </w:p>
        </w:tc>
        <w:tc>
          <w:tcPr>
            <w:tcW w:w="1925" w:type="dxa"/>
          </w:tcPr>
          <w:p w14:paraId="4AC906DB" w14:textId="463EE97B" w:rsidR="00181975" w:rsidRDefault="00181975" w:rsidP="00EE5D4F">
            <w:pPr>
              <w:jc w:val="both"/>
              <w:rPr>
                <w:rFonts w:ascii="Times New Roman" w:hAnsi="Times New Roman" w:cs="Times New Roman"/>
              </w:rPr>
            </w:pPr>
            <w:r>
              <w:rPr>
                <w:rFonts w:ascii="Times New Roman" w:hAnsi="Times New Roman" w:cs="Times New Roman" w:hint="eastAsia"/>
              </w:rPr>
              <w:t>0.9</w:t>
            </w:r>
            <w:r w:rsidR="00E57967">
              <w:rPr>
                <w:rFonts w:ascii="Times New Roman" w:hAnsi="Times New Roman" w:cs="Times New Roman" w:hint="eastAsia"/>
              </w:rPr>
              <w:t>9</w:t>
            </w:r>
          </w:p>
        </w:tc>
        <w:tc>
          <w:tcPr>
            <w:tcW w:w="1926" w:type="dxa"/>
          </w:tcPr>
          <w:p w14:paraId="1D18CD09" w14:textId="77777777" w:rsidR="00181975" w:rsidRDefault="00181975" w:rsidP="00EE5D4F">
            <w:pPr>
              <w:jc w:val="both"/>
              <w:rPr>
                <w:rFonts w:ascii="Times New Roman" w:hAnsi="Times New Roman" w:cs="Times New Roman"/>
              </w:rPr>
            </w:pPr>
            <w:r>
              <w:rPr>
                <w:rFonts w:ascii="Times New Roman" w:hAnsi="Times New Roman" w:cs="Times New Roman" w:hint="eastAsia"/>
              </w:rPr>
              <w:t>1.00</w:t>
            </w:r>
          </w:p>
        </w:tc>
        <w:tc>
          <w:tcPr>
            <w:tcW w:w="1926" w:type="dxa"/>
          </w:tcPr>
          <w:p w14:paraId="5B7EA510" w14:textId="1372EB96" w:rsidR="00181975" w:rsidRDefault="00181975" w:rsidP="00EE5D4F">
            <w:pPr>
              <w:jc w:val="both"/>
              <w:rPr>
                <w:rFonts w:ascii="Times New Roman" w:hAnsi="Times New Roman" w:cs="Times New Roman"/>
              </w:rPr>
            </w:pPr>
            <w:r>
              <w:rPr>
                <w:rFonts w:ascii="Times New Roman" w:hAnsi="Times New Roman" w:cs="Times New Roman" w:hint="eastAsia"/>
              </w:rPr>
              <w:t>0.9</w:t>
            </w:r>
            <w:r w:rsidR="00E57967">
              <w:rPr>
                <w:rFonts w:ascii="Times New Roman" w:hAnsi="Times New Roman" w:cs="Times New Roman" w:hint="eastAsia"/>
              </w:rPr>
              <w:t>9</w:t>
            </w:r>
          </w:p>
        </w:tc>
        <w:tc>
          <w:tcPr>
            <w:tcW w:w="1926" w:type="dxa"/>
          </w:tcPr>
          <w:p w14:paraId="248F4C01" w14:textId="77777777" w:rsidR="00181975" w:rsidRDefault="00181975" w:rsidP="00EE5D4F">
            <w:pPr>
              <w:jc w:val="both"/>
              <w:rPr>
                <w:rFonts w:ascii="Times New Roman" w:hAnsi="Times New Roman" w:cs="Times New Roman"/>
              </w:rPr>
            </w:pPr>
            <w:r>
              <w:rPr>
                <w:rFonts w:ascii="Times New Roman" w:hAnsi="Times New Roman" w:cs="Times New Roman" w:hint="eastAsia"/>
              </w:rPr>
              <w:t>1273</w:t>
            </w:r>
          </w:p>
        </w:tc>
      </w:tr>
      <w:tr w:rsidR="00181975" w14:paraId="218C410A" w14:textId="77777777" w:rsidTr="00E57967">
        <w:tc>
          <w:tcPr>
            <w:tcW w:w="1925" w:type="dxa"/>
          </w:tcPr>
          <w:p w14:paraId="0B2B0517" w14:textId="77777777" w:rsidR="00181975" w:rsidRDefault="00181975" w:rsidP="00EE5D4F">
            <w:pPr>
              <w:jc w:val="both"/>
              <w:rPr>
                <w:rFonts w:ascii="Times New Roman" w:hAnsi="Times New Roman" w:cs="Times New Roman"/>
              </w:rPr>
            </w:pPr>
            <w:r>
              <w:rPr>
                <w:rFonts w:ascii="Times New Roman" w:hAnsi="Times New Roman" w:cs="Times New Roman" w:hint="eastAsia"/>
              </w:rPr>
              <w:t>C2</w:t>
            </w:r>
          </w:p>
        </w:tc>
        <w:tc>
          <w:tcPr>
            <w:tcW w:w="1925" w:type="dxa"/>
          </w:tcPr>
          <w:p w14:paraId="0C6F00E0" w14:textId="77777777" w:rsidR="00181975" w:rsidRDefault="00181975" w:rsidP="00EE5D4F">
            <w:pPr>
              <w:jc w:val="both"/>
              <w:rPr>
                <w:rFonts w:ascii="Times New Roman" w:hAnsi="Times New Roman" w:cs="Times New Roman"/>
              </w:rPr>
            </w:pPr>
            <w:r>
              <w:rPr>
                <w:rFonts w:ascii="Times New Roman" w:hAnsi="Times New Roman" w:cs="Times New Roman" w:hint="eastAsia"/>
              </w:rPr>
              <w:t>0.99</w:t>
            </w:r>
          </w:p>
        </w:tc>
        <w:tc>
          <w:tcPr>
            <w:tcW w:w="1926" w:type="dxa"/>
          </w:tcPr>
          <w:p w14:paraId="198149B9" w14:textId="77777777" w:rsidR="00181975" w:rsidRDefault="00181975" w:rsidP="00EE5D4F">
            <w:pPr>
              <w:jc w:val="both"/>
              <w:rPr>
                <w:rFonts w:ascii="Times New Roman" w:hAnsi="Times New Roman" w:cs="Times New Roman"/>
              </w:rPr>
            </w:pPr>
            <w:r>
              <w:rPr>
                <w:rFonts w:ascii="Times New Roman" w:hAnsi="Times New Roman" w:cs="Times New Roman" w:hint="eastAsia"/>
              </w:rPr>
              <w:t>0.91</w:t>
            </w:r>
          </w:p>
        </w:tc>
        <w:tc>
          <w:tcPr>
            <w:tcW w:w="1926" w:type="dxa"/>
          </w:tcPr>
          <w:p w14:paraId="0FF60877" w14:textId="2457B5A0" w:rsidR="00181975" w:rsidRDefault="00181975" w:rsidP="00EE5D4F">
            <w:pPr>
              <w:jc w:val="both"/>
              <w:rPr>
                <w:rFonts w:ascii="Times New Roman" w:hAnsi="Times New Roman" w:cs="Times New Roman"/>
              </w:rPr>
            </w:pPr>
            <w:r>
              <w:rPr>
                <w:rFonts w:ascii="Times New Roman" w:hAnsi="Times New Roman" w:cs="Times New Roman" w:hint="eastAsia"/>
              </w:rPr>
              <w:t>0.9</w:t>
            </w:r>
            <w:r w:rsidR="00E57967">
              <w:rPr>
                <w:rFonts w:ascii="Times New Roman" w:hAnsi="Times New Roman" w:cs="Times New Roman" w:hint="eastAsia"/>
              </w:rPr>
              <w:t>9</w:t>
            </w:r>
          </w:p>
        </w:tc>
        <w:tc>
          <w:tcPr>
            <w:tcW w:w="1926" w:type="dxa"/>
          </w:tcPr>
          <w:p w14:paraId="6CAF70EE" w14:textId="77777777" w:rsidR="00181975" w:rsidRDefault="00181975" w:rsidP="00EE5D4F">
            <w:pPr>
              <w:jc w:val="both"/>
              <w:rPr>
                <w:rFonts w:ascii="Times New Roman" w:hAnsi="Times New Roman" w:cs="Times New Roman"/>
              </w:rPr>
            </w:pPr>
            <w:r>
              <w:rPr>
                <w:rFonts w:ascii="Times New Roman" w:hAnsi="Times New Roman" w:cs="Times New Roman" w:hint="eastAsia"/>
              </w:rPr>
              <w:t>456</w:t>
            </w:r>
          </w:p>
        </w:tc>
      </w:tr>
      <w:tr w:rsidR="00181975" w14:paraId="5777FAD2" w14:textId="77777777" w:rsidTr="00E57967">
        <w:tc>
          <w:tcPr>
            <w:tcW w:w="1925" w:type="dxa"/>
          </w:tcPr>
          <w:p w14:paraId="1CA7E9BD" w14:textId="77777777" w:rsidR="00181975" w:rsidRDefault="00181975" w:rsidP="00EE5D4F">
            <w:pPr>
              <w:jc w:val="both"/>
              <w:rPr>
                <w:rFonts w:ascii="Times New Roman" w:hAnsi="Times New Roman" w:cs="Times New Roman"/>
              </w:rPr>
            </w:pPr>
            <w:r>
              <w:rPr>
                <w:rFonts w:ascii="Times New Roman" w:hAnsi="Times New Roman" w:cs="Times New Roman" w:hint="eastAsia"/>
              </w:rPr>
              <w:t>C3</w:t>
            </w:r>
          </w:p>
        </w:tc>
        <w:tc>
          <w:tcPr>
            <w:tcW w:w="1925" w:type="dxa"/>
          </w:tcPr>
          <w:p w14:paraId="70BEA79D" w14:textId="77777777" w:rsidR="00181975" w:rsidRDefault="00181975" w:rsidP="00EE5D4F">
            <w:pPr>
              <w:jc w:val="both"/>
              <w:rPr>
                <w:rFonts w:ascii="Times New Roman" w:hAnsi="Times New Roman" w:cs="Times New Roman"/>
              </w:rPr>
            </w:pPr>
            <w:r>
              <w:rPr>
                <w:rFonts w:ascii="Times New Roman" w:hAnsi="Times New Roman" w:cs="Times New Roman" w:hint="eastAsia"/>
              </w:rPr>
              <w:t>1.00</w:t>
            </w:r>
          </w:p>
        </w:tc>
        <w:tc>
          <w:tcPr>
            <w:tcW w:w="1926" w:type="dxa"/>
          </w:tcPr>
          <w:p w14:paraId="5D311577" w14:textId="5B7C2811" w:rsidR="00181975" w:rsidRDefault="00E57967" w:rsidP="00EE5D4F">
            <w:pPr>
              <w:jc w:val="both"/>
              <w:rPr>
                <w:rFonts w:ascii="Times New Roman" w:hAnsi="Times New Roman" w:cs="Times New Roman" w:hint="eastAsia"/>
              </w:rPr>
            </w:pPr>
            <w:r>
              <w:rPr>
                <w:rFonts w:ascii="Times New Roman" w:hAnsi="Times New Roman" w:cs="Times New Roman" w:hint="eastAsia"/>
              </w:rPr>
              <w:t>0.71</w:t>
            </w:r>
          </w:p>
        </w:tc>
        <w:tc>
          <w:tcPr>
            <w:tcW w:w="1926" w:type="dxa"/>
          </w:tcPr>
          <w:p w14:paraId="3F115192" w14:textId="65CC753D" w:rsidR="00181975" w:rsidRDefault="00E57967" w:rsidP="00EE5D4F">
            <w:pPr>
              <w:jc w:val="both"/>
              <w:rPr>
                <w:rFonts w:ascii="Times New Roman" w:hAnsi="Times New Roman" w:cs="Times New Roman" w:hint="eastAsia"/>
              </w:rPr>
            </w:pPr>
            <w:r>
              <w:rPr>
                <w:rFonts w:ascii="Times New Roman" w:hAnsi="Times New Roman" w:cs="Times New Roman" w:hint="eastAsia"/>
              </w:rPr>
              <w:t>0.83</w:t>
            </w:r>
          </w:p>
        </w:tc>
        <w:tc>
          <w:tcPr>
            <w:tcW w:w="1926" w:type="dxa"/>
          </w:tcPr>
          <w:p w14:paraId="167311A1" w14:textId="77777777" w:rsidR="00181975" w:rsidRDefault="00181975" w:rsidP="00EE5D4F">
            <w:pPr>
              <w:jc w:val="both"/>
              <w:rPr>
                <w:rFonts w:ascii="Times New Roman" w:hAnsi="Times New Roman" w:cs="Times New Roman"/>
              </w:rPr>
            </w:pPr>
            <w:r>
              <w:rPr>
                <w:rFonts w:ascii="Times New Roman" w:hAnsi="Times New Roman" w:cs="Times New Roman" w:hint="eastAsia"/>
              </w:rPr>
              <w:t>7</w:t>
            </w:r>
          </w:p>
        </w:tc>
      </w:tr>
      <w:tr w:rsidR="00181975" w14:paraId="1D6987CD" w14:textId="77777777" w:rsidTr="00E57967">
        <w:tc>
          <w:tcPr>
            <w:tcW w:w="7702" w:type="dxa"/>
            <w:gridSpan w:val="4"/>
          </w:tcPr>
          <w:p w14:paraId="30DE2002" w14:textId="77777777" w:rsidR="00181975" w:rsidRDefault="00181975" w:rsidP="00EE5D4F">
            <w:pPr>
              <w:jc w:val="center"/>
              <w:rPr>
                <w:rFonts w:ascii="Times New Roman" w:hAnsi="Times New Roman" w:cs="Times New Roman"/>
              </w:rPr>
            </w:pPr>
            <w:r>
              <w:rPr>
                <w:rFonts w:ascii="Times New Roman" w:hAnsi="Times New Roman" w:cs="Times New Roman"/>
              </w:rPr>
              <w:lastRenderedPageBreak/>
              <w:t>A</w:t>
            </w:r>
            <w:r>
              <w:rPr>
                <w:rFonts w:ascii="Times New Roman" w:hAnsi="Times New Roman" w:cs="Times New Roman" w:hint="eastAsia"/>
              </w:rPr>
              <w:t>cc.</w:t>
            </w:r>
          </w:p>
        </w:tc>
        <w:tc>
          <w:tcPr>
            <w:tcW w:w="1926" w:type="dxa"/>
          </w:tcPr>
          <w:p w14:paraId="547EBEC6" w14:textId="649DA705" w:rsidR="00181975" w:rsidRDefault="00181975" w:rsidP="00EE5D4F">
            <w:pPr>
              <w:jc w:val="both"/>
              <w:rPr>
                <w:rFonts w:ascii="Times New Roman" w:hAnsi="Times New Roman" w:cs="Times New Roman"/>
              </w:rPr>
            </w:pPr>
            <w:r>
              <w:rPr>
                <w:rFonts w:ascii="Times New Roman" w:hAnsi="Times New Roman" w:cs="Times New Roman" w:hint="eastAsia"/>
              </w:rPr>
              <w:t>0.9</w:t>
            </w:r>
            <w:r w:rsidR="00E57967">
              <w:rPr>
                <w:rFonts w:ascii="Times New Roman" w:hAnsi="Times New Roman" w:cs="Times New Roman" w:hint="eastAsia"/>
              </w:rPr>
              <w:t>9</w:t>
            </w:r>
          </w:p>
        </w:tc>
      </w:tr>
      <w:tr w:rsidR="00181975" w14:paraId="1F0143B4" w14:textId="77777777" w:rsidTr="00E57967">
        <w:tc>
          <w:tcPr>
            <w:tcW w:w="7702" w:type="dxa"/>
            <w:gridSpan w:val="4"/>
          </w:tcPr>
          <w:p w14:paraId="748B7D17" w14:textId="77777777" w:rsidR="00181975" w:rsidRDefault="00181975" w:rsidP="00EE5D4F">
            <w:pPr>
              <w:jc w:val="center"/>
              <w:rPr>
                <w:rFonts w:ascii="Times New Roman" w:hAnsi="Times New Roman" w:cs="Times New Roman"/>
              </w:rPr>
            </w:pPr>
            <w:r>
              <w:rPr>
                <w:rFonts w:ascii="Times New Roman" w:hAnsi="Times New Roman" w:cs="Times New Roman"/>
              </w:rPr>
              <w:t>M</w:t>
            </w:r>
            <w:r>
              <w:rPr>
                <w:rFonts w:ascii="Times New Roman" w:hAnsi="Times New Roman" w:cs="Times New Roman" w:hint="eastAsia"/>
              </w:rPr>
              <w:t>acro Avg. F1.</w:t>
            </w:r>
          </w:p>
        </w:tc>
        <w:tc>
          <w:tcPr>
            <w:tcW w:w="1926" w:type="dxa"/>
          </w:tcPr>
          <w:p w14:paraId="264ACF59" w14:textId="71472E0B" w:rsidR="00181975" w:rsidRDefault="00181975" w:rsidP="00EE5D4F">
            <w:pPr>
              <w:jc w:val="both"/>
              <w:rPr>
                <w:rFonts w:ascii="Times New Roman" w:hAnsi="Times New Roman" w:cs="Times New Roman"/>
              </w:rPr>
            </w:pPr>
            <w:r>
              <w:rPr>
                <w:rFonts w:ascii="Times New Roman" w:hAnsi="Times New Roman" w:cs="Times New Roman" w:hint="eastAsia"/>
              </w:rPr>
              <w:t>0.9</w:t>
            </w:r>
            <w:r w:rsidR="00E57967">
              <w:rPr>
                <w:rFonts w:ascii="Times New Roman" w:hAnsi="Times New Roman" w:cs="Times New Roman" w:hint="eastAsia"/>
              </w:rPr>
              <w:t>4</w:t>
            </w:r>
          </w:p>
        </w:tc>
      </w:tr>
      <w:tr w:rsidR="00181975" w14:paraId="6ABEF64C" w14:textId="77777777" w:rsidTr="00E57967">
        <w:tc>
          <w:tcPr>
            <w:tcW w:w="7702" w:type="dxa"/>
            <w:gridSpan w:val="4"/>
          </w:tcPr>
          <w:p w14:paraId="0E8F16FA" w14:textId="77777777" w:rsidR="00181975" w:rsidRDefault="00181975" w:rsidP="00EE5D4F">
            <w:pPr>
              <w:jc w:val="center"/>
              <w:rPr>
                <w:rFonts w:ascii="Times New Roman" w:hAnsi="Times New Roman" w:cs="Times New Roman"/>
              </w:rPr>
            </w:pPr>
            <w:r>
              <w:rPr>
                <w:rFonts w:ascii="Times New Roman" w:hAnsi="Times New Roman" w:cs="Times New Roman" w:hint="eastAsia"/>
              </w:rPr>
              <w:t>Balanced Acc.</w:t>
            </w:r>
          </w:p>
        </w:tc>
        <w:tc>
          <w:tcPr>
            <w:tcW w:w="1926" w:type="dxa"/>
          </w:tcPr>
          <w:p w14:paraId="22712C58" w14:textId="48B7B70F" w:rsidR="00181975" w:rsidRDefault="00181975" w:rsidP="00EE5D4F">
            <w:pPr>
              <w:jc w:val="both"/>
              <w:rPr>
                <w:rFonts w:ascii="Times New Roman" w:hAnsi="Times New Roman" w:cs="Times New Roman" w:hint="eastAsia"/>
              </w:rPr>
            </w:pPr>
            <w:r>
              <w:rPr>
                <w:rFonts w:ascii="Times New Roman" w:hAnsi="Times New Roman" w:cs="Times New Roman" w:hint="eastAsia"/>
              </w:rPr>
              <w:t>0.</w:t>
            </w:r>
            <w:r w:rsidR="00E57967">
              <w:rPr>
                <w:rFonts w:ascii="Times New Roman" w:hAnsi="Times New Roman" w:cs="Times New Roman" w:hint="eastAsia"/>
              </w:rPr>
              <w:t>90</w:t>
            </w:r>
          </w:p>
        </w:tc>
      </w:tr>
    </w:tbl>
    <w:p w14:paraId="19D7D248" w14:textId="77777777" w:rsidR="00E57967" w:rsidRDefault="00E57967" w:rsidP="00B02E55">
      <w:pPr>
        <w:spacing w:after="0"/>
        <w:jc w:val="both"/>
        <w:rPr>
          <w:rFonts w:ascii="Times New Roman" w:hAnsi="Times New Roman" w:cs="Times New Roman" w:hint="eastAsia"/>
        </w:rPr>
      </w:pPr>
    </w:p>
    <w:p w14:paraId="02C7DED6" w14:textId="1802127A" w:rsidR="009C518D" w:rsidRDefault="00E045C9" w:rsidP="00B02E55">
      <w:pPr>
        <w:spacing w:after="0"/>
        <w:jc w:val="both"/>
        <w:rPr>
          <w:rFonts w:ascii="Times New Roman" w:hAnsi="Times New Roman" w:cs="Times New Roman"/>
        </w:rPr>
      </w:pPr>
      <w:r>
        <w:rPr>
          <w:rFonts w:ascii="Times New Roman" w:hAnsi="Times New Roman" w:cs="Times New Roman" w:hint="eastAsia"/>
        </w:rPr>
        <w:t xml:space="preserve">3. </w:t>
      </w:r>
      <w:r w:rsidR="009C518D">
        <w:rPr>
          <w:rFonts w:ascii="Times New Roman" w:hAnsi="Times New Roman" w:cs="Times New Roman"/>
        </w:rPr>
        <w:t>Naïve</w:t>
      </w:r>
      <w:r w:rsidR="009C518D">
        <w:rPr>
          <w:rFonts w:ascii="Times New Roman" w:hAnsi="Times New Roman" w:cs="Times New Roman" w:hint="eastAsia"/>
        </w:rPr>
        <w:t xml:space="preserve"> Gaussian</w:t>
      </w:r>
    </w:p>
    <w:p w14:paraId="40C7830E" w14:textId="77777777" w:rsidR="00E57967" w:rsidRDefault="00E57967" w:rsidP="00E57967">
      <w:pPr>
        <w:spacing w:after="0"/>
        <w:jc w:val="both"/>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onfusion matrix:</w:t>
      </w:r>
    </w:p>
    <w:p w14:paraId="40FB95B0" w14:textId="3951B2CF" w:rsidR="00E57967" w:rsidRPr="00E045C9" w:rsidRDefault="00E57967" w:rsidP="00E57967">
      <w:pPr>
        <w:spacing w:after="0"/>
        <w:jc w:val="center"/>
        <w:rPr>
          <w:rFonts w:ascii="Times New Roman" w:hAnsi="Times New Roman" w:cs="Times New Roman"/>
        </w:rPr>
      </w:pPr>
      <m:oMathPara>
        <m:oMath>
          <m:d>
            <m:dPr>
              <m:begChr m:val="["/>
              <m:endChr m:val="]"/>
              <m:ctrlPr>
                <w:rPr>
                  <w:rFonts w:ascii="Cambria Math" w:hAnsi="Cambria Math" w:cs="Times New Roman"/>
                  <w:i/>
                </w:rPr>
              </m:ctrlPr>
            </m:dPr>
            <m:e>
              <m:m>
                <m:mPr>
                  <m:mcs>
                    <m:mc>
                      <m:mcPr>
                        <m:count m:val="3"/>
                        <m:mcJc m:val="center"/>
                      </m:mcPr>
                    </m:mc>
                  </m:mcs>
                  <m:ctrlPr>
                    <w:rPr>
                      <w:rFonts w:ascii="Cambria Math" w:hAnsi="Cambria Math" w:cs="Times New Roman"/>
                      <w:i/>
                    </w:rPr>
                  </m:ctrlPr>
                </m:mPr>
                <m:mr>
                  <m:e>
                    <m:m>
                      <m:mPr>
                        <m:mcs>
                          <m:mc>
                            <m:mcPr>
                              <m:count m:val="1"/>
                              <m:mcJc m:val="center"/>
                            </m:mcPr>
                          </m:mc>
                        </m:mcs>
                        <m:ctrlPr>
                          <w:rPr>
                            <w:rFonts w:ascii="Cambria Math" w:hAnsi="Cambria Math" w:cs="Times New Roman"/>
                            <w:i/>
                          </w:rPr>
                        </m:ctrlPr>
                      </m:mPr>
                      <m:mr>
                        <m:e>
                          <m:r>
                            <w:rPr>
                              <w:rFonts w:ascii="Cambria Math" w:hAnsi="Cambria Math" w:cs="Times New Roman" w:hint="eastAsia"/>
                            </w:rPr>
                            <m:t xml:space="preserve"> 12</m:t>
                          </m:r>
                          <m:r>
                            <w:rPr>
                              <w:rFonts w:ascii="Cambria Math" w:hAnsi="Cambria Math" w:cs="Times New Roman"/>
                            </w:rPr>
                            <m:t>04</m:t>
                          </m:r>
                        </m:e>
                      </m:mr>
                      <m:mr>
                        <m:e>
                          <m:r>
                            <w:rPr>
                              <w:rFonts w:ascii="Cambria Math" w:hAnsi="Cambria Math" w:cs="Times New Roman" w:hint="eastAsia"/>
                            </w:rPr>
                            <m:t xml:space="preserve"> </m:t>
                          </m:r>
                          <m:r>
                            <w:rPr>
                              <w:rFonts w:ascii="Cambria Math" w:hAnsi="Cambria Math" w:cs="Times New Roman"/>
                            </w:rPr>
                            <m:t>10</m:t>
                          </m:r>
                        </m:e>
                      </m:mr>
                      <m:mr>
                        <m:e>
                          <m:r>
                            <w:rPr>
                              <w:rFonts w:ascii="Cambria Math" w:hAnsi="Cambria Math" w:cs="Times New Roman" w:hint="eastAsia"/>
                            </w:rPr>
                            <m:t xml:space="preserve"> </m:t>
                          </m:r>
                          <m:r>
                            <w:rPr>
                              <w:rFonts w:ascii="Cambria Math" w:hAnsi="Cambria Math" w:cs="Times New Roman"/>
                            </w:rPr>
                            <m:t>1</m:t>
                          </m:r>
                        </m:e>
                      </m:mr>
                    </m:m>
                  </m:e>
                  <m:e>
                    <m:m>
                      <m:mPr>
                        <m:mcs>
                          <m:mc>
                            <m:mcPr>
                              <m:count m:val="1"/>
                              <m:mcJc m:val="center"/>
                            </m:mcPr>
                          </m:mc>
                        </m:mcs>
                        <m:ctrlPr>
                          <w:rPr>
                            <w:rFonts w:ascii="Cambria Math" w:hAnsi="Cambria Math" w:cs="Times New Roman"/>
                            <w:i/>
                          </w:rPr>
                        </m:ctrlPr>
                      </m:mPr>
                      <m:mr>
                        <m:e>
                          <m:r>
                            <w:rPr>
                              <w:rFonts w:ascii="Cambria Math" w:hAnsi="Cambria Math" w:cs="Times New Roman"/>
                            </w:rPr>
                            <m:t>45</m:t>
                          </m:r>
                        </m:e>
                      </m:mr>
                      <m:mr>
                        <m:e>
                          <m:r>
                            <w:rPr>
                              <w:rFonts w:ascii="Cambria Math" w:hAnsi="Cambria Math" w:cs="Times New Roman" w:hint="eastAsia"/>
                            </w:rPr>
                            <m:t>4</m:t>
                          </m:r>
                          <m:r>
                            <w:rPr>
                              <w:rFonts w:ascii="Cambria Math" w:hAnsi="Cambria Math" w:cs="Times New Roman"/>
                            </w:rPr>
                            <m:t>46</m:t>
                          </m:r>
                        </m:e>
                      </m:mr>
                      <m:mr>
                        <m:e>
                          <m:r>
                            <w:rPr>
                              <w:rFonts w:ascii="Cambria Math" w:hAnsi="Cambria Math" w:cs="Times New Roman" w:hint="eastAsia"/>
                            </w:rPr>
                            <m:t>0</m:t>
                          </m:r>
                        </m:e>
                      </m:mr>
                    </m:m>
                  </m:e>
                  <m:e>
                    <m:m>
                      <m:mPr>
                        <m:mcs>
                          <m:mc>
                            <m:mcPr>
                              <m:count m:val="1"/>
                              <m:mcJc m:val="center"/>
                            </m:mcPr>
                          </m:mc>
                        </m:mcs>
                        <m:ctrlPr>
                          <w:rPr>
                            <w:rFonts w:ascii="Cambria Math" w:hAnsi="Cambria Math" w:cs="Times New Roman"/>
                            <w:i/>
                          </w:rPr>
                        </m:ctrlPr>
                      </m:mPr>
                      <m:mr>
                        <m:e>
                          <m:r>
                            <w:rPr>
                              <w:rFonts w:ascii="Cambria Math" w:hAnsi="Cambria Math" w:cs="Times New Roman" w:hint="eastAsia"/>
                            </w:rPr>
                            <m:t xml:space="preserve"> </m:t>
                          </m:r>
                          <m:r>
                            <w:rPr>
                              <w:rFonts w:ascii="Cambria Math" w:hAnsi="Cambria Math" w:cs="Times New Roman"/>
                            </w:rPr>
                            <m:t>24</m:t>
                          </m:r>
                          <m:r>
                            <w:rPr>
                              <w:rFonts w:ascii="Cambria Math" w:hAnsi="Cambria Math" w:cs="Times New Roman" w:hint="eastAsia"/>
                            </w:rPr>
                            <m:t xml:space="preserve"> </m:t>
                          </m:r>
                        </m:e>
                      </m:mr>
                      <m:mr>
                        <m:e>
                          <m:r>
                            <w:rPr>
                              <w:rFonts w:ascii="Cambria Math" w:hAnsi="Cambria Math" w:cs="Times New Roman" w:hint="eastAsia"/>
                            </w:rPr>
                            <m:t>0</m:t>
                          </m:r>
                        </m:e>
                      </m:mr>
                      <m:mr>
                        <m:e>
                          <m:r>
                            <w:rPr>
                              <w:rFonts w:ascii="Cambria Math" w:hAnsi="Cambria Math" w:cs="Times New Roman"/>
                            </w:rPr>
                            <m:t>6</m:t>
                          </m:r>
                        </m:e>
                      </m:mr>
                    </m:m>
                  </m:e>
                </m:mr>
              </m:m>
            </m:e>
          </m:d>
        </m:oMath>
      </m:oMathPara>
    </w:p>
    <w:p w14:paraId="5CE0BD0E" w14:textId="077E2B9C" w:rsidR="00E045C9" w:rsidRDefault="00E045C9" w:rsidP="00E045C9">
      <w:pPr>
        <w:spacing w:after="0"/>
        <w:rPr>
          <w:rFonts w:ascii="Times New Roman" w:hAnsi="Times New Roman" w:cs="Times New Roman" w:hint="eastAsia"/>
        </w:rPr>
      </w:pPr>
      <w:r>
        <w:rPr>
          <w:rFonts w:ascii="Times New Roman" w:hAnsi="Times New Roman" w:cs="Times New Roman"/>
        </w:rPr>
        <w:t>C</w:t>
      </w:r>
      <w:r>
        <w:rPr>
          <w:rFonts w:ascii="Times New Roman" w:hAnsi="Times New Roman" w:cs="Times New Roman" w:hint="eastAsia"/>
        </w:rPr>
        <w:t>lassification report:</w:t>
      </w:r>
    </w:p>
    <w:tbl>
      <w:tblPr>
        <w:tblStyle w:val="af6"/>
        <w:tblW w:w="0" w:type="auto"/>
        <w:tblLook w:val="04A0" w:firstRow="1" w:lastRow="0" w:firstColumn="1" w:lastColumn="0" w:noHBand="0" w:noVBand="1"/>
      </w:tblPr>
      <w:tblGrid>
        <w:gridCol w:w="1925"/>
        <w:gridCol w:w="1925"/>
        <w:gridCol w:w="1926"/>
        <w:gridCol w:w="1926"/>
        <w:gridCol w:w="1926"/>
      </w:tblGrid>
      <w:tr w:rsidR="00E57967" w14:paraId="644EE8A3" w14:textId="77777777" w:rsidTr="00A53CBF">
        <w:tc>
          <w:tcPr>
            <w:tcW w:w="1925" w:type="dxa"/>
          </w:tcPr>
          <w:p w14:paraId="0EAA6678" w14:textId="77777777" w:rsidR="00E57967" w:rsidRDefault="00E57967" w:rsidP="00A53CBF">
            <w:pPr>
              <w:jc w:val="both"/>
              <w:rPr>
                <w:rFonts w:ascii="Times New Roman" w:hAnsi="Times New Roman" w:cs="Times New Roman"/>
              </w:rPr>
            </w:pPr>
          </w:p>
        </w:tc>
        <w:tc>
          <w:tcPr>
            <w:tcW w:w="1925" w:type="dxa"/>
          </w:tcPr>
          <w:p w14:paraId="3A29C1CA" w14:textId="77777777" w:rsidR="00E57967" w:rsidRDefault="00E57967" w:rsidP="00A53CBF">
            <w:pPr>
              <w:jc w:val="both"/>
              <w:rPr>
                <w:rFonts w:ascii="Times New Roman" w:hAnsi="Times New Roman" w:cs="Times New Roman"/>
              </w:rPr>
            </w:pPr>
            <w:r>
              <w:rPr>
                <w:rFonts w:ascii="Times New Roman" w:hAnsi="Times New Roman" w:cs="Times New Roman" w:hint="eastAsia"/>
              </w:rPr>
              <w:t>precision</w:t>
            </w:r>
          </w:p>
        </w:tc>
        <w:tc>
          <w:tcPr>
            <w:tcW w:w="1926" w:type="dxa"/>
          </w:tcPr>
          <w:p w14:paraId="6EFC4510" w14:textId="77777777" w:rsidR="00E57967" w:rsidRDefault="00E57967" w:rsidP="00A53CBF">
            <w:pPr>
              <w:jc w:val="both"/>
              <w:rPr>
                <w:rFonts w:ascii="Times New Roman" w:hAnsi="Times New Roman" w:cs="Times New Roman"/>
              </w:rPr>
            </w:pPr>
            <w:r>
              <w:rPr>
                <w:rFonts w:ascii="Times New Roman" w:hAnsi="Times New Roman" w:cs="Times New Roman" w:hint="eastAsia"/>
              </w:rPr>
              <w:t>recall</w:t>
            </w:r>
          </w:p>
        </w:tc>
        <w:tc>
          <w:tcPr>
            <w:tcW w:w="1926" w:type="dxa"/>
          </w:tcPr>
          <w:p w14:paraId="5EF2591E" w14:textId="77777777" w:rsidR="00E57967" w:rsidRDefault="00E57967" w:rsidP="00A53CBF">
            <w:pPr>
              <w:jc w:val="both"/>
              <w:rPr>
                <w:rFonts w:ascii="Times New Roman" w:hAnsi="Times New Roman" w:cs="Times New Roman"/>
              </w:rPr>
            </w:pPr>
            <w:r>
              <w:rPr>
                <w:rFonts w:ascii="Times New Roman" w:hAnsi="Times New Roman" w:cs="Times New Roman"/>
              </w:rPr>
              <w:t>F</w:t>
            </w:r>
            <w:r>
              <w:rPr>
                <w:rFonts w:ascii="Times New Roman" w:hAnsi="Times New Roman" w:cs="Times New Roman" w:hint="eastAsia"/>
              </w:rPr>
              <w:t>1-score</w:t>
            </w:r>
          </w:p>
        </w:tc>
        <w:tc>
          <w:tcPr>
            <w:tcW w:w="1926" w:type="dxa"/>
          </w:tcPr>
          <w:p w14:paraId="1251B9BB" w14:textId="77777777" w:rsidR="00E57967" w:rsidRDefault="00E57967" w:rsidP="00A53CBF">
            <w:pPr>
              <w:jc w:val="both"/>
              <w:rPr>
                <w:rFonts w:ascii="Times New Roman" w:hAnsi="Times New Roman" w:cs="Times New Roman"/>
              </w:rPr>
            </w:pPr>
            <w:r>
              <w:rPr>
                <w:rFonts w:ascii="Times New Roman" w:hAnsi="Times New Roman" w:cs="Times New Roman" w:hint="eastAsia"/>
              </w:rPr>
              <w:t>support</w:t>
            </w:r>
          </w:p>
        </w:tc>
      </w:tr>
      <w:tr w:rsidR="00E57967" w14:paraId="1C8CD49C" w14:textId="77777777" w:rsidTr="00A53CBF">
        <w:tc>
          <w:tcPr>
            <w:tcW w:w="1925" w:type="dxa"/>
          </w:tcPr>
          <w:p w14:paraId="423FADC6" w14:textId="77777777" w:rsidR="00E57967" w:rsidRDefault="00E57967" w:rsidP="00A53CBF">
            <w:pPr>
              <w:jc w:val="both"/>
              <w:rPr>
                <w:rFonts w:ascii="Times New Roman" w:hAnsi="Times New Roman" w:cs="Times New Roman"/>
              </w:rPr>
            </w:pPr>
            <w:r>
              <w:rPr>
                <w:rFonts w:ascii="Times New Roman" w:hAnsi="Times New Roman" w:cs="Times New Roman" w:hint="eastAsia"/>
              </w:rPr>
              <w:t>C1</w:t>
            </w:r>
          </w:p>
        </w:tc>
        <w:tc>
          <w:tcPr>
            <w:tcW w:w="1925" w:type="dxa"/>
          </w:tcPr>
          <w:p w14:paraId="1FFA68BD" w14:textId="77777777" w:rsidR="00E57967" w:rsidRDefault="00E57967" w:rsidP="00A53CBF">
            <w:pPr>
              <w:jc w:val="both"/>
              <w:rPr>
                <w:rFonts w:ascii="Times New Roman" w:hAnsi="Times New Roman" w:cs="Times New Roman"/>
              </w:rPr>
            </w:pPr>
            <w:r>
              <w:rPr>
                <w:rFonts w:ascii="Times New Roman" w:hAnsi="Times New Roman" w:cs="Times New Roman" w:hint="eastAsia"/>
              </w:rPr>
              <w:t>0.99</w:t>
            </w:r>
          </w:p>
        </w:tc>
        <w:tc>
          <w:tcPr>
            <w:tcW w:w="1926" w:type="dxa"/>
          </w:tcPr>
          <w:p w14:paraId="6490CC09" w14:textId="3B27D13A" w:rsidR="00E57967" w:rsidRDefault="00E57967" w:rsidP="00A53CBF">
            <w:pPr>
              <w:jc w:val="both"/>
              <w:rPr>
                <w:rFonts w:ascii="Times New Roman" w:hAnsi="Times New Roman" w:cs="Times New Roman" w:hint="eastAsia"/>
              </w:rPr>
            </w:pPr>
            <w:r>
              <w:rPr>
                <w:rFonts w:ascii="Times New Roman" w:hAnsi="Times New Roman" w:cs="Times New Roman" w:hint="eastAsia"/>
              </w:rPr>
              <w:t>0.95</w:t>
            </w:r>
          </w:p>
        </w:tc>
        <w:tc>
          <w:tcPr>
            <w:tcW w:w="1926" w:type="dxa"/>
          </w:tcPr>
          <w:p w14:paraId="21F06A03" w14:textId="6765E179" w:rsidR="00E57967" w:rsidRDefault="00E57967" w:rsidP="00A53CBF">
            <w:pPr>
              <w:jc w:val="both"/>
              <w:rPr>
                <w:rFonts w:ascii="Times New Roman" w:hAnsi="Times New Roman" w:cs="Times New Roman"/>
              </w:rPr>
            </w:pPr>
            <w:r>
              <w:rPr>
                <w:rFonts w:ascii="Times New Roman" w:hAnsi="Times New Roman" w:cs="Times New Roman" w:hint="eastAsia"/>
              </w:rPr>
              <w:t>0.9</w:t>
            </w:r>
            <w:r>
              <w:rPr>
                <w:rFonts w:ascii="Times New Roman" w:hAnsi="Times New Roman" w:cs="Times New Roman" w:hint="eastAsia"/>
              </w:rPr>
              <w:t>7</w:t>
            </w:r>
          </w:p>
        </w:tc>
        <w:tc>
          <w:tcPr>
            <w:tcW w:w="1926" w:type="dxa"/>
          </w:tcPr>
          <w:p w14:paraId="1F1FA86B" w14:textId="77777777" w:rsidR="00E57967" w:rsidRDefault="00E57967" w:rsidP="00A53CBF">
            <w:pPr>
              <w:jc w:val="both"/>
              <w:rPr>
                <w:rFonts w:ascii="Times New Roman" w:hAnsi="Times New Roman" w:cs="Times New Roman"/>
              </w:rPr>
            </w:pPr>
            <w:r>
              <w:rPr>
                <w:rFonts w:ascii="Times New Roman" w:hAnsi="Times New Roman" w:cs="Times New Roman" w:hint="eastAsia"/>
              </w:rPr>
              <w:t>1273</w:t>
            </w:r>
          </w:p>
        </w:tc>
      </w:tr>
      <w:tr w:rsidR="00E57967" w14:paraId="17EE6675" w14:textId="77777777" w:rsidTr="00A53CBF">
        <w:tc>
          <w:tcPr>
            <w:tcW w:w="1925" w:type="dxa"/>
          </w:tcPr>
          <w:p w14:paraId="61C51FF0" w14:textId="77777777" w:rsidR="00E57967" w:rsidRDefault="00E57967" w:rsidP="00A53CBF">
            <w:pPr>
              <w:jc w:val="both"/>
              <w:rPr>
                <w:rFonts w:ascii="Times New Roman" w:hAnsi="Times New Roman" w:cs="Times New Roman"/>
              </w:rPr>
            </w:pPr>
            <w:r>
              <w:rPr>
                <w:rFonts w:ascii="Times New Roman" w:hAnsi="Times New Roman" w:cs="Times New Roman" w:hint="eastAsia"/>
              </w:rPr>
              <w:t>C2</w:t>
            </w:r>
          </w:p>
        </w:tc>
        <w:tc>
          <w:tcPr>
            <w:tcW w:w="1925" w:type="dxa"/>
          </w:tcPr>
          <w:p w14:paraId="62672E06" w14:textId="59948483" w:rsidR="00E57967" w:rsidRDefault="00E57967" w:rsidP="00A53CBF">
            <w:pPr>
              <w:jc w:val="both"/>
              <w:rPr>
                <w:rFonts w:ascii="Times New Roman" w:hAnsi="Times New Roman" w:cs="Times New Roman"/>
              </w:rPr>
            </w:pPr>
            <w:r>
              <w:rPr>
                <w:rFonts w:ascii="Times New Roman" w:hAnsi="Times New Roman" w:cs="Times New Roman" w:hint="eastAsia"/>
              </w:rPr>
              <w:t>0.9</w:t>
            </w:r>
            <w:r>
              <w:rPr>
                <w:rFonts w:ascii="Times New Roman" w:hAnsi="Times New Roman" w:cs="Times New Roman" w:hint="eastAsia"/>
              </w:rPr>
              <w:t>1</w:t>
            </w:r>
          </w:p>
        </w:tc>
        <w:tc>
          <w:tcPr>
            <w:tcW w:w="1926" w:type="dxa"/>
          </w:tcPr>
          <w:p w14:paraId="2B5D9557" w14:textId="413E297C" w:rsidR="00E57967" w:rsidRDefault="00E57967" w:rsidP="00A53CBF">
            <w:pPr>
              <w:jc w:val="both"/>
              <w:rPr>
                <w:rFonts w:ascii="Times New Roman" w:hAnsi="Times New Roman" w:cs="Times New Roman"/>
              </w:rPr>
            </w:pPr>
            <w:r>
              <w:rPr>
                <w:rFonts w:ascii="Times New Roman" w:hAnsi="Times New Roman" w:cs="Times New Roman" w:hint="eastAsia"/>
              </w:rPr>
              <w:t>0.9</w:t>
            </w:r>
            <w:r>
              <w:rPr>
                <w:rFonts w:ascii="Times New Roman" w:hAnsi="Times New Roman" w:cs="Times New Roman" w:hint="eastAsia"/>
              </w:rPr>
              <w:t>8</w:t>
            </w:r>
          </w:p>
        </w:tc>
        <w:tc>
          <w:tcPr>
            <w:tcW w:w="1926" w:type="dxa"/>
          </w:tcPr>
          <w:p w14:paraId="4036F96E" w14:textId="539F6D0B" w:rsidR="00E57967" w:rsidRDefault="00E57967" w:rsidP="00A53CBF">
            <w:pPr>
              <w:jc w:val="both"/>
              <w:rPr>
                <w:rFonts w:ascii="Times New Roman" w:hAnsi="Times New Roman" w:cs="Times New Roman"/>
              </w:rPr>
            </w:pPr>
            <w:r>
              <w:rPr>
                <w:rFonts w:ascii="Times New Roman" w:hAnsi="Times New Roman" w:cs="Times New Roman" w:hint="eastAsia"/>
              </w:rPr>
              <w:t>0.9</w:t>
            </w:r>
            <w:r>
              <w:rPr>
                <w:rFonts w:ascii="Times New Roman" w:hAnsi="Times New Roman" w:cs="Times New Roman" w:hint="eastAsia"/>
              </w:rPr>
              <w:t>4</w:t>
            </w:r>
          </w:p>
        </w:tc>
        <w:tc>
          <w:tcPr>
            <w:tcW w:w="1926" w:type="dxa"/>
          </w:tcPr>
          <w:p w14:paraId="180BCE19" w14:textId="77777777" w:rsidR="00E57967" w:rsidRDefault="00E57967" w:rsidP="00A53CBF">
            <w:pPr>
              <w:jc w:val="both"/>
              <w:rPr>
                <w:rFonts w:ascii="Times New Roman" w:hAnsi="Times New Roman" w:cs="Times New Roman"/>
              </w:rPr>
            </w:pPr>
            <w:r>
              <w:rPr>
                <w:rFonts w:ascii="Times New Roman" w:hAnsi="Times New Roman" w:cs="Times New Roman" w:hint="eastAsia"/>
              </w:rPr>
              <w:t>456</w:t>
            </w:r>
          </w:p>
        </w:tc>
      </w:tr>
      <w:tr w:rsidR="00E57967" w14:paraId="18AECBD7" w14:textId="77777777" w:rsidTr="00A53CBF">
        <w:tc>
          <w:tcPr>
            <w:tcW w:w="1925" w:type="dxa"/>
          </w:tcPr>
          <w:p w14:paraId="2FDD5405" w14:textId="77777777" w:rsidR="00E57967" w:rsidRDefault="00E57967" w:rsidP="00A53CBF">
            <w:pPr>
              <w:jc w:val="both"/>
              <w:rPr>
                <w:rFonts w:ascii="Times New Roman" w:hAnsi="Times New Roman" w:cs="Times New Roman"/>
              </w:rPr>
            </w:pPr>
            <w:r>
              <w:rPr>
                <w:rFonts w:ascii="Times New Roman" w:hAnsi="Times New Roman" w:cs="Times New Roman" w:hint="eastAsia"/>
              </w:rPr>
              <w:t>C3</w:t>
            </w:r>
          </w:p>
        </w:tc>
        <w:tc>
          <w:tcPr>
            <w:tcW w:w="1925" w:type="dxa"/>
          </w:tcPr>
          <w:p w14:paraId="58ED2286" w14:textId="1E5F64CC" w:rsidR="00E57967" w:rsidRDefault="00E57967" w:rsidP="00A53CBF">
            <w:pPr>
              <w:jc w:val="both"/>
              <w:rPr>
                <w:rFonts w:ascii="Times New Roman" w:hAnsi="Times New Roman" w:cs="Times New Roman" w:hint="eastAsia"/>
              </w:rPr>
            </w:pPr>
            <w:r>
              <w:rPr>
                <w:rFonts w:ascii="Times New Roman" w:hAnsi="Times New Roman" w:cs="Times New Roman" w:hint="eastAsia"/>
              </w:rPr>
              <w:t>0.2</w:t>
            </w:r>
          </w:p>
        </w:tc>
        <w:tc>
          <w:tcPr>
            <w:tcW w:w="1926" w:type="dxa"/>
          </w:tcPr>
          <w:p w14:paraId="1C525F4D" w14:textId="2EC4F20F" w:rsidR="00E57967" w:rsidRDefault="00E57967" w:rsidP="00A53CBF">
            <w:pPr>
              <w:jc w:val="both"/>
              <w:rPr>
                <w:rFonts w:ascii="Times New Roman" w:hAnsi="Times New Roman" w:cs="Times New Roman" w:hint="eastAsia"/>
              </w:rPr>
            </w:pPr>
            <w:r>
              <w:rPr>
                <w:rFonts w:ascii="Times New Roman" w:hAnsi="Times New Roman" w:cs="Times New Roman" w:hint="eastAsia"/>
              </w:rPr>
              <w:t>0.</w:t>
            </w:r>
            <w:r>
              <w:rPr>
                <w:rFonts w:ascii="Times New Roman" w:hAnsi="Times New Roman" w:cs="Times New Roman" w:hint="eastAsia"/>
              </w:rPr>
              <w:t>86</w:t>
            </w:r>
          </w:p>
        </w:tc>
        <w:tc>
          <w:tcPr>
            <w:tcW w:w="1926" w:type="dxa"/>
          </w:tcPr>
          <w:p w14:paraId="1F1EC0AD" w14:textId="4FF66819" w:rsidR="00E57967" w:rsidRDefault="00E57967" w:rsidP="00A53CBF">
            <w:pPr>
              <w:jc w:val="both"/>
              <w:rPr>
                <w:rFonts w:ascii="Times New Roman" w:hAnsi="Times New Roman" w:cs="Times New Roman" w:hint="eastAsia"/>
              </w:rPr>
            </w:pPr>
            <w:r>
              <w:rPr>
                <w:rFonts w:ascii="Times New Roman" w:hAnsi="Times New Roman" w:cs="Times New Roman" w:hint="eastAsia"/>
              </w:rPr>
              <w:t>0.</w:t>
            </w:r>
            <w:r>
              <w:rPr>
                <w:rFonts w:ascii="Times New Roman" w:hAnsi="Times New Roman" w:cs="Times New Roman" w:hint="eastAsia"/>
              </w:rPr>
              <w:t>32</w:t>
            </w:r>
          </w:p>
        </w:tc>
        <w:tc>
          <w:tcPr>
            <w:tcW w:w="1926" w:type="dxa"/>
          </w:tcPr>
          <w:p w14:paraId="79D26D0F" w14:textId="77777777" w:rsidR="00E57967" w:rsidRDefault="00E57967" w:rsidP="00A53CBF">
            <w:pPr>
              <w:jc w:val="both"/>
              <w:rPr>
                <w:rFonts w:ascii="Times New Roman" w:hAnsi="Times New Roman" w:cs="Times New Roman"/>
              </w:rPr>
            </w:pPr>
            <w:r>
              <w:rPr>
                <w:rFonts w:ascii="Times New Roman" w:hAnsi="Times New Roman" w:cs="Times New Roman" w:hint="eastAsia"/>
              </w:rPr>
              <w:t>7</w:t>
            </w:r>
          </w:p>
        </w:tc>
      </w:tr>
      <w:tr w:rsidR="00E57967" w14:paraId="1C855C31" w14:textId="77777777" w:rsidTr="00A53CBF">
        <w:tc>
          <w:tcPr>
            <w:tcW w:w="7702" w:type="dxa"/>
            <w:gridSpan w:val="4"/>
          </w:tcPr>
          <w:p w14:paraId="04CEC675" w14:textId="77777777" w:rsidR="00E57967" w:rsidRDefault="00E57967" w:rsidP="00A53CBF">
            <w:pPr>
              <w:jc w:val="center"/>
              <w:rPr>
                <w:rFonts w:ascii="Times New Roman" w:hAnsi="Times New Roman" w:cs="Times New Roman"/>
              </w:rPr>
            </w:pPr>
            <w:r>
              <w:rPr>
                <w:rFonts w:ascii="Times New Roman" w:hAnsi="Times New Roman" w:cs="Times New Roman"/>
              </w:rPr>
              <w:t>A</w:t>
            </w:r>
            <w:r>
              <w:rPr>
                <w:rFonts w:ascii="Times New Roman" w:hAnsi="Times New Roman" w:cs="Times New Roman" w:hint="eastAsia"/>
              </w:rPr>
              <w:t>cc.</w:t>
            </w:r>
          </w:p>
        </w:tc>
        <w:tc>
          <w:tcPr>
            <w:tcW w:w="1926" w:type="dxa"/>
          </w:tcPr>
          <w:p w14:paraId="0BA037B2" w14:textId="154642B8" w:rsidR="00E57967" w:rsidRDefault="00E57967" w:rsidP="00A53CBF">
            <w:pPr>
              <w:jc w:val="both"/>
              <w:rPr>
                <w:rFonts w:ascii="Times New Roman" w:hAnsi="Times New Roman" w:cs="Times New Roman" w:hint="eastAsia"/>
              </w:rPr>
            </w:pPr>
            <w:r>
              <w:rPr>
                <w:rFonts w:ascii="Times New Roman" w:hAnsi="Times New Roman" w:cs="Times New Roman" w:hint="eastAsia"/>
              </w:rPr>
              <w:t>0.</w:t>
            </w:r>
            <w:r>
              <w:rPr>
                <w:rFonts w:ascii="Times New Roman" w:hAnsi="Times New Roman" w:cs="Times New Roman" w:hint="eastAsia"/>
              </w:rPr>
              <w:t>95</w:t>
            </w:r>
          </w:p>
        </w:tc>
      </w:tr>
      <w:tr w:rsidR="00E57967" w14:paraId="10D48625" w14:textId="77777777" w:rsidTr="00A53CBF">
        <w:tc>
          <w:tcPr>
            <w:tcW w:w="7702" w:type="dxa"/>
            <w:gridSpan w:val="4"/>
          </w:tcPr>
          <w:p w14:paraId="432E83F1" w14:textId="77777777" w:rsidR="00E57967" w:rsidRDefault="00E57967" w:rsidP="00A53CBF">
            <w:pPr>
              <w:jc w:val="center"/>
              <w:rPr>
                <w:rFonts w:ascii="Times New Roman" w:hAnsi="Times New Roman" w:cs="Times New Roman"/>
              </w:rPr>
            </w:pPr>
            <w:r>
              <w:rPr>
                <w:rFonts w:ascii="Times New Roman" w:hAnsi="Times New Roman" w:cs="Times New Roman"/>
              </w:rPr>
              <w:t>M</w:t>
            </w:r>
            <w:r>
              <w:rPr>
                <w:rFonts w:ascii="Times New Roman" w:hAnsi="Times New Roman" w:cs="Times New Roman" w:hint="eastAsia"/>
              </w:rPr>
              <w:t>acro Avg. F1.</w:t>
            </w:r>
          </w:p>
        </w:tc>
        <w:tc>
          <w:tcPr>
            <w:tcW w:w="1926" w:type="dxa"/>
          </w:tcPr>
          <w:p w14:paraId="6A887A9B" w14:textId="794A838A" w:rsidR="00E57967" w:rsidRDefault="00E57967" w:rsidP="00A53CBF">
            <w:pPr>
              <w:jc w:val="both"/>
              <w:rPr>
                <w:rFonts w:ascii="Times New Roman" w:hAnsi="Times New Roman" w:cs="Times New Roman" w:hint="eastAsia"/>
              </w:rPr>
            </w:pPr>
            <w:r>
              <w:rPr>
                <w:rFonts w:ascii="Times New Roman" w:hAnsi="Times New Roman" w:cs="Times New Roman" w:hint="eastAsia"/>
              </w:rPr>
              <w:t>0.</w:t>
            </w:r>
            <w:r>
              <w:rPr>
                <w:rFonts w:ascii="Times New Roman" w:hAnsi="Times New Roman" w:cs="Times New Roman" w:hint="eastAsia"/>
              </w:rPr>
              <w:t>74</w:t>
            </w:r>
          </w:p>
        </w:tc>
      </w:tr>
      <w:tr w:rsidR="00E57967" w14:paraId="13BCB0ED" w14:textId="77777777" w:rsidTr="00A53CBF">
        <w:tc>
          <w:tcPr>
            <w:tcW w:w="7702" w:type="dxa"/>
            <w:gridSpan w:val="4"/>
          </w:tcPr>
          <w:p w14:paraId="442AFA41" w14:textId="77777777" w:rsidR="00E57967" w:rsidRDefault="00E57967" w:rsidP="00A53CBF">
            <w:pPr>
              <w:jc w:val="center"/>
              <w:rPr>
                <w:rFonts w:ascii="Times New Roman" w:hAnsi="Times New Roman" w:cs="Times New Roman"/>
              </w:rPr>
            </w:pPr>
            <w:r>
              <w:rPr>
                <w:rFonts w:ascii="Times New Roman" w:hAnsi="Times New Roman" w:cs="Times New Roman" w:hint="eastAsia"/>
              </w:rPr>
              <w:t>Balanced Acc.</w:t>
            </w:r>
          </w:p>
        </w:tc>
        <w:tc>
          <w:tcPr>
            <w:tcW w:w="1926" w:type="dxa"/>
          </w:tcPr>
          <w:p w14:paraId="3FCF6E06" w14:textId="02A4B3C9" w:rsidR="00E57967" w:rsidRDefault="00E57967" w:rsidP="00A53CBF">
            <w:pPr>
              <w:jc w:val="both"/>
              <w:rPr>
                <w:rFonts w:ascii="Times New Roman" w:hAnsi="Times New Roman" w:cs="Times New Roman" w:hint="eastAsia"/>
              </w:rPr>
            </w:pPr>
            <w:r>
              <w:rPr>
                <w:rFonts w:ascii="Times New Roman" w:hAnsi="Times New Roman" w:cs="Times New Roman" w:hint="eastAsia"/>
              </w:rPr>
              <w:t>0.9</w:t>
            </w:r>
            <w:r w:rsidR="00456828">
              <w:rPr>
                <w:rFonts w:ascii="Times New Roman" w:hAnsi="Times New Roman" w:cs="Times New Roman" w:hint="eastAsia"/>
              </w:rPr>
              <w:t>3</w:t>
            </w:r>
          </w:p>
        </w:tc>
      </w:tr>
    </w:tbl>
    <w:p w14:paraId="2B3C0F48" w14:textId="77777777" w:rsidR="009C518D" w:rsidRDefault="009C518D" w:rsidP="00B02E55">
      <w:pPr>
        <w:spacing w:after="0"/>
        <w:jc w:val="both"/>
        <w:rPr>
          <w:rFonts w:ascii="Times New Roman" w:hAnsi="Times New Roman" w:cs="Times New Roman"/>
        </w:rPr>
      </w:pPr>
    </w:p>
    <w:p w14:paraId="58551E5F" w14:textId="69D258CE" w:rsidR="00435B08" w:rsidRDefault="00456828" w:rsidP="00B02E55">
      <w:pPr>
        <w:spacing w:after="0"/>
        <w:jc w:val="both"/>
        <w:rPr>
          <w:rFonts w:ascii="Times New Roman" w:hAnsi="Times New Roman" w:cs="Times New Roman"/>
        </w:rPr>
      </w:pPr>
      <w:r w:rsidRPr="00456828">
        <w:rPr>
          <w:rFonts w:ascii="Times New Roman" w:hAnsi="Times New Roman" w:cs="Times New Roman"/>
        </w:rPr>
        <w:t>We can observe that among the three models:</w:t>
      </w:r>
    </w:p>
    <w:p w14:paraId="068508D1" w14:textId="0D019FF1" w:rsidR="00456828" w:rsidRDefault="00456828" w:rsidP="00456828">
      <w:pPr>
        <w:pStyle w:val="a9"/>
        <w:numPr>
          <w:ilvl w:val="0"/>
          <w:numId w:val="17"/>
        </w:numPr>
        <w:spacing w:after="0"/>
        <w:jc w:val="both"/>
        <w:rPr>
          <w:rFonts w:ascii="Times New Roman" w:hAnsi="Times New Roman" w:cs="Times New Roman"/>
        </w:rPr>
      </w:pPr>
      <w:r w:rsidRPr="00456828">
        <w:rPr>
          <w:rFonts w:ascii="Times New Roman" w:hAnsi="Times New Roman" w:cs="Times New Roman"/>
        </w:rPr>
        <w:t>LDA performs the best</w:t>
      </w:r>
      <w:r>
        <w:rPr>
          <w:rFonts w:ascii="Times New Roman" w:hAnsi="Times New Roman" w:cs="Times New Roman" w:hint="eastAsia"/>
        </w:rPr>
        <w:t xml:space="preserve">, </w:t>
      </w:r>
      <w:r w:rsidRPr="00456828">
        <w:rPr>
          <w:rFonts w:ascii="Times New Roman" w:hAnsi="Times New Roman" w:cs="Times New Roman"/>
        </w:rPr>
        <w:t>it makes no mistakes in identifying high-value customers, and it also delivers strong results for both C1 and C2.</w:t>
      </w:r>
    </w:p>
    <w:p w14:paraId="4738E288" w14:textId="7C242AB2" w:rsidR="00456828" w:rsidRDefault="00456828" w:rsidP="00456828">
      <w:pPr>
        <w:pStyle w:val="a9"/>
        <w:numPr>
          <w:ilvl w:val="0"/>
          <w:numId w:val="17"/>
        </w:numPr>
        <w:spacing w:after="0"/>
        <w:jc w:val="both"/>
        <w:rPr>
          <w:rFonts w:ascii="Times New Roman" w:hAnsi="Times New Roman" w:cs="Times New Roman"/>
        </w:rPr>
      </w:pPr>
      <w:r w:rsidRPr="00456828">
        <w:rPr>
          <w:rFonts w:ascii="Times New Roman" w:hAnsi="Times New Roman" w:cs="Times New Roman"/>
        </w:rPr>
        <w:t>KNN misclassifies 2 C3 samples as C1.</w:t>
      </w:r>
    </w:p>
    <w:p w14:paraId="781E7292" w14:textId="2D632FAC" w:rsidR="00456828" w:rsidRDefault="00456828" w:rsidP="00456828">
      <w:pPr>
        <w:pStyle w:val="a9"/>
        <w:numPr>
          <w:ilvl w:val="0"/>
          <w:numId w:val="17"/>
        </w:numPr>
        <w:spacing w:after="0"/>
        <w:jc w:val="both"/>
        <w:rPr>
          <w:rFonts w:ascii="Times New Roman" w:hAnsi="Times New Roman" w:cs="Times New Roman"/>
        </w:rPr>
      </w:pPr>
      <w:r w:rsidRPr="00456828">
        <w:rPr>
          <w:rFonts w:ascii="Times New Roman" w:hAnsi="Times New Roman" w:cs="Times New Roman"/>
        </w:rPr>
        <w:t xml:space="preserve">Naïve Gaussian </w:t>
      </w:r>
      <w:r>
        <w:rPr>
          <w:rFonts w:ascii="Times New Roman" w:hAnsi="Times New Roman" w:cs="Times New Roman" w:hint="eastAsia"/>
        </w:rPr>
        <w:t xml:space="preserve">performs the worst, it </w:t>
      </w:r>
      <w:r w:rsidRPr="00456828">
        <w:rPr>
          <w:rFonts w:ascii="Times New Roman" w:hAnsi="Times New Roman" w:cs="Times New Roman"/>
        </w:rPr>
        <w:t>misclassifies 24 C1 samples as C3, and additionally misclassifies 1 C3 sample as C1.</w:t>
      </w:r>
    </w:p>
    <w:p w14:paraId="13F271C4" w14:textId="77777777" w:rsidR="00314AC8" w:rsidRPr="00314AC8" w:rsidRDefault="00314AC8" w:rsidP="00314AC8">
      <w:pPr>
        <w:spacing w:after="0"/>
        <w:jc w:val="both"/>
        <w:rPr>
          <w:rFonts w:ascii="Times New Roman" w:hAnsi="Times New Roman" w:cs="Times New Roman" w:hint="eastAsia"/>
        </w:rPr>
      </w:pPr>
    </w:p>
    <w:p w14:paraId="0E1B2773" w14:textId="6750D072" w:rsidR="00B90C49" w:rsidRPr="00314AC8" w:rsidRDefault="00314AC8" w:rsidP="00B02E55">
      <w:pPr>
        <w:spacing w:after="0"/>
        <w:jc w:val="both"/>
        <w:rPr>
          <w:rFonts w:ascii="Times New Roman" w:hAnsi="Times New Roman" w:cs="Times New Roman" w:hint="eastAsia"/>
          <w:b/>
          <w:bCs/>
          <w:sz w:val="28"/>
          <w:szCs w:val="28"/>
        </w:rPr>
      </w:pPr>
      <w:r>
        <w:rPr>
          <w:rFonts w:ascii="Times New Roman" w:hAnsi="Times New Roman" w:cs="Times New Roman" w:hint="eastAsia"/>
          <w:b/>
          <w:bCs/>
          <w:sz w:val="28"/>
          <w:szCs w:val="28"/>
        </w:rPr>
        <w:t>Discussion</w:t>
      </w:r>
    </w:p>
    <w:p w14:paraId="6B8C4EF3" w14:textId="4FBF8554" w:rsidR="00314AC8" w:rsidRPr="00314AC8" w:rsidRDefault="00314AC8" w:rsidP="00B02E55">
      <w:pPr>
        <w:pStyle w:val="a9"/>
        <w:numPr>
          <w:ilvl w:val="0"/>
          <w:numId w:val="19"/>
        </w:numPr>
        <w:spacing w:after="0"/>
        <w:jc w:val="both"/>
        <w:rPr>
          <w:rFonts w:ascii="Times New Roman" w:hAnsi="Times New Roman" w:cs="Times New Roman" w:hint="eastAsia"/>
        </w:rPr>
      </w:pPr>
      <w:r w:rsidRPr="00314AC8">
        <w:rPr>
          <w:rFonts w:ascii="Times New Roman" w:hAnsi="Times New Roman" w:cs="Times New Roman"/>
          <w:b/>
          <w:bCs/>
        </w:rPr>
        <w:t>LDA</w:t>
      </w:r>
      <w:r w:rsidRPr="00314AC8">
        <w:rPr>
          <w:rFonts w:ascii="Times New Roman" w:hAnsi="Times New Roman" w:cs="Times New Roman"/>
        </w:rPr>
        <w:br/>
        <w:t xml:space="preserve">The three clusters exhibit strong directional differences that make them close to linearly separable. Cluster 3 differs dramatically from the other two groups across Recency, Frequency, Monetary, </w:t>
      </w:r>
      <w:proofErr w:type="spellStart"/>
      <w:r w:rsidRPr="00314AC8">
        <w:rPr>
          <w:rFonts w:ascii="Times New Roman" w:hAnsi="Times New Roman" w:cs="Times New Roman"/>
        </w:rPr>
        <w:t>UniqueItems</w:t>
      </w:r>
      <w:proofErr w:type="spellEnd"/>
      <w:r w:rsidRPr="00314AC8">
        <w:rPr>
          <w:rFonts w:ascii="Times New Roman" w:hAnsi="Times New Roman" w:cs="Times New Roman"/>
        </w:rPr>
        <w:t xml:space="preserve">, and </w:t>
      </w:r>
      <w:proofErr w:type="spellStart"/>
      <w:r w:rsidRPr="00314AC8">
        <w:rPr>
          <w:rFonts w:ascii="Times New Roman" w:hAnsi="Times New Roman" w:cs="Times New Roman"/>
        </w:rPr>
        <w:t>AvgQuantPerOrder</w:t>
      </w:r>
      <w:proofErr w:type="spellEnd"/>
      <w:r w:rsidRPr="00314AC8">
        <w:rPr>
          <w:rFonts w:ascii="Times New Roman" w:hAnsi="Times New Roman" w:cs="Times New Roman"/>
        </w:rPr>
        <w:t xml:space="preserve">. Likewise, C1 and C2 also show clear gaps in Recency, Frequency, Monetary, and </w:t>
      </w:r>
      <w:proofErr w:type="spellStart"/>
      <w:r w:rsidRPr="00314AC8">
        <w:rPr>
          <w:rFonts w:ascii="Times New Roman" w:hAnsi="Times New Roman" w:cs="Times New Roman"/>
        </w:rPr>
        <w:t>UniqueItems</w:t>
      </w:r>
      <w:proofErr w:type="spellEnd"/>
      <w:r w:rsidRPr="00314AC8">
        <w:rPr>
          <w:rFonts w:ascii="Times New Roman" w:hAnsi="Times New Roman" w:cs="Times New Roman"/>
        </w:rPr>
        <w:t>. These differences create linear separability between clusters, allowing LDA to achieve excellent performance.</w:t>
      </w:r>
    </w:p>
    <w:p w14:paraId="4EC5EA9F" w14:textId="77777777" w:rsidR="00314AC8" w:rsidRDefault="00314AC8" w:rsidP="00314AC8">
      <w:pPr>
        <w:pStyle w:val="a9"/>
        <w:numPr>
          <w:ilvl w:val="0"/>
          <w:numId w:val="19"/>
        </w:numPr>
        <w:spacing w:after="0"/>
        <w:jc w:val="both"/>
        <w:rPr>
          <w:rFonts w:ascii="Times New Roman" w:hAnsi="Times New Roman" w:cs="Times New Roman"/>
        </w:rPr>
      </w:pPr>
      <w:r w:rsidRPr="00314AC8">
        <w:rPr>
          <w:rFonts w:ascii="Times New Roman" w:hAnsi="Times New Roman" w:cs="Times New Roman"/>
          <w:b/>
          <w:bCs/>
        </w:rPr>
        <w:t>KNN</w:t>
      </w:r>
    </w:p>
    <w:p w14:paraId="72284B38" w14:textId="0AB7D360" w:rsidR="00B90C49" w:rsidRPr="00314AC8" w:rsidRDefault="00314AC8" w:rsidP="00314AC8">
      <w:pPr>
        <w:pStyle w:val="a9"/>
        <w:spacing w:after="0"/>
        <w:ind w:left="480"/>
        <w:jc w:val="both"/>
        <w:rPr>
          <w:rFonts w:ascii="Times New Roman" w:hAnsi="Times New Roman" w:cs="Times New Roman"/>
        </w:rPr>
      </w:pPr>
      <w:r>
        <w:rPr>
          <w:rFonts w:ascii="Times New Roman" w:hAnsi="Times New Roman" w:cs="Times New Roman" w:hint="eastAsia"/>
        </w:rPr>
        <w:t xml:space="preserve">KNN </w:t>
      </w:r>
      <w:r w:rsidRPr="00314AC8">
        <w:rPr>
          <w:rFonts w:ascii="Times New Roman" w:hAnsi="Times New Roman" w:cs="Times New Roman"/>
        </w:rPr>
        <w:t>relies purely on Euclidean distance. As a result, if a data point happens to be close to another class in certain dimensions, it can easily be misclassified.</w:t>
      </w:r>
    </w:p>
    <w:p w14:paraId="1AD592FE" w14:textId="77777777" w:rsidR="00314AC8" w:rsidRDefault="00314AC8" w:rsidP="00314AC8">
      <w:pPr>
        <w:pStyle w:val="a9"/>
        <w:numPr>
          <w:ilvl w:val="0"/>
          <w:numId w:val="19"/>
        </w:numPr>
        <w:spacing w:after="0"/>
        <w:jc w:val="both"/>
        <w:rPr>
          <w:rFonts w:ascii="Times New Roman" w:hAnsi="Times New Roman" w:cs="Times New Roman"/>
        </w:rPr>
      </w:pPr>
      <w:r w:rsidRPr="00314AC8">
        <w:rPr>
          <w:rFonts w:ascii="Times New Roman" w:hAnsi="Times New Roman" w:cs="Times New Roman"/>
          <w:b/>
          <w:bCs/>
        </w:rPr>
        <w:lastRenderedPageBreak/>
        <w:t>Naïve Gaussian</w:t>
      </w:r>
    </w:p>
    <w:p w14:paraId="116BD2BE" w14:textId="6251ECB3" w:rsidR="00435B08" w:rsidRDefault="00314AC8" w:rsidP="00314AC8">
      <w:pPr>
        <w:pStyle w:val="a9"/>
        <w:spacing w:after="0"/>
        <w:ind w:left="480"/>
        <w:jc w:val="both"/>
        <w:rPr>
          <w:rFonts w:ascii="Times New Roman" w:hAnsi="Times New Roman" w:cs="Times New Roman"/>
        </w:rPr>
      </w:pPr>
      <w:r>
        <w:rPr>
          <w:rFonts w:ascii="Times New Roman" w:hAnsi="Times New Roman" w:cs="Times New Roman"/>
        </w:rPr>
        <w:t>Naïve</w:t>
      </w:r>
      <w:r>
        <w:rPr>
          <w:rFonts w:ascii="Times New Roman" w:hAnsi="Times New Roman" w:cs="Times New Roman" w:hint="eastAsia"/>
        </w:rPr>
        <w:t xml:space="preserve"> Gaussian t</w:t>
      </w:r>
      <w:r w:rsidRPr="00314AC8">
        <w:rPr>
          <w:rFonts w:ascii="Times New Roman" w:hAnsi="Times New Roman" w:cs="Times New Roman"/>
        </w:rPr>
        <w:t>reats each feature independently, so like KNN, it is also sensitive to dimensions where samples appear close to other classes. Additionally, the assumption that all features are independent within a class is unrealistic for this dataset</w:t>
      </w:r>
      <w:r>
        <w:rPr>
          <w:rFonts w:ascii="Times New Roman" w:hAnsi="Times New Roman" w:cs="Times New Roman" w:hint="eastAsia"/>
        </w:rPr>
        <w:t xml:space="preserve"> because </w:t>
      </w:r>
      <w:r w:rsidRPr="00314AC8">
        <w:rPr>
          <w:rFonts w:ascii="Times New Roman" w:hAnsi="Times New Roman" w:cs="Times New Roman"/>
        </w:rPr>
        <w:t>many customer behaviors are inherently correlated. This mismatch between the model assumption and the actual data structure leads to its overall weakest performance.</w:t>
      </w:r>
    </w:p>
    <w:p w14:paraId="2087FD79" w14:textId="77777777" w:rsidR="00314AC8" w:rsidRPr="00314AC8" w:rsidRDefault="00314AC8" w:rsidP="00314AC8">
      <w:pPr>
        <w:pStyle w:val="a9"/>
        <w:spacing w:after="0"/>
        <w:ind w:left="480"/>
        <w:jc w:val="both"/>
        <w:rPr>
          <w:rFonts w:ascii="Times New Roman" w:hAnsi="Times New Roman" w:cs="Times New Roman"/>
        </w:rPr>
      </w:pPr>
    </w:p>
    <w:p w14:paraId="0E627ABD" w14:textId="6D9D6785" w:rsidR="00435B08" w:rsidRPr="00314AC8" w:rsidRDefault="00435B08" w:rsidP="00B02E55">
      <w:pPr>
        <w:spacing w:after="0"/>
        <w:jc w:val="both"/>
        <w:rPr>
          <w:rFonts w:ascii="Times New Roman" w:hAnsi="Times New Roman" w:cs="Times New Roman" w:hint="eastAsia"/>
          <w:b/>
          <w:bCs/>
          <w:sz w:val="32"/>
          <w:szCs w:val="32"/>
        </w:rPr>
      </w:pPr>
      <w:r w:rsidRPr="00314AC8">
        <w:rPr>
          <w:rFonts w:ascii="Times New Roman" w:hAnsi="Times New Roman" w:cs="Times New Roman" w:hint="eastAsia"/>
          <w:b/>
          <w:bCs/>
          <w:sz w:val="32"/>
          <w:szCs w:val="32"/>
        </w:rPr>
        <w:t xml:space="preserve">4.4 </w:t>
      </w:r>
      <w:r w:rsidR="00314AC8" w:rsidRPr="00314AC8">
        <w:rPr>
          <w:rFonts w:ascii="Times New Roman" w:hAnsi="Times New Roman" w:cs="Times New Roman" w:hint="eastAsia"/>
          <w:b/>
          <w:bCs/>
          <w:sz w:val="32"/>
          <w:szCs w:val="32"/>
        </w:rPr>
        <w:t>Conclusion</w:t>
      </w:r>
    </w:p>
    <w:p w14:paraId="7BD49F01" w14:textId="77777777" w:rsidR="00123B61" w:rsidRDefault="00123B61" w:rsidP="00B02E55">
      <w:pPr>
        <w:spacing w:after="0"/>
        <w:jc w:val="both"/>
        <w:rPr>
          <w:rFonts w:ascii="Times New Roman" w:hAnsi="Times New Roman" w:cs="Times New Roman"/>
        </w:rPr>
      </w:pPr>
      <w:r w:rsidRPr="00123B61">
        <w:rPr>
          <w:rFonts w:ascii="Times New Roman" w:hAnsi="Times New Roman" w:cs="Times New Roman"/>
        </w:rPr>
        <w:t>In this project, we accomplished the following:</w:t>
      </w:r>
    </w:p>
    <w:p w14:paraId="383A21E7" w14:textId="33424FCA" w:rsidR="00123B61" w:rsidRDefault="00123B61" w:rsidP="00123B61">
      <w:pPr>
        <w:pStyle w:val="a9"/>
        <w:numPr>
          <w:ilvl w:val="0"/>
          <w:numId w:val="20"/>
        </w:numPr>
        <w:spacing w:after="0"/>
        <w:jc w:val="both"/>
        <w:rPr>
          <w:rFonts w:ascii="Times New Roman" w:hAnsi="Times New Roman" w:cs="Times New Roman"/>
        </w:rPr>
      </w:pPr>
      <w:r w:rsidRPr="00123B61">
        <w:rPr>
          <w:rFonts w:ascii="Times New Roman" w:hAnsi="Times New Roman" w:cs="Times New Roman"/>
        </w:rPr>
        <w:t>We cleaned the dataset and visualized the features, discovering that all of them exhibit varying degrees of right-skewed distributions.</w:t>
      </w:r>
    </w:p>
    <w:p w14:paraId="4C0CE35D" w14:textId="38FBD0EA" w:rsidR="00123B61" w:rsidRDefault="00123B61" w:rsidP="00123B61">
      <w:pPr>
        <w:pStyle w:val="a9"/>
        <w:numPr>
          <w:ilvl w:val="0"/>
          <w:numId w:val="20"/>
        </w:numPr>
        <w:spacing w:after="0"/>
        <w:jc w:val="both"/>
        <w:rPr>
          <w:rFonts w:ascii="Times New Roman" w:hAnsi="Times New Roman" w:cs="Times New Roman"/>
        </w:rPr>
      </w:pPr>
      <w:r w:rsidRPr="00123B61">
        <w:rPr>
          <w:rFonts w:ascii="Times New Roman" w:hAnsi="Times New Roman" w:cs="Times New Roman"/>
        </w:rPr>
        <w:t xml:space="preserve">We </w:t>
      </w:r>
      <w:r>
        <w:rPr>
          <w:rFonts w:ascii="Times New Roman" w:hAnsi="Times New Roman" w:cs="Times New Roman" w:hint="eastAsia"/>
        </w:rPr>
        <w:t xml:space="preserve">standardized the dataset and </w:t>
      </w:r>
      <w:r w:rsidRPr="00123B61">
        <w:rPr>
          <w:rFonts w:ascii="Times New Roman" w:hAnsi="Times New Roman" w:cs="Times New Roman"/>
        </w:rPr>
        <w:t>applied PCA for dimensionality reduction and found that three principal components capture 72.55% of the total variance.</w:t>
      </w:r>
    </w:p>
    <w:p w14:paraId="4E05ACD3" w14:textId="45F21E4E" w:rsidR="00123B61" w:rsidRDefault="00123B61" w:rsidP="00123B61">
      <w:pPr>
        <w:pStyle w:val="a9"/>
        <w:numPr>
          <w:ilvl w:val="0"/>
          <w:numId w:val="20"/>
        </w:numPr>
        <w:spacing w:after="0"/>
        <w:jc w:val="both"/>
        <w:rPr>
          <w:rFonts w:ascii="Times New Roman" w:hAnsi="Times New Roman" w:cs="Times New Roman"/>
        </w:rPr>
      </w:pPr>
      <w:r w:rsidRPr="00123B61">
        <w:rPr>
          <w:rFonts w:ascii="Times New Roman" w:hAnsi="Times New Roman" w:cs="Times New Roman"/>
        </w:rPr>
        <w:t>Using K-means clustering, we generated labels and, based on the PCA insights, silhouette scores, cluster sizes, and business interpretation, determined that the six standardized features should be grouped into three clusters, which were then meaningfully labeled.</w:t>
      </w:r>
    </w:p>
    <w:p w14:paraId="5F561BF6" w14:textId="2D6B7B4E" w:rsidR="00BB2BB7" w:rsidRPr="00123B61" w:rsidRDefault="00123B61" w:rsidP="00B02E55">
      <w:pPr>
        <w:pStyle w:val="a9"/>
        <w:numPr>
          <w:ilvl w:val="0"/>
          <w:numId w:val="20"/>
        </w:numPr>
        <w:spacing w:after="0"/>
        <w:jc w:val="both"/>
        <w:rPr>
          <w:rFonts w:ascii="Times New Roman" w:hAnsi="Times New Roman" w:cs="Times New Roman"/>
        </w:rPr>
      </w:pPr>
      <w:r w:rsidRPr="00123B61">
        <w:rPr>
          <w:rFonts w:ascii="Times New Roman" w:hAnsi="Times New Roman" w:cs="Times New Roman"/>
        </w:rPr>
        <w:t>We compared LDA, KNN, and Naïve Gaussian, and found that LDA performs the best for this six-dimensional, right-skewed dataset where clusters show strong directional separation and the minority high-value group carries significant importance.</w:t>
      </w:r>
    </w:p>
    <w:sectPr w:rsidR="00BB2BB7" w:rsidRPr="00123B61" w:rsidSect="002A11CC">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FD570" w14:textId="77777777" w:rsidR="00A04BEA" w:rsidRDefault="00A04BEA" w:rsidP="002A11CC">
      <w:pPr>
        <w:spacing w:after="0" w:line="240" w:lineRule="auto"/>
      </w:pPr>
      <w:r>
        <w:separator/>
      </w:r>
    </w:p>
  </w:endnote>
  <w:endnote w:type="continuationSeparator" w:id="0">
    <w:p w14:paraId="3CE707B9" w14:textId="77777777" w:rsidR="00A04BEA" w:rsidRDefault="00A04BEA" w:rsidP="002A1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D75B7" w14:textId="77777777" w:rsidR="00A04BEA" w:rsidRDefault="00A04BEA" w:rsidP="002A11CC">
      <w:pPr>
        <w:spacing w:after="0" w:line="240" w:lineRule="auto"/>
      </w:pPr>
      <w:r>
        <w:separator/>
      </w:r>
    </w:p>
  </w:footnote>
  <w:footnote w:type="continuationSeparator" w:id="0">
    <w:p w14:paraId="7138A065" w14:textId="77777777" w:rsidR="00A04BEA" w:rsidRDefault="00A04BEA" w:rsidP="002A11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7C57"/>
    <w:multiLevelType w:val="hybridMultilevel"/>
    <w:tmpl w:val="0A7A5502"/>
    <w:lvl w:ilvl="0" w:tplc="345E63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28254A3"/>
    <w:multiLevelType w:val="hybridMultilevel"/>
    <w:tmpl w:val="0A7A5502"/>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37F431B"/>
    <w:multiLevelType w:val="hybridMultilevel"/>
    <w:tmpl w:val="5C023B8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 w15:restartNumberingAfterBreak="0">
    <w:nsid w:val="06FB0A9C"/>
    <w:multiLevelType w:val="hybridMultilevel"/>
    <w:tmpl w:val="6A70D904"/>
    <w:lvl w:ilvl="0" w:tplc="BB125840">
      <w:start w:val="1"/>
      <w:numFmt w:val="decimal"/>
      <w:lvlText w:val="%1."/>
      <w:lvlJc w:val="left"/>
      <w:pPr>
        <w:ind w:left="360" w:hanging="360"/>
      </w:pPr>
      <w:rPr>
        <w:rFonts w:hint="default"/>
      </w:rPr>
    </w:lvl>
    <w:lvl w:ilvl="1" w:tplc="CB90E8C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9117BC2"/>
    <w:multiLevelType w:val="hybridMultilevel"/>
    <w:tmpl w:val="30BE355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ADC3DF0"/>
    <w:multiLevelType w:val="hybridMultilevel"/>
    <w:tmpl w:val="44165A0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0F3F19F3"/>
    <w:multiLevelType w:val="hybridMultilevel"/>
    <w:tmpl w:val="62A276A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47E56D5"/>
    <w:multiLevelType w:val="hybridMultilevel"/>
    <w:tmpl w:val="B6487FF0"/>
    <w:lvl w:ilvl="0" w:tplc="9E161AB4">
      <w:start w:val="1"/>
      <w:numFmt w:val="lowerLetter"/>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 w15:restartNumberingAfterBreak="0">
    <w:nsid w:val="17177006"/>
    <w:multiLevelType w:val="hybridMultilevel"/>
    <w:tmpl w:val="D57483F4"/>
    <w:lvl w:ilvl="0" w:tplc="990CD848">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 w15:restartNumberingAfterBreak="0">
    <w:nsid w:val="2BD12F89"/>
    <w:multiLevelType w:val="hybridMultilevel"/>
    <w:tmpl w:val="574097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C5163E9"/>
    <w:multiLevelType w:val="hybridMultilevel"/>
    <w:tmpl w:val="AC1C2404"/>
    <w:lvl w:ilvl="0" w:tplc="CCAC96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386C43E2"/>
    <w:multiLevelType w:val="hybridMultilevel"/>
    <w:tmpl w:val="EF66D822"/>
    <w:lvl w:ilvl="0" w:tplc="7F22B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F7A7703"/>
    <w:multiLevelType w:val="hybridMultilevel"/>
    <w:tmpl w:val="D3AC0A14"/>
    <w:lvl w:ilvl="0" w:tplc="71B2415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18C27D6"/>
    <w:multiLevelType w:val="hybridMultilevel"/>
    <w:tmpl w:val="F620CE5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2803927"/>
    <w:multiLevelType w:val="hybridMultilevel"/>
    <w:tmpl w:val="7C149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18F6AAF"/>
    <w:multiLevelType w:val="hybridMultilevel"/>
    <w:tmpl w:val="1C6CE11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640146DC"/>
    <w:multiLevelType w:val="hybridMultilevel"/>
    <w:tmpl w:val="9ED862F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6F0850FC"/>
    <w:multiLevelType w:val="hybridMultilevel"/>
    <w:tmpl w:val="4322C88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4F95837"/>
    <w:multiLevelType w:val="hybridMultilevel"/>
    <w:tmpl w:val="E97A746A"/>
    <w:lvl w:ilvl="0" w:tplc="04090001">
      <w:start w:val="1"/>
      <w:numFmt w:val="bullet"/>
      <w:lvlText w:val=""/>
      <w:lvlJc w:val="left"/>
      <w:pPr>
        <w:ind w:left="600" w:hanging="480"/>
      </w:pPr>
      <w:rPr>
        <w:rFonts w:ascii="Wingdings" w:hAnsi="Wingdings" w:hint="default"/>
      </w:rPr>
    </w:lvl>
    <w:lvl w:ilvl="1" w:tplc="04090003" w:tentative="1">
      <w:start w:val="1"/>
      <w:numFmt w:val="bullet"/>
      <w:lvlText w:val=""/>
      <w:lvlJc w:val="left"/>
      <w:pPr>
        <w:ind w:left="1080" w:hanging="480"/>
      </w:pPr>
      <w:rPr>
        <w:rFonts w:ascii="Wingdings" w:hAnsi="Wingdings" w:hint="default"/>
      </w:rPr>
    </w:lvl>
    <w:lvl w:ilvl="2" w:tplc="04090005" w:tentative="1">
      <w:start w:val="1"/>
      <w:numFmt w:val="bullet"/>
      <w:lvlText w:val=""/>
      <w:lvlJc w:val="left"/>
      <w:pPr>
        <w:ind w:left="1560" w:hanging="480"/>
      </w:pPr>
      <w:rPr>
        <w:rFonts w:ascii="Wingdings" w:hAnsi="Wingdings" w:hint="default"/>
      </w:rPr>
    </w:lvl>
    <w:lvl w:ilvl="3" w:tplc="04090001" w:tentative="1">
      <w:start w:val="1"/>
      <w:numFmt w:val="bullet"/>
      <w:lvlText w:val=""/>
      <w:lvlJc w:val="left"/>
      <w:pPr>
        <w:ind w:left="2040" w:hanging="480"/>
      </w:pPr>
      <w:rPr>
        <w:rFonts w:ascii="Wingdings" w:hAnsi="Wingdings" w:hint="default"/>
      </w:rPr>
    </w:lvl>
    <w:lvl w:ilvl="4" w:tplc="04090003" w:tentative="1">
      <w:start w:val="1"/>
      <w:numFmt w:val="bullet"/>
      <w:lvlText w:val=""/>
      <w:lvlJc w:val="left"/>
      <w:pPr>
        <w:ind w:left="2520" w:hanging="480"/>
      </w:pPr>
      <w:rPr>
        <w:rFonts w:ascii="Wingdings" w:hAnsi="Wingdings" w:hint="default"/>
      </w:rPr>
    </w:lvl>
    <w:lvl w:ilvl="5" w:tplc="04090005" w:tentative="1">
      <w:start w:val="1"/>
      <w:numFmt w:val="bullet"/>
      <w:lvlText w:val=""/>
      <w:lvlJc w:val="left"/>
      <w:pPr>
        <w:ind w:left="3000" w:hanging="480"/>
      </w:pPr>
      <w:rPr>
        <w:rFonts w:ascii="Wingdings" w:hAnsi="Wingdings" w:hint="default"/>
      </w:rPr>
    </w:lvl>
    <w:lvl w:ilvl="6" w:tplc="04090001" w:tentative="1">
      <w:start w:val="1"/>
      <w:numFmt w:val="bullet"/>
      <w:lvlText w:val=""/>
      <w:lvlJc w:val="left"/>
      <w:pPr>
        <w:ind w:left="3480" w:hanging="480"/>
      </w:pPr>
      <w:rPr>
        <w:rFonts w:ascii="Wingdings" w:hAnsi="Wingdings" w:hint="default"/>
      </w:rPr>
    </w:lvl>
    <w:lvl w:ilvl="7" w:tplc="04090003" w:tentative="1">
      <w:start w:val="1"/>
      <w:numFmt w:val="bullet"/>
      <w:lvlText w:val=""/>
      <w:lvlJc w:val="left"/>
      <w:pPr>
        <w:ind w:left="3960" w:hanging="480"/>
      </w:pPr>
      <w:rPr>
        <w:rFonts w:ascii="Wingdings" w:hAnsi="Wingdings" w:hint="default"/>
      </w:rPr>
    </w:lvl>
    <w:lvl w:ilvl="8" w:tplc="04090005" w:tentative="1">
      <w:start w:val="1"/>
      <w:numFmt w:val="bullet"/>
      <w:lvlText w:val=""/>
      <w:lvlJc w:val="left"/>
      <w:pPr>
        <w:ind w:left="4440" w:hanging="480"/>
      </w:pPr>
      <w:rPr>
        <w:rFonts w:ascii="Wingdings" w:hAnsi="Wingdings" w:hint="default"/>
      </w:rPr>
    </w:lvl>
  </w:abstractNum>
  <w:abstractNum w:abstractNumId="19" w15:restartNumberingAfterBreak="0">
    <w:nsid w:val="7E37487F"/>
    <w:multiLevelType w:val="hybridMultilevel"/>
    <w:tmpl w:val="200CD5EE"/>
    <w:lvl w:ilvl="0" w:tplc="471097A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179269900">
    <w:abstractNumId w:val="10"/>
  </w:num>
  <w:num w:numId="2" w16cid:durableId="452093514">
    <w:abstractNumId w:val="11"/>
  </w:num>
  <w:num w:numId="3" w16cid:durableId="5793313">
    <w:abstractNumId w:val="3"/>
  </w:num>
  <w:num w:numId="4" w16cid:durableId="45036782">
    <w:abstractNumId w:val="17"/>
  </w:num>
  <w:num w:numId="5" w16cid:durableId="345864215">
    <w:abstractNumId w:val="14"/>
  </w:num>
  <w:num w:numId="6" w16cid:durableId="1249385844">
    <w:abstractNumId w:val="2"/>
  </w:num>
  <w:num w:numId="7" w16cid:durableId="2077969725">
    <w:abstractNumId w:val="0"/>
  </w:num>
  <w:num w:numId="8" w16cid:durableId="1023632514">
    <w:abstractNumId w:val="12"/>
  </w:num>
  <w:num w:numId="9" w16cid:durableId="102388896">
    <w:abstractNumId w:val="9"/>
  </w:num>
  <w:num w:numId="10" w16cid:durableId="849486116">
    <w:abstractNumId w:val="8"/>
  </w:num>
  <w:num w:numId="11" w16cid:durableId="671877173">
    <w:abstractNumId w:val="19"/>
  </w:num>
  <w:num w:numId="12" w16cid:durableId="904338729">
    <w:abstractNumId w:val="5"/>
  </w:num>
  <w:num w:numId="13" w16cid:durableId="1222789113">
    <w:abstractNumId w:val="16"/>
  </w:num>
  <w:num w:numId="14" w16cid:durableId="1940793056">
    <w:abstractNumId w:val="7"/>
  </w:num>
  <w:num w:numId="15" w16cid:durableId="706835616">
    <w:abstractNumId w:val="18"/>
  </w:num>
  <w:num w:numId="16" w16cid:durableId="774441153">
    <w:abstractNumId w:val="4"/>
  </w:num>
  <w:num w:numId="17" w16cid:durableId="1606184449">
    <w:abstractNumId w:val="15"/>
  </w:num>
  <w:num w:numId="18" w16cid:durableId="179780460">
    <w:abstractNumId w:val="13"/>
  </w:num>
  <w:num w:numId="19" w16cid:durableId="1758286536">
    <w:abstractNumId w:val="6"/>
  </w:num>
  <w:num w:numId="20" w16cid:durableId="11110482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3599"/>
    <w:rsid w:val="000173D6"/>
    <w:rsid w:val="0002109C"/>
    <w:rsid w:val="0002582F"/>
    <w:rsid w:val="00043BB2"/>
    <w:rsid w:val="0007229D"/>
    <w:rsid w:val="00090076"/>
    <w:rsid w:val="000C0005"/>
    <w:rsid w:val="000D18DC"/>
    <w:rsid w:val="000F40C5"/>
    <w:rsid w:val="00102719"/>
    <w:rsid w:val="00123B61"/>
    <w:rsid w:val="00137965"/>
    <w:rsid w:val="001634F0"/>
    <w:rsid w:val="00181975"/>
    <w:rsid w:val="0018603E"/>
    <w:rsid w:val="001E5A0C"/>
    <w:rsid w:val="00230405"/>
    <w:rsid w:val="002310B5"/>
    <w:rsid w:val="00234737"/>
    <w:rsid w:val="002633D3"/>
    <w:rsid w:val="00267812"/>
    <w:rsid w:val="00286947"/>
    <w:rsid w:val="002A11CC"/>
    <w:rsid w:val="002A2078"/>
    <w:rsid w:val="002A7B1D"/>
    <w:rsid w:val="002B43ED"/>
    <w:rsid w:val="002C39CA"/>
    <w:rsid w:val="002E267B"/>
    <w:rsid w:val="002E6280"/>
    <w:rsid w:val="00314AC8"/>
    <w:rsid w:val="0033056B"/>
    <w:rsid w:val="00337F99"/>
    <w:rsid w:val="00366909"/>
    <w:rsid w:val="00372A94"/>
    <w:rsid w:val="00393099"/>
    <w:rsid w:val="003A00AE"/>
    <w:rsid w:val="003A38CE"/>
    <w:rsid w:val="003E6C06"/>
    <w:rsid w:val="00406617"/>
    <w:rsid w:val="00413409"/>
    <w:rsid w:val="00434224"/>
    <w:rsid w:val="00435B08"/>
    <w:rsid w:val="00436BE3"/>
    <w:rsid w:val="00451C3A"/>
    <w:rsid w:val="00456828"/>
    <w:rsid w:val="0048463D"/>
    <w:rsid w:val="004945BC"/>
    <w:rsid w:val="00495F75"/>
    <w:rsid w:val="004D0213"/>
    <w:rsid w:val="004D67D6"/>
    <w:rsid w:val="004E2E16"/>
    <w:rsid w:val="004F3928"/>
    <w:rsid w:val="00504199"/>
    <w:rsid w:val="00507069"/>
    <w:rsid w:val="005107C7"/>
    <w:rsid w:val="0051458F"/>
    <w:rsid w:val="00545E12"/>
    <w:rsid w:val="00547903"/>
    <w:rsid w:val="00553389"/>
    <w:rsid w:val="005A1B39"/>
    <w:rsid w:val="005A441E"/>
    <w:rsid w:val="005A4F8A"/>
    <w:rsid w:val="005B5C89"/>
    <w:rsid w:val="00600D3D"/>
    <w:rsid w:val="00620E09"/>
    <w:rsid w:val="00635493"/>
    <w:rsid w:val="00682456"/>
    <w:rsid w:val="00684EA9"/>
    <w:rsid w:val="00686AF8"/>
    <w:rsid w:val="006A14BC"/>
    <w:rsid w:val="006A1801"/>
    <w:rsid w:val="006B3CF2"/>
    <w:rsid w:val="006E1436"/>
    <w:rsid w:val="006E1614"/>
    <w:rsid w:val="007513B2"/>
    <w:rsid w:val="007602BD"/>
    <w:rsid w:val="007613B4"/>
    <w:rsid w:val="007E22F9"/>
    <w:rsid w:val="007E3007"/>
    <w:rsid w:val="007E5740"/>
    <w:rsid w:val="007F19BA"/>
    <w:rsid w:val="00805DAD"/>
    <w:rsid w:val="00810EEF"/>
    <w:rsid w:val="00833599"/>
    <w:rsid w:val="008525EA"/>
    <w:rsid w:val="00873FD4"/>
    <w:rsid w:val="0087591C"/>
    <w:rsid w:val="00892983"/>
    <w:rsid w:val="008A75B5"/>
    <w:rsid w:val="008B4330"/>
    <w:rsid w:val="008B53D8"/>
    <w:rsid w:val="008C1147"/>
    <w:rsid w:val="008D0F87"/>
    <w:rsid w:val="008D35D3"/>
    <w:rsid w:val="008D78CB"/>
    <w:rsid w:val="008E5AF1"/>
    <w:rsid w:val="008E774C"/>
    <w:rsid w:val="008F0DB6"/>
    <w:rsid w:val="00921985"/>
    <w:rsid w:val="00946FC7"/>
    <w:rsid w:val="00957FEF"/>
    <w:rsid w:val="00963915"/>
    <w:rsid w:val="009C06BA"/>
    <w:rsid w:val="009C518D"/>
    <w:rsid w:val="009D66E3"/>
    <w:rsid w:val="009E073D"/>
    <w:rsid w:val="00A04BEA"/>
    <w:rsid w:val="00A44BD6"/>
    <w:rsid w:val="00A519BD"/>
    <w:rsid w:val="00A53CA7"/>
    <w:rsid w:val="00A8139F"/>
    <w:rsid w:val="00A83D8D"/>
    <w:rsid w:val="00AA6C52"/>
    <w:rsid w:val="00AE137E"/>
    <w:rsid w:val="00AE2907"/>
    <w:rsid w:val="00B02E55"/>
    <w:rsid w:val="00B04D38"/>
    <w:rsid w:val="00B105F8"/>
    <w:rsid w:val="00B105FB"/>
    <w:rsid w:val="00B11755"/>
    <w:rsid w:val="00B45C4F"/>
    <w:rsid w:val="00B46A1F"/>
    <w:rsid w:val="00B67209"/>
    <w:rsid w:val="00B859CC"/>
    <w:rsid w:val="00B90C49"/>
    <w:rsid w:val="00BA24CE"/>
    <w:rsid w:val="00BA74D7"/>
    <w:rsid w:val="00BB2BB7"/>
    <w:rsid w:val="00BC5658"/>
    <w:rsid w:val="00BC5F98"/>
    <w:rsid w:val="00BD544F"/>
    <w:rsid w:val="00BF5142"/>
    <w:rsid w:val="00BF6916"/>
    <w:rsid w:val="00C02F13"/>
    <w:rsid w:val="00C661F2"/>
    <w:rsid w:val="00CE23E8"/>
    <w:rsid w:val="00CE6022"/>
    <w:rsid w:val="00CF4137"/>
    <w:rsid w:val="00CF69BE"/>
    <w:rsid w:val="00CF7896"/>
    <w:rsid w:val="00D101C9"/>
    <w:rsid w:val="00D10635"/>
    <w:rsid w:val="00D13724"/>
    <w:rsid w:val="00D3631C"/>
    <w:rsid w:val="00D37C4A"/>
    <w:rsid w:val="00D40ECE"/>
    <w:rsid w:val="00D9447B"/>
    <w:rsid w:val="00DA7EB1"/>
    <w:rsid w:val="00DB6C74"/>
    <w:rsid w:val="00DC77C0"/>
    <w:rsid w:val="00DD01F9"/>
    <w:rsid w:val="00DD48C0"/>
    <w:rsid w:val="00E031BA"/>
    <w:rsid w:val="00E045C9"/>
    <w:rsid w:val="00E33932"/>
    <w:rsid w:val="00E344EB"/>
    <w:rsid w:val="00E57967"/>
    <w:rsid w:val="00E70706"/>
    <w:rsid w:val="00E71DAE"/>
    <w:rsid w:val="00E760C2"/>
    <w:rsid w:val="00EB4461"/>
    <w:rsid w:val="00EC1386"/>
    <w:rsid w:val="00EC25DF"/>
    <w:rsid w:val="00EC56CA"/>
    <w:rsid w:val="00EC782B"/>
    <w:rsid w:val="00F00A84"/>
    <w:rsid w:val="00F1201A"/>
    <w:rsid w:val="00F135D7"/>
    <w:rsid w:val="00F16292"/>
    <w:rsid w:val="00F37AC6"/>
    <w:rsid w:val="00F668BF"/>
    <w:rsid w:val="00F75CB4"/>
    <w:rsid w:val="00FA1CA1"/>
    <w:rsid w:val="00FC0DFF"/>
    <w:rsid w:val="00FC70CA"/>
    <w:rsid w:val="00FE3B7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8AD06"/>
  <w15:chartTrackingRefBased/>
  <w15:docId w15:val="{25A68531-A6D2-42D5-A5D3-00B7E4E92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33599"/>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unhideWhenUsed/>
    <w:qFormat/>
    <w:rsid w:val="00833599"/>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833599"/>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833599"/>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833599"/>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83359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3359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359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3359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33599"/>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rsid w:val="00833599"/>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833599"/>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833599"/>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833599"/>
    <w:rPr>
      <w:rFonts w:eastAsiaTheme="majorEastAsia" w:cstheme="majorBidi"/>
      <w:color w:val="2E74B5" w:themeColor="accent1" w:themeShade="BF"/>
    </w:rPr>
  </w:style>
  <w:style w:type="character" w:customStyle="1" w:styleId="60">
    <w:name w:val="標題 6 字元"/>
    <w:basedOn w:val="a0"/>
    <w:link w:val="6"/>
    <w:uiPriority w:val="9"/>
    <w:semiHidden/>
    <w:rsid w:val="00833599"/>
    <w:rPr>
      <w:rFonts w:eastAsiaTheme="majorEastAsia" w:cstheme="majorBidi"/>
      <w:color w:val="595959" w:themeColor="text1" w:themeTint="A6"/>
    </w:rPr>
  </w:style>
  <w:style w:type="character" w:customStyle="1" w:styleId="70">
    <w:name w:val="標題 7 字元"/>
    <w:basedOn w:val="a0"/>
    <w:link w:val="7"/>
    <w:uiPriority w:val="9"/>
    <w:semiHidden/>
    <w:rsid w:val="00833599"/>
    <w:rPr>
      <w:rFonts w:eastAsiaTheme="majorEastAsia" w:cstheme="majorBidi"/>
      <w:color w:val="595959" w:themeColor="text1" w:themeTint="A6"/>
    </w:rPr>
  </w:style>
  <w:style w:type="character" w:customStyle="1" w:styleId="80">
    <w:name w:val="標題 8 字元"/>
    <w:basedOn w:val="a0"/>
    <w:link w:val="8"/>
    <w:uiPriority w:val="9"/>
    <w:semiHidden/>
    <w:rsid w:val="00833599"/>
    <w:rPr>
      <w:rFonts w:eastAsiaTheme="majorEastAsia" w:cstheme="majorBidi"/>
      <w:color w:val="272727" w:themeColor="text1" w:themeTint="D8"/>
    </w:rPr>
  </w:style>
  <w:style w:type="character" w:customStyle="1" w:styleId="90">
    <w:name w:val="標題 9 字元"/>
    <w:basedOn w:val="a0"/>
    <w:link w:val="9"/>
    <w:uiPriority w:val="9"/>
    <w:semiHidden/>
    <w:rsid w:val="00833599"/>
    <w:rPr>
      <w:rFonts w:eastAsiaTheme="majorEastAsia" w:cstheme="majorBidi"/>
      <w:color w:val="272727" w:themeColor="text1" w:themeTint="D8"/>
    </w:rPr>
  </w:style>
  <w:style w:type="paragraph" w:styleId="a3">
    <w:name w:val="Title"/>
    <w:basedOn w:val="a"/>
    <w:next w:val="a"/>
    <w:link w:val="a4"/>
    <w:uiPriority w:val="10"/>
    <w:qFormat/>
    <w:rsid w:val="0083359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3359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359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3359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33599"/>
    <w:pPr>
      <w:spacing w:before="160"/>
      <w:jc w:val="center"/>
    </w:pPr>
    <w:rPr>
      <w:i/>
      <w:iCs/>
      <w:color w:val="404040" w:themeColor="text1" w:themeTint="BF"/>
    </w:rPr>
  </w:style>
  <w:style w:type="character" w:customStyle="1" w:styleId="a8">
    <w:name w:val="引文 字元"/>
    <w:basedOn w:val="a0"/>
    <w:link w:val="a7"/>
    <w:uiPriority w:val="29"/>
    <w:rsid w:val="00833599"/>
    <w:rPr>
      <w:i/>
      <w:iCs/>
      <w:color w:val="404040" w:themeColor="text1" w:themeTint="BF"/>
    </w:rPr>
  </w:style>
  <w:style w:type="paragraph" w:styleId="a9">
    <w:name w:val="List Paragraph"/>
    <w:basedOn w:val="a"/>
    <w:uiPriority w:val="34"/>
    <w:qFormat/>
    <w:rsid w:val="00833599"/>
    <w:pPr>
      <w:ind w:left="720"/>
      <w:contextualSpacing/>
    </w:pPr>
  </w:style>
  <w:style w:type="character" w:styleId="aa">
    <w:name w:val="Intense Emphasis"/>
    <w:basedOn w:val="a0"/>
    <w:uiPriority w:val="21"/>
    <w:qFormat/>
    <w:rsid w:val="00833599"/>
    <w:rPr>
      <w:i/>
      <w:iCs/>
      <w:color w:val="2E74B5" w:themeColor="accent1" w:themeShade="BF"/>
    </w:rPr>
  </w:style>
  <w:style w:type="paragraph" w:styleId="ab">
    <w:name w:val="Intense Quote"/>
    <w:basedOn w:val="a"/>
    <w:next w:val="a"/>
    <w:link w:val="ac"/>
    <w:uiPriority w:val="30"/>
    <w:qFormat/>
    <w:rsid w:val="0083359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833599"/>
    <w:rPr>
      <w:i/>
      <w:iCs/>
      <w:color w:val="2E74B5" w:themeColor="accent1" w:themeShade="BF"/>
    </w:rPr>
  </w:style>
  <w:style w:type="character" w:styleId="ad">
    <w:name w:val="Intense Reference"/>
    <w:basedOn w:val="a0"/>
    <w:uiPriority w:val="32"/>
    <w:qFormat/>
    <w:rsid w:val="00833599"/>
    <w:rPr>
      <w:b/>
      <w:bCs/>
      <w:smallCaps/>
      <w:color w:val="2E74B5" w:themeColor="accent1" w:themeShade="BF"/>
      <w:spacing w:val="5"/>
    </w:rPr>
  </w:style>
  <w:style w:type="paragraph" w:styleId="ae">
    <w:name w:val="header"/>
    <w:basedOn w:val="a"/>
    <w:link w:val="af"/>
    <w:uiPriority w:val="99"/>
    <w:unhideWhenUsed/>
    <w:rsid w:val="002A11CC"/>
    <w:pPr>
      <w:tabs>
        <w:tab w:val="center" w:pos="4153"/>
        <w:tab w:val="right" w:pos="8306"/>
      </w:tabs>
      <w:snapToGrid w:val="0"/>
    </w:pPr>
    <w:rPr>
      <w:sz w:val="20"/>
      <w:szCs w:val="20"/>
    </w:rPr>
  </w:style>
  <w:style w:type="character" w:customStyle="1" w:styleId="af">
    <w:name w:val="頁首 字元"/>
    <w:basedOn w:val="a0"/>
    <w:link w:val="ae"/>
    <w:uiPriority w:val="99"/>
    <w:rsid w:val="002A11CC"/>
    <w:rPr>
      <w:sz w:val="20"/>
      <w:szCs w:val="20"/>
    </w:rPr>
  </w:style>
  <w:style w:type="paragraph" w:styleId="af0">
    <w:name w:val="footer"/>
    <w:basedOn w:val="a"/>
    <w:link w:val="af1"/>
    <w:uiPriority w:val="99"/>
    <w:unhideWhenUsed/>
    <w:rsid w:val="002A11CC"/>
    <w:pPr>
      <w:tabs>
        <w:tab w:val="center" w:pos="4153"/>
        <w:tab w:val="right" w:pos="8306"/>
      </w:tabs>
      <w:snapToGrid w:val="0"/>
    </w:pPr>
    <w:rPr>
      <w:sz w:val="20"/>
      <w:szCs w:val="20"/>
    </w:rPr>
  </w:style>
  <w:style w:type="character" w:customStyle="1" w:styleId="af1">
    <w:name w:val="頁尾 字元"/>
    <w:basedOn w:val="a0"/>
    <w:link w:val="af0"/>
    <w:uiPriority w:val="99"/>
    <w:rsid w:val="002A11CC"/>
    <w:rPr>
      <w:sz w:val="20"/>
      <w:szCs w:val="20"/>
    </w:rPr>
  </w:style>
  <w:style w:type="paragraph" w:styleId="af2">
    <w:name w:val="caption"/>
    <w:basedOn w:val="a"/>
    <w:next w:val="a"/>
    <w:uiPriority w:val="35"/>
    <w:unhideWhenUsed/>
    <w:qFormat/>
    <w:rsid w:val="00BF6916"/>
    <w:rPr>
      <w:sz w:val="20"/>
      <w:szCs w:val="20"/>
    </w:rPr>
  </w:style>
  <w:style w:type="paragraph" w:styleId="af3">
    <w:name w:val="footnote text"/>
    <w:basedOn w:val="a"/>
    <w:link w:val="af4"/>
    <w:uiPriority w:val="99"/>
    <w:semiHidden/>
    <w:unhideWhenUsed/>
    <w:rsid w:val="00BF6916"/>
    <w:pPr>
      <w:snapToGrid w:val="0"/>
    </w:pPr>
    <w:rPr>
      <w:sz w:val="20"/>
      <w:szCs w:val="20"/>
    </w:rPr>
  </w:style>
  <w:style w:type="character" w:customStyle="1" w:styleId="af4">
    <w:name w:val="註腳文字 字元"/>
    <w:basedOn w:val="a0"/>
    <w:link w:val="af3"/>
    <w:uiPriority w:val="99"/>
    <w:semiHidden/>
    <w:rsid w:val="00BF6916"/>
    <w:rPr>
      <w:sz w:val="20"/>
      <w:szCs w:val="20"/>
    </w:rPr>
  </w:style>
  <w:style w:type="character" w:styleId="af5">
    <w:name w:val="footnote reference"/>
    <w:basedOn w:val="a0"/>
    <w:uiPriority w:val="99"/>
    <w:semiHidden/>
    <w:unhideWhenUsed/>
    <w:rsid w:val="00BF6916"/>
    <w:rPr>
      <w:vertAlign w:val="superscript"/>
    </w:rPr>
  </w:style>
  <w:style w:type="table" w:styleId="af6">
    <w:name w:val="Table Grid"/>
    <w:basedOn w:val="a1"/>
    <w:uiPriority w:val="39"/>
    <w:rsid w:val="006A14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Placeholder Text"/>
    <w:basedOn w:val="a0"/>
    <w:uiPriority w:val="99"/>
    <w:semiHidden/>
    <w:rsid w:val="00AA6C52"/>
    <w:rPr>
      <w:color w:val="666666"/>
    </w:rPr>
  </w:style>
  <w:style w:type="table" w:styleId="af8">
    <w:name w:val="Grid Table Light"/>
    <w:basedOn w:val="a1"/>
    <w:uiPriority w:val="40"/>
    <w:rsid w:val="00E579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D7796-16F7-42F4-9390-DF2750BD5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1370</TotalTime>
  <Pages>22</Pages>
  <Words>3799</Words>
  <Characters>21659</Characters>
  <Application>Microsoft Office Word</Application>
  <DocSecurity>0</DocSecurity>
  <Lines>180</Lines>
  <Paragraphs>50</Paragraphs>
  <ScaleCrop>false</ScaleCrop>
  <Company>HP</Company>
  <LinksUpToDate>false</LinksUpToDate>
  <CharactersWithSpaces>25408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53</cp:revision>
  <dcterms:created xsi:type="dcterms:W3CDTF">2025-11-17T08:52:00Z</dcterms:created>
  <dcterms:modified xsi:type="dcterms:W3CDTF">2025-12-10T12:15:00Z</dcterms:modified>
</cp:coreProperties>
</file>