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003366"/>
          <w:sz w:val="72"/>
          <w:szCs w:val="72"/>
        </w:rPr>
        <w:t xml:space="preserve">PIPE-UP</w:t>
      </w:r>
    </w:p>
    <w:p>
      <w:pPr>
        <w:jc w:val="center"/>
      </w:pPr>
      <w:r>
        <w:rPr>
          <w:rFonts w:ascii="Arial" w:cs="Arial" w:eastAsia="Arial" w:hAnsi="Arial"/>
          <w:color w:val="666666"/>
          <w:sz w:val="36"/>
          <w:szCs w:val="36"/>
        </w:rPr>
        <w:t xml:space="preserve">Pipeline Inspector App</w:t>
      </w:r>
    </w:p>
    <w:p>
      <w:pPr>
        <w:spacing w:after="600"/>
      </w:pPr>
    </w:p>
    <w:p>
      <w:pPr>
        <w:jc w:val="center"/>
      </w:pPr>
      <w:r>
        <w:rPr>
          <w:rFonts w:ascii="Arial" w:cs="Arial" w:eastAsia="Arial" w:hAnsi="Arial"/>
          <w:b/>
          <w:bCs/>
          <w:color w:val="003366"/>
          <w:sz w:val="48"/>
          <w:szCs w:val="48"/>
        </w:rPr>
        <w:t xml:space="preserve">Welding Inspector</w:t>
      </w:r>
    </w:p>
    <w:p>
      <w:pPr>
        <w:jc w:val="center"/>
      </w:pPr>
      <w:r>
        <w:rPr>
          <w:rFonts w:ascii="Arial" w:cs="Arial" w:eastAsia="Arial" w:hAnsi="Arial"/>
          <w:b/>
          <w:bCs/>
          <w:color w:val="003366"/>
          <w:sz w:val="48"/>
          <w:szCs w:val="48"/>
        </w:rPr>
        <w:t xml:space="preserve">Quick Start Guide</w:t>
      </w:r>
    </w:p>
    <w:p>
      <w:pPr>
        <w:spacing w:after="800"/>
      </w:pPr>
    </w:p>
    <w:p>
      <w:pPr>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January 2026</w:t>
      </w:r>
    </w:p>
    <w:p>
      <w:pPr>
        <w:spacing w:after="600"/>
      </w:pPr>
    </w:p>
    <w:p>
      <w:pPr>
        <w:jc w:val="center"/>
      </w:pPr>
      <w:r>
        <w:rPr>
          <w:rFonts w:ascii="Arial" w:cs="Arial" w:eastAsia="Arial" w:hAnsi="Arial"/>
          <w:i/>
          <w:iCs/>
          <w:color w:val="444444"/>
          <w:sz w:val="24"/>
          <w:szCs w:val="24"/>
        </w:rPr>
        <w:t xml:space="preserve">Prepared for: Dave Fitton</w:t>
      </w:r>
    </w:p>
    <w:p>
      <w:pPr>
        <w:jc w:val="center"/>
      </w:pPr>
      <w:r>
        <w:rPr>
          <w:rFonts w:ascii="Arial" w:cs="Arial" w:eastAsia="Arial" w:hAnsi="Arial"/>
          <w:i/>
          <w:iCs/>
          <w:color w:val="444444"/>
          <w:sz w:val="24"/>
          <w:szCs w:val="24"/>
        </w:rPr>
        <w:t xml:space="preserve">Senior Welding Inspector</w:t>
      </w:r>
    </w:p>
    <w:p>
      <w:r>
        <w:br w:type="page"/>
      </w:r>
    </w:p>
    <w:p>
      <w:pPr>
        <w:pStyle w:val="Heading1"/>
      </w:pPr>
      <w:r>
        <w:t xml:space="preserve">Welcome</w:t>
      </w:r>
    </w:p>
    <w:p>
      <w:pPr>
        <w:spacing w:after="200"/>
      </w:pPr>
      <w:r>
        <w:rPr>
          <w:sz w:val="24"/>
          <w:szCs w:val="24"/>
        </w:rPr>
        <w:t xml:space="preserve">Thank you for helping us test the Pipe-Up Pipeline Inspector App. Your feedback as a senior welding inspector is invaluable in making this tool work for real-world pipeline construction.</w:t>
      </w:r>
    </w:p>
    <w:p>
      <w:pPr>
        <w:spacing w:after="200"/>
      </w:pPr>
      <w:r>
        <w:rPr>
          <w:sz w:val="24"/>
          <w:szCs w:val="24"/>
        </w:rPr>
        <w:t xml:space="preserve">This guide will walk you through logging in, creating welding inspection reports, and using the key features of the app.</w:t>
      </w:r>
    </w:p>
    <w:p>
      <w:pPr>
        <w:pStyle w:val="Heading1"/>
      </w:pPr>
      <w:r>
        <w:t xml:space="preserve">1. Getting Started</w:t>
      </w:r>
    </w:p>
    <w:p>
      <w:pPr>
        <w:pStyle w:val="Heading2"/>
      </w:pPr>
      <w:r>
        <w:t xml:space="preserve">1.1 Setting Your Password</w:t>
      </w:r>
    </w:p>
    <w:p>
      <w:pPr>
        <w:spacing w:after="150"/>
      </w:pPr>
      <w:r>
        <w:rPr>
          <w:sz w:val="24"/>
          <w:szCs w:val="24"/>
        </w:rPr>
        <w:t xml:space="preserve">You will receive an email invitation with a link to set your password. Click the link and create a secure password.</w:t>
      </w:r>
    </w:p>
    <w:p>
      <w:pPr>
        <w:pStyle w:val="Heading2"/>
      </w:pPr>
      <w:r>
        <w:t xml:space="preserve">1.2 Logging In</w:t>
      </w:r>
    </w:p>
    <w:p>
      <w:pPr>
        <w:pStyle w:val="ListParagraph"/>
        <w:numPr>
          <w:ilvl w:val="0"/>
          <w:numId w:val="2"/>
        </w:numPr>
      </w:pPr>
      <w:r>
        <w:rPr>
          <w:sz w:val="24"/>
          <w:szCs w:val="24"/>
        </w:rPr>
        <w:t xml:space="preserve">Open your web browser (Chrome recommended)</w:t>
      </w:r>
    </w:p>
    <w:p>
      <w:pPr>
        <w:pStyle w:val="ListParagraph"/>
        <w:numPr>
          <w:ilvl w:val="0"/>
          <w:numId w:val="2"/>
        </w:numPr>
      </w:pPr>
      <w:r>
        <w:rPr>
          <w:sz w:val="24"/>
          <w:szCs w:val="24"/>
        </w:rPr>
        <w:t xml:space="preserve">Go to: </w:t>
      </w:r>
      <w:r>
        <w:rPr>
          <w:b/>
          <w:bCs/>
          <w:color w:val="0066CC"/>
          <w:sz w:val="24"/>
          <w:szCs w:val="24"/>
        </w:rPr>
        <w:t xml:space="preserve">https://app.pipe-up.ca</w:t>
      </w:r>
    </w:p>
    <w:p>
      <w:pPr>
        <w:pStyle w:val="ListParagraph"/>
        <w:numPr>
          <w:ilvl w:val="0"/>
          <w:numId w:val="2"/>
        </w:numPr>
      </w:pPr>
      <w:r>
        <w:rPr>
          <w:sz w:val="24"/>
          <w:szCs w:val="24"/>
        </w:rPr>
        <w:t xml:space="preserve">Enter your email address</w:t>
      </w:r>
    </w:p>
    <w:p>
      <w:pPr>
        <w:pStyle w:val="ListParagraph"/>
        <w:numPr>
          <w:ilvl w:val="0"/>
          <w:numId w:val="2"/>
        </w:numPr>
      </w:pPr>
      <w:r>
        <w:rPr>
          <w:sz w:val="24"/>
          <w:szCs w:val="24"/>
        </w:rPr>
        <w:t xml:space="preserve">Enter your password</w:t>
      </w:r>
    </w:p>
    <w:p>
      <w:pPr>
        <w:pStyle w:val="ListParagraph"/>
        <w:numPr>
          <w:ilvl w:val="0"/>
          <w:numId w:val="2"/>
        </w:numPr>
        <w:spacing w:after="200"/>
      </w:pPr>
      <w:r>
        <w:rPr>
          <w:sz w:val="24"/>
          <w:szCs w:val="24"/>
        </w:rPr>
        <w:t xml:space="preserve">Click "Sign In"</w:t>
      </w:r>
    </w:p>
    <w:p>
      <w:pPr>
        <w:spacing w:after="300"/>
      </w:pPr>
      <w:r>
        <w:rPr>
          <w:sz w:val="24"/>
          <w:szCs w:val="24"/>
        </w:rPr>
        <w:t xml:space="preserve">You will be taken to the Inspector Dashboard where you can create new reports and view your submitted reports.</w:t>
      </w:r>
    </w:p>
    <w:p>
      <w:pPr>
        <w:pStyle w:val="Heading1"/>
      </w:pPr>
      <w:r>
        <w:t xml:space="preserve">2. Creating a Welding Inspection Report</w:t>
      </w:r>
    </w:p>
    <w:p>
      <w:pPr>
        <w:pStyle w:val="Heading2"/>
      </w:pPr>
      <w:r>
        <w:t xml:space="preserve">2.1 Start a New Report</w:t>
      </w:r>
    </w:p>
    <w:p>
      <w:pPr>
        <w:pStyle w:val="ListParagraph"/>
        <w:numPr>
          <w:ilvl w:val="0"/>
          <w:numId w:val="2"/>
        </w:numPr>
      </w:pPr>
      <w:r>
        <w:rPr>
          <w:sz w:val="24"/>
          <w:szCs w:val="24"/>
        </w:rPr>
        <w:t xml:space="preserve">From the Inspector Dashboard, click the green "+ New Report" button</w:t>
      </w:r>
    </w:p>
    <w:p>
      <w:pPr>
        <w:pStyle w:val="ListParagraph"/>
        <w:numPr>
          <w:ilvl w:val="0"/>
          <w:numId w:val="2"/>
        </w:numPr>
      </w:pPr>
      <w:r>
        <w:rPr>
          <w:sz w:val="24"/>
          <w:szCs w:val="24"/>
        </w:rPr>
        <w:t xml:space="preserve">Select "Welding - Mainline" or "Welding - Tie-In" as the activity type</w:t>
      </w:r>
    </w:p>
    <w:p>
      <w:pPr>
        <w:pStyle w:val="ListParagraph"/>
        <w:numPr>
          <w:ilvl w:val="0"/>
          <w:numId w:val="2"/>
        </w:numPr>
        <w:spacing w:after="200"/>
      </w:pPr>
      <w:r>
        <w:rPr>
          <w:sz w:val="24"/>
          <w:szCs w:val="24"/>
        </w:rPr>
        <w:t xml:space="preserve">The form will expand to show welding-specific fields</w:t>
      </w:r>
    </w:p>
    <w:p>
      <w:pPr>
        <w:pStyle w:val="Heading2"/>
      </w:pPr>
      <w:r>
        <w:t xml:space="preserve">2.2 Basic Information</w:t>
      </w:r>
    </w:p>
    <w:p>
      <w:pPr>
        <w:spacing w:after="150"/>
      </w:pPr>
      <w:r>
        <w:rPr>
          <w:sz w:val="24"/>
          <w:szCs w:val="24"/>
        </w:rPr>
        <w:t xml:space="preserve">Fill in the header information:</w:t>
      </w:r>
    </w:p>
    <w:p>
      <w:pPr>
        <w:pStyle w:val="ListParagraph"/>
        <w:numPr>
          <w:ilvl w:val="0"/>
          <w:numId w:val="3"/>
        </w:numPr>
      </w:pPr>
      <w:r>
        <w:rPr>
          <w:b/>
          <w:bCs/>
          <w:sz w:val="24"/>
          <w:szCs w:val="24"/>
        </w:rPr>
        <w:t xml:space="preserve">Date: </w:t>
      </w:r>
      <w:r>
        <w:rPr>
          <w:sz w:val="24"/>
          <w:szCs w:val="24"/>
        </w:rPr>
        <w:t xml:space="preserve">Select the date of inspection</w:t>
      </w:r>
    </w:p>
    <w:p>
      <w:pPr>
        <w:pStyle w:val="ListParagraph"/>
        <w:numPr>
          <w:ilvl w:val="0"/>
          <w:numId w:val="3"/>
        </w:numPr>
      </w:pPr>
      <w:r>
        <w:rPr>
          <w:b/>
          <w:bCs/>
          <w:sz w:val="24"/>
          <w:szCs w:val="24"/>
        </w:rPr>
        <w:t xml:space="preserve">Spread: </w:t>
      </w:r>
      <w:r>
        <w:rPr>
          <w:sz w:val="24"/>
          <w:szCs w:val="24"/>
        </w:rPr>
        <w:t xml:space="preserve">Enter the spread number or name</w:t>
      </w:r>
    </w:p>
    <w:p>
      <w:pPr>
        <w:pStyle w:val="ListParagraph"/>
        <w:numPr>
          <w:ilvl w:val="0"/>
          <w:numId w:val="3"/>
        </w:numPr>
      </w:pPr>
      <w:r>
        <w:rPr>
          <w:b/>
          <w:bCs/>
          <w:sz w:val="24"/>
          <w:szCs w:val="24"/>
        </w:rPr>
        <w:t xml:space="preserve">KP Range: </w:t>
      </w:r>
      <w:r>
        <w:rPr>
          <w:sz w:val="24"/>
          <w:szCs w:val="24"/>
        </w:rPr>
        <w:t xml:space="preserve">Enter the kilometer post range (From KP / To KP)</w:t>
      </w:r>
    </w:p>
    <w:p>
      <w:pPr>
        <w:pStyle w:val="ListParagraph"/>
        <w:numPr>
          <w:ilvl w:val="0"/>
          <w:numId w:val="3"/>
        </w:numPr>
      </w:pPr>
      <w:r>
        <w:rPr>
          <w:b/>
          <w:bCs/>
          <w:sz w:val="24"/>
          <w:szCs w:val="24"/>
        </w:rPr>
        <w:t xml:space="preserve">Contractor: </w:t>
      </w:r>
      <w:r>
        <w:rPr>
          <w:sz w:val="24"/>
          <w:szCs w:val="24"/>
        </w:rPr>
        <w:t xml:space="preserve">Select or enter the welding contractor name</w:t>
      </w:r>
    </w:p>
    <w:p>
      <w:pPr>
        <w:pStyle w:val="ListParagraph"/>
        <w:numPr>
          <w:ilvl w:val="0"/>
          <w:numId w:val="3"/>
        </w:numPr>
        <w:spacing w:after="200"/>
      </w:pPr>
      <w:r>
        <w:rPr>
          <w:b/>
          <w:bCs/>
          <w:sz w:val="24"/>
          <w:szCs w:val="24"/>
        </w:rPr>
        <w:t xml:space="preserve">Weather: </w:t>
      </w:r>
      <w:r>
        <w:rPr>
          <w:sz w:val="24"/>
          <w:szCs w:val="24"/>
        </w:rPr>
        <w:t xml:space="preserve">Auto-fills based on location, or enter manually</w:t>
      </w:r>
    </w:p>
    <w:p>
      <w:pPr>
        <w:pStyle w:val="Heading2"/>
      </w:pPr>
      <w:r>
        <w:t xml:space="preserve">2.3 Weld Log Entry</w:t>
      </w:r>
    </w:p>
    <w:p>
      <w:pPr>
        <w:spacing w:after="150"/>
      </w:pPr>
      <w:r>
        <w:rPr>
          <w:sz w:val="24"/>
          <w:szCs w:val="24"/>
        </w:rPr>
        <w:t xml:space="preserve">The weld log is the heart of your welding report. For each weld:</w:t>
      </w:r>
    </w:p>
    <w:p>
      <w:pPr>
        <w:pStyle w:val="ListParagraph"/>
        <w:numPr>
          <w:ilvl w:val="0"/>
          <w:numId w:val="2"/>
        </w:numPr>
      </w:pPr>
      <w:r>
        <w:rPr>
          <w:sz w:val="24"/>
          <w:szCs w:val="24"/>
        </w:rPr>
        <w:t xml:space="preserve">Click "+ Add Weld" to add a new row</w:t>
      </w:r>
    </w:p>
    <w:p>
      <w:pPr>
        <w:pStyle w:val="ListParagraph"/>
        <w:numPr>
          <w:ilvl w:val="0"/>
          <w:numId w:val="2"/>
        </w:numPr>
      </w:pPr>
      <w:r>
        <w:rPr>
          <w:sz w:val="24"/>
          <w:szCs w:val="24"/>
        </w:rPr>
        <w:t xml:space="preserve">Enter the Weld Number (e.g., W-001, 1234)</w:t>
      </w:r>
    </w:p>
    <w:p>
      <w:pPr>
        <w:pStyle w:val="ListParagraph"/>
        <w:numPr>
          <w:ilvl w:val="0"/>
          <w:numId w:val="2"/>
        </w:numPr>
      </w:pPr>
      <w:r>
        <w:rPr>
          <w:sz w:val="24"/>
          <w:szCs w:val="24"/>
        </w:rPr>
        <w:t xml:space="preserve">Select the Weld Type: Mainline, Tie-In, Repair, Cut-Out, etc.</w:t>
      </w:r>
    </w:p>
    <w:p>
      <w:pPr>
        <w:pStyle w:val="ListParagraph"/>
        <w:numPr>
          <w:ilvl w:val="0"/>
          <w:numId w:val="2"/>
        </w:numPr>
      </w:pPr>
      <w:r>
        <w:rPr>
          <w:sz w:val="24"/>
          <w:szCs w:val="24"/>
        </w:rPr>
        <w:t xml:space="preserve">Enter Welder ID(s) - the stencil numbers of welders who worked on this joint</w:t>
      </w:r>
    </w:p>
    <w:p>
      <w:pPr>
        <w:pStyle w:val="ListParagraph"/>
        <w:numPr>
          <w:ilvl w:val="0"/>
          <w:numId w:val="2"/>
        </w:numPr>
      </w:pPr>
      <w:r>
        <w:rPr>
          <w:sz w:val="24"/>
          <w:szCs w:val="24"/>
        </w:rPr>
        <w:t xml:space="preserve">Select the Wall Thickness from the dropdown</w:t>
      </w:r>
    </w:p>
    <w:p>
      <w:pPr>
        <w:pStyle w:val="ListParagraph"/>
        <w:numPr>
          <w:ilvl w:val="0"/>
          <w:numId w:val="2"/>
        </w:numPr>
      </w:pPr>
      <w:r>
        <w:rPr>
          <w:sz w:val="24"/>
          <w:szCs w:val="24"/>
        </w:rPr>
        <w:t xml:space="preserve">Select Visual Inspection result: Accepted or Rejected</w:t>
      </w:r>
    </w:p>
    <w:p>
      <w:pPr>
        <w:pStyle w:val="ListParagraph"/>
        <w:numPr>
          <w:ilvl w:val="0"/>
          <w:numId w:val="2"/>
        </w:numPr>
        <w:spacing w:after="200"/>
      </w:pPr>
      <w:r>
        <w:rPr>
          <w:sz w:val="24"/>
          <w:szCs w:val="24"/>
        </w:rPr>
        <w:t xml:space="preserve">If NDT was performed, select the NDT Result: Accepted, Repair, or Cut-Out</w:t>
      </w:r>
    </w:p>
    <w:p>
      <w:r>
        <w:br w:type="page"/>
      </w:r>
    </w:p>
    <w:p>
      <w:pPr>
        <w:pStyle w:val="Heading2"/>
      </w:pPr>
      <w:r>
        <w:t xml:space="preserve">2.4 Weld Log Fields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2"/>
                <w:szCs w:val="22"/>
              </w:rPr>
              <w:t xml:space="preserve">Field</w:t>
            </w:r>
          </w:p>
        </w:tc>
        <w:tc>
          <w:tcPr>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Weld Number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Unique identifier for the weld joint (e.g., W-001, 1234-A)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Weld Type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Mainline, Tie-In, Repair, Cut-Out, Golden Weld, Double Joint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Welder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Stencil number(s) of the welder(s). Separate multiple IDs with commas.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Wall Thickness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Pipe wall thickness in mm (dropdown selection)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Visual 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Your visual inspection result: Accepted or Rejected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NDT Result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NDT inspection result: Accepted, Repair, or Cut-Out (if NDT performed)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Downstream Joint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Reference to the next weld downstream (for traceability)</w:t>
            </w:r>
          </w:p>
        </w:tc>
      </w:tr>
    </w:tbl>
    <w:p>
      <w:pPr>
        <w:pStyle w:val="Heading2"/>
        <w:spacing w:before="300"/>
      </w:pPr>
      <w:r>
        <w:t xml:space="preserve">2.5 Adding Comments and Defects</w:t>
      </w:r>
    </w:p>
    <w:p>
      <w:pPr>
        <w:spacing w:after="150"/>
      </w:pPr>
      <w:r>
        <w:rPr>
          <w:sz w:val="24"/>
          <w:szCs w:val="24"/>
        </w:rPr>
        <w:t xml:space="preserve">Use the Comments section to document:</w:t>
      </w:r>
    </w:p>
    <w:p>
      <w:pPr>
        <w:pStyle w:val="ListParagraph"/>
        <w:numPr>
          <w:ilvl w:val="0"/>
          <w:numId w:val="3"/>
        </w:numPr>
      </w:pPr>
      <w:r>
        <w:rPr>
          <w:sz w:val="24"/>
          <w:szCs w:val="24"/>
        </w:rPr>
        <w:t xml:space="preserve">Visual defects observed (undercut, porosity, lack of fusion, etc.)</w:t>
      </w:r>
    </w:p>
    <w:p>
      <w:pPr>
        <w:pStyle w:val="ListParagraph"/>
        <w:numPr>
          <w:ilvl w:val="0"/>
          <w:numId w:val="3"/>
        </w:numPr>
      </w:pPr>
      <w:r>
        <w:rPr>
          <w:sz w:val="24"/>
          <w:szCs w:val="24"/>
        </w:rPr>
        <w:t xml:space="preserve">Reasons for rejections</w:t>
      </w:r>
    </w:p>
    <w:p>
      <w:pPr>
        <w:pStyle w:val="ListParagraph"/>
        <w:numPr>
          <w:ilvl w:val="0"/>
          <w:numId w:val="3"/>
        </w:numPr>
      </w:pPr>
      <w:r>
        <w:rPr>
          <w:sz w:val="24"/>
          <w:szCs w:val="24"/>
        </w:rPr>
        <w:t xml:space="preserve">Environmental conditions affecting welding</w:t>
      </w:r>
    </w:p>
    <w:p>
      <w:pPr>
        <w:pStyle w:val="ListParagraph"/>
        <w:numPr>
          <w:ilvl w:val="0"/>
          <w:numId w:val="3"/>
        </w:numPr>
      </w:pPr>
      <w:r>
        <w:rPr>
          <w:sz w:val="24"/>
          <w:szCs w:val="24"/>
        </w:rPr>
        <w:t xml:space="preserve">Any hold points or quality concerns</w:t>
      </w:r>
    </w:p>
    <w:p>
      <w:pPr>
        <w:pStyle w:val="ListParagraph"/>
        <w:numPr>
          <w:ilvl w:val="0"/>
          <w:numId w:val="3"/>
        </w:numPr>
        <w:spacing w:after="200"/>
      </w:pPr>
      <w:r>
        <w:rPr>
          <w:sz w:val="24"/>
          <w:szCs w:val="24"/>
        </w:rPr>
        <w:t xml:space="preserve">Communication with contractor QC personnel</w:t>
      </w:r>
    </w:p>
    <w:p>
      <w:pPr>
        <w:pStyle w:val="Heading2"/>
      </w:pPr>
      <w:r>
        <w:t xml:space="preserve">2.6 Adding Photos</w:t>
      </w:r>
    </w:p>
    <w:p>
      <w:pPr>
        <w:pStyle w:val="ListParagraph"/>
        <w:numPr>
          <w:ilvl w:val="0"/>
          <w:numId w:val="2"/>
        </w:numPr>
      </w:pPr>
      <w:r>
        <w:rPr>
          <w:sz w:val="24"/>
          <w:szCs w:val="24"/>
        </w:rPr>
        <w:t xml:space="preserve">Scroll to the Photos section</w:t>
      </w:r>
    </w:p>
    <w:p>
      <w:pPr>
        <w:pStyle w:val="ListParagraph"/>
        <w:numPr>
          <w:ilvl w:val="0"/>
          <w:numId w:val="2"/>
        </w:numPr>
      </w:pPr>
      <w:r>
        <w:rPr>
          <w:sz w:val="24"/>
          <w:szCs w:val="24"/>
        </w:rPr>
        <w:t xml:space="preserve">Click "Add Photo" or tap the camera icon</w:t>
      </w:r>
    </w:p>
    <w:p>
      <w:pPr>
        <w:pStyle w:val="ListParagraph"/>
        <w:numPr>
          <w:ilvl w:val="0"/>
          <w:numId w:val="2"/>
        </w:numPr>
      </w:pPr>
      <w:r>
        <w:rPr>
          <w:sz w:val="24"/>
          <w:szCs w:val="24"/>
        </w:rPr>
        <w:t xml:space="preserve">Take a photo or select from your gallery</w:t>
      </w:r>
    </w:p>
    <w:p>
      <w:pPr>
        <w:pStyle w:val="ListParagraph"/>
        <w:numPr>
          <w:ilvl w:val="0"/>
          <w:numId w:val="2"/>
        </w:numPr>
        <w:spacing w:after="200"/>
      </w:pPr>
      <w:r>
        <w:rPr>
          <w:sz w:val="24"/>
          <w:szCs w:val="24"/>
        </w:rPr>
        <w:t xml:space="preserve">Add a caption describing what the photo shows</w:t>
      </w:r>
    </w:p>
    <w:p>
      <w:pPr>
        <w:spacing w:after="300"/>
      </w:pPr>
      <w:r>
        <w:rPr>
          <w:i/>
          <w:iCs/>
          <w:color w:val="666666"/>
          <w:sz w:val="24"/>
          <w:szCs w:val="24"/>
        </w:rPr>
        <w:t xml:space="preserve">Tip: Photos are automatically geotagged with GPS coordinates when taken in the app.</w:t>
      </w:r>
    </w:p>
    <w:p>
      <w:r>
        <w:br w:type="page"/>
      </w:r>
    </w:p>
    <w:p>
      <w:pPr>
        <w:pStyle w:val="Heading1"/>
      </w:pPr>
      <w:r>
        <w:t xml:space="preserve">3. Saving and Submitting</w:t>
      </w:r>
    </w:p>
    <w:p>
      <w:pPr>
        <w:pStyle w:val="Heading2"/>
      </w:pPr>
      <w:r>
        <w:t xml:space="preserve">3.1 Save as Draft</w:t>
      </w:r>
    </w:p>
    <w:p>
      <w:pPr>
        <w:spacing w:after="200"/>
      </w:pPr>
      <w:r>
        <w:rPr>
          <w:sz w:val="24"/>
          <w:szCs w:val="24"/>
        </w:rPr>
        <w:t xml:space="preserve">Click the "Save Draft" button at any time to save your work. You can return later to complete the report. Drafts are stored locally on your device and in the cloud.</w:t>
      </w:r>
    </w:p>
    <w:p>
      <w:pPr>
        <w:pStyle w:val="Heading2"/>
      </w:pPr>
      <w:r>
        <w:t xml:space="preserve">3.2 Submit for Review</w:t>
      </w:r>
    </w:p>
    <w:p>
      <w:pPr>
        <w:spacing w:after="150"/>
      </w:pPr>
      <w:r>
        <w:rPr>
          <w:sz w:val="24"/>
          <w:szCs w:val="24"/>
        </w:rPr>
        <w:t xml:space="preserve">When your report is complete:</w:t>
      </w:r>
    </w:p>
    <w:p>
      <w:pPr>
        <w:pStyle w:val="ListParagraph"/>
        <w:numPr>
          <w:ilvl w:val="0"/>
          <w:numId w:val="2"/>
        </w:numPr>
      </w:pPr>
      <w:r>
        <w:rPr>
          <w:sz w:val="24"/>
          <w:szCs w:val="24"/>
        </w:rPr>
        <w:t xml:space="preserve">Review all entries for accuracy</w:t>
      </w:r>
    </w:p>
    <w:p>
      <w:pPr>
        <w:pStyle w:val="ListParagraph"/>
        <w:numPr>
          <w:ilvl w:val="0"/>
          <w:numId w:val="2"/>
        </w:numPr>
      </w:pPr>
      <w:r>
        <w:rPr>
          <w:sz w:val="24"/>
          <w:szCs w:val="24"/>
        </w:rPr>
        <w:t xml:space="preserve">Click the green "Submit" button</w:t>
      </w:r>
    </w:p>
    <w:p>
      <w:pPr>
        <w:pStyle w:val="ListParagraph"/>
        <w:numPr>
          <w:ilvl w:val="0"/>
          <w:numId w:val="2"/>
        </w:numPr>
      </w:pPr>
      <w:r>
        <w:rPr>
          <w:sz w:val="24"/>
          <w:szCs w:val="24"/>
        </w:rPr>
        <w:t xml:space="preserve">Confirm the submission when prompted</w:t>
      </w:r>
    </w:p>
    <w:p>
      <w:pPr>
        <w:pStyle w:val="ListParagraph"/>
        <w:numPr>
          <w:ilvl w:val="0"/>
          <w:numId w:val="2"/>
        </w:numPr>
        <w:spacing w:after="200"/>
      </w:pPr>
      <w:r>
        <w:rPr>
          <w:sz w:val="24"/>
          <w:szCs w:val="24"/>
        </w:rPr>
        <w:t xml:space="preserve">The report will be sent to the Chief Inspector for review</w:t>
      </w:r>
    </w:p>
    <w:p>
      <w:pPr>
        <w:pStyle w:val="Heading2"/>
      </w:pPr>
      <w:r>
        <w:t xml:space="preserve">3.3 Report Status</w:t>
      </w:r>
    </w:p>
    <w:p>
      <w:pPr>
        <w:spacing w:after="150"/>
      </w:pPr>
      <w:r>
        <w:rPr>
          <w:sz w:val="24"/>
          <w:szCs w:val="24"/>
        </w:rPr>
        <w:t xml:space="preserve">Your reports will show one of these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2"/>
                <w:szCs w:val="22"/>
              </w:rPr>
              <w:t xml:space="preserve">Status</w:t>
            </w:r>
          </w:p>
        </w:tc>
        <w:tc>
          <w:tcPr>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r>
              <w:rPr>
                <w:b/>
                <w:bCs/>
                <w:color w:val="FFFFFF"/>
                <w:sz w:val="22"/>
                <w:szCs w:val="22"/>
              </w:rPr>
              <w:t xml:space="preserve">Meaning</w:t>
            </w:r>
          </w:p>
        </w:tc>
      </w:tr>
      <w:tr>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22"/>
                <w:szCs w:val="22"/>
              </w:rPr>
              <w:t xml:space="preserve">Draft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Saved but not submitted. You can still edit.</w:t>
            </w:r>
          </w:p>
        </w:tc>
      </w:tr>
      <w:tr>
        <w:tc>
          <w:tcPr>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b/>
                <w:bCs/>
                <w:sz w:val="22"/>
                <w:szCs w:val="22"/>
              </w:rPr>
              <w:t xml:space="preserve">Submitted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 to Chief Inspector. Awaiting review.</w:t>
            </w:r>
          </w:p>
        </w:tc>
      </w:tr>
      <w:tr>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2"/>
                <w:szCs w:val="22"/>
              </w:rPr>
              <w:t xml:space="preserve">Approved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Accepted by the Chief Inspector. No further action needed.</w:t>
            </w:r>
          </w:p>
        </w:tc>
      </w:tr>
      <w:tr>
        <w:tc>
          <w:tcPr>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sz w:val="22"/>
                <w:szCs w:val="22"/>
              </w:rPr>
              <w:t xml:space="preserve">Returned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Needs revision. Check the comments for feedback.</w:t>
            </w:r>
          </w:p>
        </w:tc>
      </w:tr>
    </w:tbl>
    <w:p>
      <w:r>
        <w:br w:type="page"/>
      </w:r>
    </w:p>
    <w:p>
      <w:pPr>
        <w:pStyle w:val="Heading1"/>
      </w:pPr>
      <w:r>
        <w:t xml:space="preserve">4. Viewing Your Reports</w:t>
      </w:r>
    </w:p>
    <w:p>
      <w:pPr>
        <w:pStyle w:val="Heading2"/>
      </w:pPr>
      <w:r>
        <w:t xml:space="preserve">4.1 My Reports Tab</w:t>
      </w:r>
    </w:p>
    <w:p>
      <w:pPr>
        <w:spacing w:after="200"/>
      </w:pPr>
      <w:r>
        <w:rPr>
          <w:sz w:val="24"/>
          <w:szCs w:val="24"/>
        </w:rPr>
        <w:t xml:space="preserve">Click "My Reports" in the navigation to see all your submitted reports. You can filter by date range and status.</w:t>
      </w:r>
    </w:p>
    <w:p>
      <w:pPr>
        <w:pStyle w:val="Heading2"/>
      </w:pPr>
      <w:r>
        <w:t xml:space="preserve">4.2 Editing a Returned Report</w:t>
      </w:r>
    </w:p>
    <w:p>
      <w:pPr>
        <w:spacing w:after="150"/>
      </w:pPr>
      <w:r>
        <w:rPr>
          <w:sz w:val="24"/>
          <w:szCs w:val="24"/>
        </w:rPr>
        <w:t xml:space="preserve">If a report is returned for revision:</w:t>
      </w:r>
    </w:p>
    <w:p>
      <w:pPr>
        <w:pStyle w:val="ListParagraph"/>
        <w:numPr>
          <w:ilvl w:val="0"/>
          <w:numId w:val="2"/>
        </w:numPr>
      </w:pPr>
      <w:r>
        <w:rPr>
          <w:sz w:val="24"/>
          <w:szCs w:val="24"/>
        </w:rPr>
        <w:t xml:space="preserve">Find the report in "My Reports"</w:t>
      </w:r>
    </w:p>
    <w:p>
      <w:pPr>
        <w:pStyle w:val="ListParagraph"/>
        <w:numPr>
          <w:ilvl w:val="0"/>
          <w:numId w:val="2"/>
        </w:numPr>
      </w:pPr>
      <w:r>
        <w:rPr>
          <w:sz w:val="24"/>
          <w:szCs w:val="24"/>
        </w:rPr>
        <w:t xml:space="preserve">Click "Edit" to open it</w:t>
      </w:r>
    </w:p>
    <w:p>
      <w:pPr>
        <w:pStyle w:val="ListParagraph"/>
        <w:numPr>
          <w:ilvl w:val="0"/>
          <w:numId w:val="2"/>
        </w:numPr>
      </w:pPr>
      <w:r>
        <w:rPr>
          <w:sz w:val="24"/>
          <w:szCs w:val="24"/>
        </w:rPr>
        <w:t xml:space="preserve">Review the Chief Inspector's comments</w:t>
      </w:r>
    </w:p>
    <w:p>
      <w:pPr>
        <w:pStyle w:val="ListParagraph"/>
        <w:numPr>
          <w:ilvl w:val="0"/>
          <w:numId w:val="2"/>
        </w:numPr>
      </w:pPr>
      <w:r>
        <w:rPr>
          <w:sz w:val="24"/>
          <w:szCs w:val="24"/>
        </w:rPr>
        <w:t xml:space="preserve">Make the requested corrections</w:t>
      </w:r>
    </w:p>
    <w:p>
      <w:pPr>
        <w:pStyle w:val="ListParagraph"/>
        <w:numPr>
          <w:ilvl w:val="0"/>
          <w:numId w:val="2"/>
        </w:numPr>
        <w:spacing w:after="300"/>
      </w:pPr>
      <w:r>
        <w:rPr>
          <w:sz w:val="24"/>
          <w:szCs w:val="24"/>
        </w:rPr>
        <w:t xml:space="preserve">Re-submit the report</w:t>
      </w:r>
    </w:p>
    <w:p>
      <w:pPr>
        <w:pStyle w:val="Heading1"/>
      </w:pPr>
      <w:r>
        <w:t xml:space="preserve">5. Tips for Effective Reporting</w:t>
      </w:r>
    </w:p>
    <w:p>
      <w:pPr>
        <w:pStyle w:val="ListParagraph"/>
        <w:numPr>
          <w:ilvl w:val="0"/>
          <w:numId w:val="3"/>
        </w:numPr>
      </w:pPr>
      <w:r>
        <w:rPr>
          <w:b/>
          <w:bCs/>
          <w:sz w:val="24"/>
          <w:szCs w:val="24"/>
        </w:rPr>
        <w:t xml:space="preserve">Be consistent with weld numbering: </w:t>
      </w:r>
      <w:r>
        <w:rPr>
          <w:sz w:val="24"/>
          <w:szCs w:val="24"/>
        </w:rPr>
        <w:t xml:space="preserve">Use the same format throughout the project</w:t>
      </w:r>
    </w:p>
    <w:p>
      <w:pPr>
        <w:pStyle w:val="ListParagraph"/>
        <w:numPr>
          <w:ilvl w:val="0"/>
          <w:numId w:val="3"/>
        </w:numPr>
      </w:pPr>
      <w:r>
        <w:rPr>
          <w:b/>
          <w:bCs/>
          <w:sz w:val="24"/>
          <w:szCs w:val="24"/>
        </w:rPr>
        <w:t xml:space="preserve">Document defects thoroughly: </w:t>
      </w:r>
      <w:r>
        <w:rPr>
          <w:sz w:val="24"/>
          <w:szCs w:val="24"/>
        </w:rPr>
        <w:t xml:space="preserve">Include location, type, and size of any defects observed</w:t>
      </w:r>
    </w:p>
    <w:p>
      <w:pPr>
        <w:pStyle w:val="ListParagraph"/>
        <w:numPr>
          <w:ilvl w:val="0"/>
          <w:numId w:val="3"/>
        </w:numPr>
      </w:pPr>
      <w:r>
        <w:rPr>
          <w:b/>
          <w:bCs/>
          <w:sz w:val="24"/>
          <w:szCs w:val="24"/>
        </w:rPr>
        <w:t xml:space="preserve">Take clear photos: </w:t>
      </w:r>
      <w:r>
        <w:rPr>
          <w:sz w:val="24"/>
          <w:szCs w:val="24"/>
        </w:rPr>
        <w:t xml:space="preserve">Include the weld number in the frame when possible</w:t>
      </w:r>
    </w:p>
    <w:p>
      <w:pPr>
        <w:pStyle w:val="ListParagraph"/>
        <w:numPr>
          <w:ilvl w:val="0"/>
          <w:numId w:val="3"/>
        </w:numPr>
      </w:pPr>
      <w:r>
        <w:rPr>
          <w:b/>
          <w:bCs/>
          <w:sz w:val="24"/>
          <w:szCs w:val="24"/>
        </w:rPr>
        <w:t xml:space="preserve">Submit daily: </w:t>
      </w:r>
      <w:r>
        <w:rPr>
          <w:sz w:val="24"/>
          <w:szCs w:val="24"/>
        </w:rPr>
        <w:t xml:space="preserve">Don't let reports pile up - submit at the end of each shift</w:t>
      </w:r>
    </w:p>
    <w:p>
      <w:pPr>
        <w:pStyle w:val="ListParagraph"/>
        <w:numPr>
          <w:ilvl w:val="0"/>
          <w:numId w:val="3"/>
        </w:numPr>
      </w:pPr>
      <w:r>
        <w:rPr>
          <w:b/>
          <w:bCs/>
          <w:sz w:val="24"/>
          <w:szCs w:val="24"/>
        </w:rPr>
        <w:t xml:space="preserve">Check your work: </w:t>
      </w:r>
      <w:r>
        <w:rPr>
          <w:sz w:val="24"/>
          <w:szCs w:val="24"/>
        </w:rPr>
        <w:t xml:space="preserve">Review weld counts and totals before submitting</w:t>
      </w:r>
    </w:p>
    <w:p>
      <w:pPr>
        <w:pStyle w:val="ListParagraph"/>
        <w:numPr>
          <w:ilvl w:val="0"/>
          <w:numId w:val="3"/>
        </w:numPr>
        <w:spacing w:after="300"/>
      </w:pPr>
      <w:r>
        <w:rPr>
          <w:b/>
          <w:bCs/>
          <w:sz w:val="24"/>
          <w:szCs w:val="24"/>
        </w:rPr>
        <w:t xml:space="preserve">Use voice input: </w:t>
      </w:r>
      <w:r>
        <w:rPr>
          <w:sz w:val="24"/>
          <w:szCs w:val="24"/>
        </w:rPr>
        <w:t xml:space="preserve">Click the microphone icon to dictate comments hands-free</w:t>
      </w:r>
    </w:p>
    <w:p>
      <w:pPr>
        <w:pStyle w:val="Heading1"/>
      </w:pPr>
      <w:r>
        <w:t xml:space="preserve">6. Getting Help</w:t>
      </w:r>
    </w:p>
    <w:p>
      <w:pPr>
        <w:spacing w:after="200"/>
      </w:pPr>
      <w:r>
        <w:rPr>
          <w:sz w:val="24"/>
          <w:szCs w:val="24"/>
        </w:rPr>
        <w:t xml:space="preserve">If you encounter any issues or have questions:</w:t>
      </w:r>
    </w:p>
    <w:p>
      <w:pPr>
        <w:pStyle w:val="ListParagraph"/>
        <w:numPr>
          <w:ilvl w:val="0"/>
          <w:numId w:val="3"/>
        </w:numPr>
      </w:pPr>
      <w:r>
        <w:rPr>
          <w:sz w:val="24"/>
          <w:szCs w:val="24"/>
        </w:rPr>
        <w:t xml:space="preserve">Contact: Rick Judson</w:t>
      </w:r>
    </w:p>
    <w:p>
      <w:pPr>
        <w:pStyle w:val="ListParagraph"/>
        <w:numPr>
          <w:ilvl w:val="0"/>
          <w:numId w:val="3"/>
        </w:numPr>
      </w:pPr>
      <w:r>
        <w:rPr>
          <w:sz w:val="24"/>
          <w:szCs w:val="24"/>
        </w:rPr>
        <w:t xml:space="preserve">Email: rjudson@protonmail.com</w:t>
      </w:r>
    </w:p>
    <w:p>
      <w:pPr>
        <w:pStyle w:val="ListParagraph"/>
        <w:numPr>
          <w:ilvl w:val="0"/>
          <w:numId w:val="3"/>
        </w:numPr>
        <w:spacing w:after="300"/>
      </w:pPr>
      <w:r>
        <w:rPr>
          <w:sz w:val="24"/>
          <w:szCs w:val="24"/>
        </w:rPr>
        <w:t xml:space="preserve">Phone: Available upon request</w:t>
      </w:r>
    </w:p>
    <w:p>
      <w:pPr>
        <w:shd w:fill="E8F4FD" w:val="clear"/>
        <w:spacing w:before="200" w:after="200"/>
      </w:pPr>
      <w:r>
        <w:rPr>
          <w:i/>
          <w:iCs/>
          <w:sz w:val="24"/>
          <w:szCs w:val="24"/>
        </w:rPr>
        <w:t xml:space="preserve">Your feedback is extremely valuable! Please note any issues, confusing areas, or suggestions for improvement. We want this app to work for real welding inspectors in the field.</w:t>
      </w:r>
    </w:p>
    <w:p>
      <w:pPr>
        <w:spacing w:before="400"/>
      </w:pPr>
    </w:p>
    <w:p>
      <w:pPr>
        <w:jc w:val="center"/>
      </w:pPr>
      <w:r>
        <w:rPr>
          <w:b/>
          <w:bCs/>
          <w:color w:val="003366"/>
          <w:sz w:val="28"/>
          <w:szCs w:val="28"/>
        </w:rPr>
        <w:t xml:space="preserve">Thank you for your help testing Pipe-Up!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Confidential - WLNG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03366"/>
        <w:sz w:val="20"/>
        <w:szCs w:val="20"/>
      </w:rPr>
      <w:t xml:space="preserve">Pipe-Up Pipeline Inspector App</w:t>
    </w:r>
    <w:r>
      <w:rPr>
        <w:rFonts w:ascii="Arial" w:cs="Arial" w:eastAsia="Arial" w:hAnsi="Arial"/>
        <w:color w:val="666666"/>
        <w:sz w:val="20"/>
        <w:szCs w:val="20"/>
      </w:rPr>
      <w:t xml:space="preserve">  |  Welding Inspector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336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2026-01-19T15:28:48.093Z</dcterms:created>
  <dcterms:modified xsi:type="dcterms:W3CDTF">2026-01-19T15:28:48.094Z</dcterms:modified>
</cp:coreProperties>
</file>

<file path=docProps/custom.xml><?xml version="1.0" encoding="utf-8"?>
<Properties xmlns="http://schemas.openxmlformats.org/officeDocument/2006/custom-properties" xmlns:vt="http://schemas.openxmlformats.org/officeDocument/2006/docPropsVTypes"/>
</file>