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003366"/>
          <w:sz w:val="72"/>
          <w:szCs w:val="72"/>
        </w:rPr>
        <w:t xml:space="preserve">PIPE-UP</w:t>
      </w:r>
    </w:p>
    <w:p>
      <w:pPr>
        <w:jc w:val="center"/>
      </w:pPr>
      <w:r>
        <w:rPr>
          <w:color w:val="6B7280"/>
          <w:sz w:val="32"/>
          <w:szCs w:val="32"/>
        </w:rPr>
        <w:t xml:space="preserve">Pipeline Inspector SaaS Application</w:t>
      </w:r>
    </w:p>
    <w:p>
      <w:pPr>
        <w:spacing w:after="400"/>
      </w:pPr>
    </w:p>
    <w:p>
      <w:pPr>
        <w:jc w:val="center"/>
      </w:pPr>
      <w:r>
        <w:rPr>
          <w:b/>
          <w:bCs/>
          <w:color w:val="003366"/>
          <w:sz w:val="48"/>
          <w:szCs w:val="48"/>
        </w:rPr>
        <w:t xml:space="preserve">PROJECT MANIFEST</w:t>
      </w:r>
    </w:p>
    <w:p>
      <w:pPr>
        <w:spacing w:after="600"/>
      </w:pPr>
    </w:p>
    <w:p>
      <w:pPr>
        <w:jc w:val="center"/>
      </w:pPr>
      <w:r>
        <w:rPr>
          <w:color w:val="6B7280"/>
          <w:sz w:val="28"/>
          <w:szCs w:val="28"/>
        </w:rPr>
        <w:t xml:space="preserve">Version 2.0</w:t>
      </w:r>
    </w:p>
    <w:p>
      <w:pPr>
        <w:jc w:val="center"/>
      </w:pPr>
      <w:r>
        <w:rPr>
          <w:color w:val="6B7280"/>
          <w:sz w:val="24"/>
          <w:szCs w:val="24"/>
        </w:rPr>
        <w:t xml:space="preserve">January 18, 2026</w:t>
      </w:r>
    </w:p>
    <w:p>
      <w:pPr>
        <w:spacing w:after="800"/>
      </w:pPr>
    </w:p>
    <w:p>
      <w:pPr>
        <w:jc w:val="center"/>
      </w:pPr>
      <w:r>
        <w:rPr>
          <w:sz w:val="24"/>
          <w:szCs w:val="24"/>
        </w:rPr>
        <w:t xml:space="preserve">WLNG Inc.</w:t>
      </w:r>
    </w:p>
    <w:p>
      <w:pPr>
        <w:jc w:val="center"/>
      </w:pPr>
      <w:r>
        <w:rPr>
          <w:color w:val="6B7280"/>
          <w:sz w:val="22"/>
          <w:szCs w:val="22"/>
        </w:rPr>
        <w:t xml:space="preserve">Rick Judson, Construction Manager</w:t>
      </w:r>
    </w:p>
    <w:p>
      <w:pPr>
        <w:jc w:val="center"/>
      </w:pPr>
      <w:r>
        <w:rPr>
          <w:color w:val="003366"/>
          <w:sz w:val="22"/>
          <w:szCs w:val="22"/>
        </w:rPr>
        <w:t xml:space="preserve">app.pipe-up.ca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Pipe-Up is a comprehensive Pipeline Inspector SaaS application that transforms field inspection data into real-time executive dashboards for the oil and gas industry. The platform serves three core functions: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Inspection Reporting</w:t>
      </w:r>
      <w:r>
        <w:t xml:space="preserve"> - Daily ticket capture with voice-to-text, weather auto-population, and multi-phase construction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Contractor Billing Reconciliation</w:t>
      </w:r>
      <w:r>
        <w:t xml:space="preserve"> - Side-by-side verification of contractor LEM claims against inspector reports with &amp;#x201C;No Talk&amp;#x201D; transparency workflow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Inspector Invoicing</w:t>
      </w:r>
      <w:r>
        <w:t xml:space="preserve"> - Hire-on package management, timesheet auto-population from daily tickets, and invoice generation</w:t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Backend/Database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app.pipe-up.ca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Auth (email/password)</w:t>
            </w:r>
          </w:p>
        </w:tc>
      </w:tr>
    </w:tbl>
    <w:p>
      <w:pPr>
        <w:pStyle w:val="Heading2"/>
        <w:spacing w:before="300"/>
      </w:pPr>
      <w:r>
        <w:t xml:space="preserve">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super_admin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system access, user management, all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portal, billing reconciliation, inspector invoicing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chief_inspector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 daily tickets, review timesheets, sign-off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 daily tickets, view own timesheets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Module 1: Field Inspection Reporting</w:t>
      </w:r>
    </w:p>
    <w:p>
      <w:pPr>
        <w:spacing w:after="200"/>
      </w:pPr>
      <w:r>
        <w:t xml:space="preserve">The core data capture module allowing inspectors to submit daily field reports from any device.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Daily ticket creation with date, spread, project selection</w:t>
      </w:r>
    </w:p>
    <w:p>
      <w:pPr>
        <w:pStyle w:val="ListParagraph"/>
        <w:numPr>
          <w:ilvl w:val="0"/>
          <w:numId w:val="3"/>
        </w:numPr>
      </w:pPr>
      <w:r>
        <w:t xml:space="preserve">Activity blocks with start/end times and work descriptions</w:t>
      </w:r>
    </w:p>
    <w:p>
      <w:pPr>
        <w:pStyle w:val="ListParagraph"/>
        <w:numPr>
          <w:ilvl w:val="0"/>
          <w:numId w:val="3"/>
        </w:numPr>
      </w:pPr>
      <w:r>
        <w:t xml:space="preserve">Weather auto-population from Open-Meteo API</w:t>
      </w:r>
    </w:p>
    <w:p>
      <w:pPr>
        <w:pStyle w:val="ListParagraph"/>
        <w:numPr>
          <w:ilvl w:val="0"/>
          <w:numId w:val="3"/>
        </w:numPr>
      </w:pPr>
      <w:r>
        <w:t xml:space="preserve">Voice-to-text transcription for field notes</w:t>
      </w:r>
    </w:p>
    <w:p>
      <w:pPr>
        <w:pStyle w:val="ListParagraph"/>
        <w:numPr>
          <w:ilvl w:val="0"/>
          <w:numId w:val="3"/>
        </w:numPr>
      </w:pPr>
      <w:r>
        <w:t xml:space="preserve">Photo capture and attachment</w:t>
      </w:r>
    </w:p>
    <w:p>
      <w:pPr>
        <w:pStyle w:val="ListParagraph"/>
        <w:numPr>
          <w:ilvl w:val="0"/>
          <w:numId w:val="3"/>
        </w:numPr>
      </w:pPr>
      <w:r>
        <w:t xml:space="preserve">Kilometer tracking for vehicle mileage</w:t>
      </w:r>
    </w:p>
    <w:p>
      <w:pPr>
        <w:pStyle w:val="ListParagraph"/>
        <w:numPr>
          <w:ilvl w:val="0"/>
          <w:numId w:val="3"/>
        </w:numPr>
      </w:pPr>
      <w:r>
        <w:t xml:space="preserve">Multi-phase construction tracking (welding, coating, ditch, lower-in)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PDF report generation</w:t>
      </w:r>
    </w:p>
    <w:p>
      <w:pPr>
        <w:pStyle w:val="Heading2"/>
      </w:pPr>
      <w:r>
        <w:t xml:space="preserve">Database 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daily_tickets</w:t>
      </w:r>
      <w:r>
        <w:t xml:space="preserve"> - Main ticket records (id, date, inspector_name, spread, activities, photos,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spreads</w:t>
      </w:r>
      <w:r>
        <w:t xml:space="preserve"> - Project spread definitions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rate_tables</w:t>
      </w:r>
      <w:r>
        <w:t xml:space="preserve"> - Equipment and labor rate definitions</w:t>
      </w:r>
    </w:p>
    <w:p>
      <w:pPr>
        <w:pStyle w:val="Heading2"/>
      </w:pPr>
      <w:r>
        <w:t xml:space="preserve">Key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TicketInput.jsx</w:t>
      </w:r>
      <w:r>
        <w:t xml:space="preserve"> - Main daily ticket entry 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InspectorDashboard.jsx</w:t>
      </w:r>
      <w:r>
        <w:t xml:space="preserve"> - Inspector home screen with recent tickets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TicketHistory.jsx</w:t>
      </w:r>
      <w:r>
        <w:t xml:space="preserve"> - View and manage submitted tickets</w:t>
      </w:r>
    </w:p>
    <w:p>
      <w:pPr>
        <w:pStyle w:val="Heading1"/>
      </w:pPr>
      <w:r>
        <w:t xml:space="preserve">Module 2: Contractor Billing Reconciliation</w:t>
      </w:r>
    </w:p>
    <w:p>
      <w:pPr>
        <w:spacing w:after="200"/>
      </w:pPr>
      <w:r>
        <w:t xml:space="preserve">The &amp;#x201C;No Talk&amp;#x201D; transparency system for verifying contractor Labor, Equipment, and Material (LEM) claims against inspector field reports.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Contractor LEM import via CSV or manual entry</w:t>
      </w:r>
    </w:p>
    <w:p>
      <w:pPr>
        <w:pStyle w:val="ListParagraph"/>
        <w:numPr>
          <w:ilvl w:val="0"/>
          <w:numId w:val="3"/>
        </w:numPr>
      </w:pPr>
      <w:r>
        <w:t xml:space="preserve">4-panel verification view (Contractor, Client, Inspector Report, Calculated)</w:t>
      </w:r>
    </w:p>
    <w:p>
      <w:pPr>
        <w:pStyle w:val="ListParagraph"/>
        <w:numPr>
          <w:ilvl w:val="0"/>
          <w:numId w:val="3"/>
        </w:numPr>
      </w:pPr>
      <w:r>
        <w:t xml:space="preserve">Variance highlighting with cost impact calculations</w:t>
      </w:r>
    </w:p>
    <w:p>
      <w:pPr>
        <w:pStyle w:val="ListParagraph"/>
        <w:numPr>
          <w:ilvl w:val="0"/>
          <w:numId w:val="3"/>
        </w:numPr>
      </w:pPr>
      <w:r>
        <w:t xml:space="preserve">Invoice tracking with assignment workflow</w:t>
      </w:r>
    </w:p>
    <w:p>
      <w:pPr>
        <w:pStyle w:val="ListParagraph"/>
        <w:numPr>
          <w:ilvl w:val="0"/>
          <w:numId w:val="3"/>
        </w:numPr>
      </w:pPr>
      <w:r>
        <w:t xml:space="preserve">Batch processing for multiple line items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Audit trail for all verification decisions</w:t>
      </w:r>
    </w:p>
    <w:p>
      <w:pPr>
        <w:pStyle w:val="Heading2"/>
      </w:pPr>
      <w:r>
        <w:t xml:space="preserve">Workflow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pending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Awaiting initial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in_review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Being verified in 4-panel modal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approved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Verified and approved for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</w:tcPr>
          <w:p>
            <w:r>
              <w:rPr>
                <w:b/>
                <w:bCs/>
              </w:rPr>
              <w:t xml:space="preserve">disputed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Variance flagged for resolution</w:t>
            </w:r>
          </w:p>
        </w:tc>
      </w:tr>
    </w:tbl>
    <w:p>
      <w:pPr>
        <w:pStyle w:val="Heading2"/>
        <w:spacing w:before="200"/>
      </w:pPr>
      <w:r>
        <w:t xml:space="preserve">Database 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contractor_lem</w:t>
      </w:r>
      <w:r>
        <w:t xml:space="preserve"> - Contractor submitted line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invoice_reconciliation</w:t>
      </w:r>
      <w:r>
        <w:t xml:space="preserve"> - Invoice header records with totals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rate_tables</w:t>
      </w:r>
      <w:r>
        <w:t xml:space="preserve"> - Standard rates for cost calculations</w:t>
      </w:r>
    </w:p>
    <w:p>
      <w:pPr>
        <w:pStyle w:val="Heading2"/>
      </w:pPr>
      <w:r>
        <w:t xml:space="preserve">Key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BillingReconciliationDashboard.jsx</w:t>
      </w:r>
      <w:r>
        <w:t xml:space="preserve"> - Main reconciliation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NoTalkModal.jsx</w:t>
      </w:r>
      <w:r>
        <w:t xml:space="preserve"> - 4-panel verification modal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InvoiceSearch.jsx</w:t>
      </w:r>
      <w:r>
        <w:t xml:space="preserve"> - Invoice lookup and assignment</w:t>
      </w:r>
    </w:p>
    <w:p>
      <w:r>
        <w:br w:type="page"/>
      </w:r>
    </w:p>
    <w:p>
      <w:pPr>
        <w:pStyle w:val="Heading1"/>
      </w:pPr>
      <w:r>
        <w:t xml:space="preserve">Module 3: Inspector Invoicing System</w:t>
      </w:r>
    </w:p>
    <w:p>
      <w:pPr>
        <w:spacing w:after="200"/>
      </w:pPr>
      <w:r>
        <w:t xml:space="preserve">Complete inspector payment management from hire-on through invoice generation. This module is separate from contractor billing reconciliation.</w:t>
      </w:r>
    </w:p>
    <w:p>
      <w:pPr>
        <w:pStyle w:val="Heading2"/>
      </w:pPr>
      <w:r>
        <w:t xml:space="preserve">Current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 Invoicing Dashboard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Hire-On Package Form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Timesheet Auto-Population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Review Workflow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color w:val="F97316"/>
              </w:rPr>
              <w:t xml:space="preserve">🔄 Pending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Inspector Sign-Off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color w:val="F97316"/>
              </w:rPr>
              <w:t xml:space="preserve">🔄 Pending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PDF Generation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color w:val="F97316"/>
              </w:rPr>
              <w:t xml:space="preserve">🔄 Pending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Tracking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color w:val="F97316"/>
              </w:rPr>
              <w:t xml:space="preserve">🔄 Pending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7</w:t>
            </w:r>
          </w:p>
        </w:tc>
      </w:tr>
    </w:tbl>
    <w:p>
      <w:pPr>
        <w:pStyle w:val="Heading2"/>
        <w:spacing w:before="300"/>
      </w:pPr>
      <w:r>
        <w:t xml:space="preserve">Database Schema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inspector_profiles</w:t>
      </w:r>
      <w:r>
        <w:t xml:space="preserve"> - Company info, contact, banking (simplified schema)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inspector_documents</w:t>
      </w:r>
      <w:r>
        <w:t xml:space="preserve"> - Certifications and insurance uploads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inspector_rate_cards</w:t>
      </w:r>
      <w:r>
        <w:t xml:space="preserve"> - Contract rates per inspector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inspector_timesheets</w:t>
      </w:r>
      <w:r>
        <w:t xml:space="preserve"> - Pay period headers with workflow status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inspector_timesheet_lines</w:t>
      </w:r>
      <w:r>
        <w:t xml:space="preserve"> - Daily line items linked to daily_tickets</w:t>
      </w:r>
    </w:p>
    <w:p>
      <w:pPr>
        <w:pStyle w:val="Heading2"/>
      </w:pPr>
      <w:r>
        <w:t xml:space="preserve">Key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InspectorInvoicingDashboard.jsx</w:t>
      </w:r>
      <w:r>
        <w:t xml:space="preserve"> - Main dashboard with tabs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HireOnPackage.jsx</w:t>
      </w:r>
      <w:r>
        <w:t xml:space="preserve"> - 3-section profile form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TimesheetEditor.jsx</w:t>
      </w:r>
      <w:r>
        <w:t xml:space="preserve"> - Timesheet creation with auto-populate</w:t>
      </w:r>
    </w:p>
    <w:p>
      <w:pPr>
        <w:pStyle w:val="Heading2"/>
      </w:pPr>
      <w:r>
        <w:t xml:space="preserve">Rate Card Fields</w:t>
      </w:r>
    </w:p>
    <w:p>
      <w:pPr>
        <w:pStyle w:val="ListParagraph"/>
        <w:numPr>
          <w:ilvl w:val="0"/>
          <w:numId w:val="3"/>
        </w:numPr>
      </w:pPr>
      <w:r>
        <w:t xml:space="preserve">Daily field rate (default: $900)</w:t>
      </w:r>
    </w:p>
    <w:p>
      <w:pPr>
        <w:pStyle w:val="ListParagraph"/>
        <w:numPr>
          <w:ilvl w:val="0"/>
          <w:numId w:val="3"/>
        </w:numPr>
      </w:pPr>
      <w:r>
        <w:t xml:space="preserve">Per diem rate (default: $180)</w:t>
      </w:r>
    </w:p>
    <w:p>
      <w:pPr>
        <w:pStyle w:val="ListParagraph"/>
        <w:numPr>
          <w:ilvl w:val="0"/>
          <w:numId w:val="3"/>
        </w:numPr>
      </w:pPr>
      <w:r>
        <w:t xml:space="preserve">Meal allowance (default: $70)</w:t>
      </w:r>
    </w:p>
    <w:p>
      <w:pPr>
        <w:pStyle w:val="ListParagraph"/>
        <w:numPr>
          <w:ilvl w:val="0"/>
          <w:numId w:val="3"/>
        </w:numPr>
      </w:pPr>
      <w:r>
        <w:t xml:space="preserve">Truck rate (default: $160)</w:t>
      </w:r>
    </w:p>
    <w:p>
      <w:pPr>
        <w:pStyle w:val="ListParagraph"/>
        <w:numPr>
          <w:ilvl w:val="0"/>
          <w:numId w:val="3"/>
        </w:numPr>
      </w:pPr>
      <w:r>
        <w:t xml:space="preserve">KM rate (default: $1.10/km over threshold)</w:t>
      </w:r>
    </w:p>
    <w:p>
      <w:pPr>
        <w:pStyle w:val="ListParagraph"/>
        <w:numPr>
          <w:ilvl w:val="0"/>
          <w:numId w:val="3"/>
        </w:numPr>
      </w:pPr>
      <w:r>
        <w:t xml:space="preserve">KM threshold (default: 150km)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Electronics rate (default: $15/day)</w:t>
      </w:r>
    </w:p>
    <w:p>
      <w:r>
        <w:br w:type="page"/>
      </w:r>
    </w:p>
    <w:p>
      <w:pPr>
        <w:pStyle w:val="Heading1"/>
      </w:pPr>
      <w:r>
        <w:t xml:space="preserve">File Inventory</w:t>
      </w:r>
    </w:p>
    <w:p>
      <w:pPr>
        <w:pStyle w:val="Heading2"/>
      </w:pPr>
      <w:r>
        <w:t xml:space="preserve">Core Application Files (/src)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Router configuration, all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client initialization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AuthContext.jsx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 state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AdminPortal.jsx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admin dashboard with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TicketInput.jsx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ticket entry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BillingReconciliationDashboard.jsx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Contractor LEM reconciliation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InspectorInvoicingDashboard.jsx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 invoicing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HireOnPackage.jsx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 profile onboarding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TimesheetEditor.jsx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Timesheet creation and editing</w:t>
            </w:r>
          </w:p>
        </w:tc>
      </w:tr>
    </w:tbl>
    <w:p>
      <w:pPr>
        <w:pStyle w:val="Heading2"/>
        <w:spacing w:before="300"/>
      </w:pPr>
      <w:r>
        <w:t xml:space="preserve">Application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- authentication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super_admin,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/inspector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authenticated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/billing-reconciliation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super_admin,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/inspector-invoicing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super_admin, admin, chief_inspector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/hire-on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authenticated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/timesheet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super_admin, admin, chief_inspector, inspector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Guide</w:t>
      </w:r>
    </w:p>
    <w:p>
      <w:pPr>
        <w:pStyle w:val="Heading2"/>
      </w:pPr>
      <w:r>
        <w:t xml:space="preserve">Standard Deployment</w:t>
      </w:r>
    </w:p>
    <w:p>
      <w:pPr>
        <w:spacing w:after="100"/>
      </w:pPr>
      <w:r>
        <w:rPr>
          <w:i/>
          <w:iCs/>
        </w:rPr>
        <w:t xml:space="preserve">From the project directory: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~/Documents/"Inspection App and Dashboard"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&amp;&amp; vercel --prod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vercel alias &lt;deployment-url&gt; app.pipe-up.ca</w:t>
      </w:r>
    </w:p>
    <w:p>
      <w:pPr>
        <w:pStyle w:val="Heading2"/>
      </w:pPr>
      <w:r>
        <w:t xml:space="preserve">Database Migrations</w:t>
      </w:r>
    </w:p>
    <w:p>
      <w:pPr>
        <w:spacing w:after="200"/>
      </w:pPr>
      <w:r>
        <w:t xml:space="preserve">Run SQL migrations in Supabase SQL Editor. Always backup data before running destructive migrations.</w:t>
      </w:r>
    </w:p>
    <w:p>
      <w:pPr>
        <w:pStyle w:val="Heading1"/>
      </w:pPr>
      <w:r>
        <w:t xml:space="preserve">Recent Development History</w:t>
      </w:r>
    </w:p>
    <w:p>
      <w:pPr>
        <w:spacing w:after="200"/>
      </w:pPr>
      <w:r>
        <w:t xml:space="preserve">Key development sessions (January 17-18, 2026):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17:</w:t>
      </w:r>
      <w:r>
        <w:t xml:space="preserve"> No Talk billing verification modal with 4-panel 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17:</w:t>
      </w:r>
      <w:r>
        <w:t xml:space="preserve"> Rate table integration and variance highlighting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17:</w:t>
      </w:r>
      <w:r>
        <w:t xml:space="preserve"> Invoice reconciliation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18:</w:t>
      </w:r>
      <w:r>
        <w:t xml:space="preserve"> Complete invoicing workflow with swipe clean functionality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18:</w:t>
      </w:r>
      <w:r>
        <w:t xml:space="preserve"> Administrator handbook outline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 18:</w:t>
      </w:r>
      <w:r>
        <w:t xml:space="preserve"> Inspector Invoicing System design and Phase 1-3 implementation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Jan 18:</w:t>
      </w:r>
      <w:r>
        <w:t xml:space="preserve"> Timesheet auto-population from daily tickets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</w:t>
      </w:r>
      <w:r>
        <w:t xml:space="preserve"> Admin review workflow for submitted timesheets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5:</w:t>
      </w:r>
      <w:r>
        <w:t xml:space="preserve"> Chief Inspector sign-off with electronic signatures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6:</w:t>
      </w:r>
      <w:r>
        <w:t xml:space="preserve"> Invoice PDF generation with company branding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7:</w:t>
      </w:r>
      <w:r>
        <w:t xml:space="preserve"> Payment tracking and reporting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Future:</w:t>
      </w:r>
      <w:r>
        <w:t xml:space="preserve"> Document management with expiry alerts</w:t>
      </w:r>
    </w:p>
    <w:p>
      <w:pPr>
        <w:spacing w:before="600"/>
      </w:pPr>
    </w:p>
    <w:p>
      <w:pPr>
        <w:jc w:val="center"/>
      </w:pPr>
      <w:r>
        <w:rPr>
          <w:i/>
          <w:iCs/>
          <w:color w:val="6B7280"/>
        </w:rPr>
        <w:t xml:space="preserve">— End of Manifest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Page </w:t>
    </w:r>
    <w:r>
      <w:rPr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20"/>
        <w:szCs w:val="20"/>
      </w:rPr>
      <w:t xml:space="preserve"> of </w:t>
    </w:r>
    <w:r>
      <w:rPr>
        <w:color w:val="6B72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Pipe-Up Project Manifest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2026-01-19T01:13:00.201Z</dcterms:created>
  <dcterms:modified xsi:type="dcterms:W3CDTF">2026-01-19T01:13:00.202Z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