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51F4" w14:textId="77777777" w:rsidR="00835D8B" w:rsidRDefault="00000000">
      <w:pPr>
        <w:jc w:val="center"/>
      </w:pPr>
      <w:r>
        <w:rPr>
          <w:b/>
          <w:sz w:val="32"/>
        </w:rPr>
        <w:t>Jiayou (Rick) Liang</w:t>
      </w:r>
    </w:p>
    <w:p w14:paraId="48A1D5C2" w14:textId="5B6E85CF" w:rsidR="00835D8B" w:rsidRDefault="00000000" w:rsidP="000A29AA">
      <w:pPr>
        <w:jc w:val="both"/>
      </w:pPr>
      <w:r>
        <w:rPr>
          <w:sz w:val="18"/>
        </w:rPr>
        <w:t>+</w:t>
      </w:r>
      <w:r w:rsidR="000A29AA">
        <w:rPr>
          <w:rFonts w:eastAsia="SimSun" w:hint="eastAsia"/>
          <w:sz w:val="18"/>
          <w:lang w:eastAsia="zh-CN"/>
        </w:rPr>
        <w:t>86</w:t>
      </w:r>
      <w:r>
        <w:rPr>
          <w:sz w:val="18"/>
        </w:rPr>
        <w:t>-</w:t>
      </w:r>
      <w:r w:rsidR="000A29AA">
        <w:rPr>
          <w:rFonts w:eastAsia="SimSun" w:hint="eastAsia"/>
          <w:sz w:val="18"/>
          <w:lang w:eastAsia="zh-CN"/>
        </w:rPr>
        <w:t>13829921415</w:t>
      </w:r>
      <w:r>
        <w:rPr>
          <w:sz w:val="18"/>
        </w:rPr>
        <w:t xml:space="preserve">  |  jiayouliang@uchicago.edu  |  jiayouliang@hotmail.com  |  </w:t>
      </w:r>
      <w:hyperlink r:id="rId6" w:history="1">
        <w:r w:rsidR="00835D8B" w:rsidRPr="000A29AA">
          <w:rPr>
            <w:rStyle w:val="Hyperlink"/>
            <w:sz w:val="18"/>
          </w:rPr>
          <w:t xml:space="preserve">rickliang-jy.github.io </w:t>
        </w:r>
      </w:hyperlink>
      <w:r>
        <w:rPr>
          <w:sz w:val="18"/>
        </w:rPr>
        <w:t xml:space="preserve"> |  GitHub:</w:t>
      </w:r>
      <w:hyperlink r:id="rId7" w:history="1">
        <w:r w:rsidR="00835D8B" w:rsidRPr="000A29AA">
          <w:rPr>
            <w:rStyle w:val="Hyperlink"/>
            <w:sz w:val="18"/>
          </w:rPr>
          <w:t xml:space="preserve"> rickliang-JY</w:t>
        </w:r>
      </w:hyperlink>
    </w:p>
    <w:p w14:paraId="03923E55" w14:textId="77777777" w:rsidR="00835D8B" w:rsidRDefault="00000000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t>EDUCATION</w:t>
      </w:r>
    </w:p>
    <w:p w14:paraId="1C6E07F7" w14:textId="77777777" w:rsidR="00835D8B" w:rsidRDefault="00000000">
      <w:pPr>
        <w:tabs>
          <w:tab w:val="right" w:pos="10224"/>
        </w:tabs>
        <w:spacing w:after="0"/>
      </w:pPr>
      <w:r>
        <w:rPr>
          <w:b/>
        </w:rPr>
        <w:t>University of Chicago</w:t>
      </w:r>
      <w:r>
        <w:tab/>
      </w:r>
      <w:proofErr w:type="spellStart"/>
      <w:r>
        <w:t>Chicago</w:t>
      </w:r>
      <w:proofErr w:type="spellEnd"/>
      <w:r>
        <w:t>, IL</w:t>
      </w:r>
    </w:p>
    <w:p w14:paraId="44345457" w14:textId="3DFFC594" w:rsidR="00835D8B" w:rsidRDefault="00000000">
      <w:pPr>
        <w:spacing w:after="0"/>
      </w:pPr>
      <w:r>
        <w:rPr>
          <w:i/>
        </w:rPr>
        <w:t xml:space="preserve">M.S. in Applied Data Science  |  GPA: 4.0/4.0  |  </w:t>
      </w:r>
      <w:r w:rsidR="0098027B">
        <w:rPr>
          <w:rFonts w:eastAsia="SimSun" w:hint="eastAsia"/>
          <w:i/>
          <w:lang w:eastAsia="zh-CN"/>
        </w:rPr>
        <w:t xml:space="preserve">Oct 2024 - </w:t>
      </w:r>
      <w:r>
        <w:rPr>
          <w:i/>
        </w:rPr>
        <w:t>Dec 2025</w:t>
      </w:r>
    </w:p>
    <w:p w14:paraId="26945DA1" w14:textId="7BA6A678" w:rsidR="00835D8B" w:rsidRDefault="0034181B">
      <w:pPr>
        <w:tabs>
          <w:tab w:val="right" w:pos="10224"/>
        </w:tabs>
        <w:spacing w:after="0"/>
      </w:pPr>
      <w:r>
        <w:rPr>
          <w:rFonts w:eastAsia="SimSun" w:hint="eastAsia"/>
          <w:b/>
          <w:lang w:eastAsia="zh-CN"/>
        </w:rPr>
        <w:t>Hong Kong Baptist University</w:t>
      </w:r>
      <w:r w:rsidR="00000000">
        <w:tab/>
        <w:t>Zhuhai, China</w:t>
      </w:r>
    </w:p>
    <w:p w14:paraId="24D8C308" w14:textId="77777777" w:rsidR="00835D8B" w:rsidRDefault="00000000">
      <w:pPr>
        <w:spacing w:after="0"/>
      </w:pPr>
      <w:r>
        <w:rPr>
          <w:i/>
        </w:rPr>
        <w:t>B.S. in Financial Mathematics, First Class Honours  |  GPA: 3.77/4.0  |  Sep 2020 – Jun 2024</w:t>
      </w:r>
    </w:p>
    <w:p w14:paraId="2ABEBFB5" w14:textId="77777777" w:rsidR="00835D8B" w:rsidRDefault="00000000">
      <w:pPr>
        <w:tabs>
          <w:tab w:val="right" w:pos="10224"/>
        </w:tabs>
        <w:spacing w:after="0"/>
      </w:pPr>
      <w:r>
        <w:rPr>
          <w:b/>
        </w:rPr>
        <w:t>University of Oxford (Online)</w:t>
      </w:r>
      <w:r>
        <w:tab/>
        <w:t>Aug 2022</w:t>
      </w:r>
    </w:p>
    <w:p w14:paraId="72CD4643" w14:textId="77777777" w:rsidR="00835D8B" w:rsidRDefault="00000000">
      <w:pPr>
        <w:spacing w:after="0"/>
      </w:pPr>
      <w:r>
        <w:rPr>
          <w:i/>
        </w:rPr>
        <w:t>Summer Course: Artificial Intelligence and Machine Learning (Grade: A)</w:t>
      </w:r>
    </w:p>
    <w:p w14:paraId="480D6B6E" w14:textId="77777777" w:rsidR="00835D8B" w:rsidRDefault="00000000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t>SKILLS</w:t>
      </w:r>
    </w:p>
    <w:p w14:paraId="45DF34CD" w14:textId="47E77333" w:rsidR="00835D8B" w:rsidRDefault="00000000">
      <w:pPr>
        <w:pStyle w:val="ListBullet"/>
        <w:spacing w:after="40"/>
        <w:ind w:left="288"/>
      </w:pPr>
      <w:r>
        <w:rPr>
          <w:b/>
        </w:rPr>
        <w:t>LLM &amp; AI Algorithms:</w:t>
      </w:r>
      <w:r>
        <w:t xml:space="preserve"> Fine-tuning, Transformer architectures, optimization algorithms, prompt engineering, inference optimization, vector databases (FAISS)</w:t>
      </w:r>
    </w:p>
    <w:p w14:paraId="1EF96E26" w14:textId="77777777" w:rsidR="00835D8B" w:rsidRDefault="00000000">
      <w:pPr>
        <w:pStyle w:val="ListBullet"/>
        <w:spacing w:after="40"/>
        <w:ind w:left="288"/>
      </w:pPr>
      <w:r>
        <w:rPr>
          <w:b/>
        </w:rPr>
        <w:t>Machine Learning:</w:t>
      </w:r>
      <w:r>
        <w:t xml:space="preserve"> Deep learning, reinforcement learning, supervised / contrastive / self-supervised learning, computer vision, combinatorial optimization, integer programming</w:t>
      </w:r>
    </w:p>
    <w:p w14:paraId="62035AD4" w14:textId="77777777" w:rsidR="00835D8B" w:rsidRDefault="00000000">
      <w:pPr>
        <w:pStyle w:val="ListBullet"/>
        <w:spacing w:after="40"/>
        <w:ind w:left="288"/>
      </w:pPr>
      <w:r>
        <w:rPr>
          <w:b/>
        </w:rPr>
        <w:t>AI Agent Development:</w:t>
      </w:r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>, RAG (Retrieval-Augmented Generation), Azure Cognitive Search, multi-agent system design</w:t>
      </w:r>
    </w:p>
    <w:p w14:paraId="35C06B9B" w14:textId="65CB805D" w:rsidR="00835D8B" w:rsidRDefault="00000000">
      <w:pPr>
        <w:pStyle w:val="ListBullet"/>
        <w:spacing w:after="40"/>
        <w:ind w:left="288"/>
      </w:pPr>
      <w:r>
        <w:rPr>
          <w:b/>
        </w:rPr>
        <w:t>Programming:</w:t>
      </w:r>
      <w:r>
        <w:t xml:space="preserve"> Python (</w:t>
      </w:r>
      <w:proofErr w:type="spellStart"/>
      <w:r>
        <w:t>PyTorch</w:t>
      </w:r>
      <w:proofErr w:type="spellEnd"/>
      <w:r>
        <w:t>, scikit-learn, NumPy, Pandas), C++, SQL (PostgreSQL, MySQL), R, Bash</w:t>
      </w:r>
    </w:p>
    <w:p w14:paraId="31ECE510" w14:textId="77777777" w:rsidR="00835D8B" w:rsidRDefault="00000000">
      <w:pPr>
        <w:pStyle w:val="ListBullet"/>
        <w:spacing w:after="40"/>
        <w:ind w:left="288"/>
      </w:pPr>
      <w:r>
        <w:rPr>
          <w:b/>
        </w:rPr>
        <w:t>Tools &amp; Platforms:</w:t>
      </w:r>
      <w:r>
        <w:t xml:space="preserve"> Git, Docker, Google Cloud, Azure, Tableau, LaTeX, Claude Code</w:t>
      </w:r>
    </w:p>
    <w:p w14:paraId="681C62CA" w14:textId="77777777" w:rsidR="00835D8B" w:rsidRDefault="00000000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t>RESEARCH EXPERIENCE</w:t>
      </w:r>
    </w:p>
    <w:p w14:paraId="2406C044" w14:textId="77777777" w:rsidR="00835D8B" w:rsidRDefault="00000000">
      <w:pPr>
        <w:tabs>
          <w:tab w:val="right" w:pos="10224"/>
        </w:tabs>
        <w:spacing w:after="0"/>
      </w:pPr>
      <w:r>
        <w:rPr>
          <w:b/>
        </w:rPr>
        <w:t>Accelerating Large-Scale Adaptive Optimization via Reparameterization</w:t>
      </w:r>
      <w:r>
        <w:tab/>
        <w:t>Apr 2025 – Present</w:t>
      </w:r>
    </w:p>
    <w:p w14:paraId="320AC539" w14:textId="77777777" w:rsidR="00835D8B" w:rsidRDefault="00000000">
      <w:pPr>
        <w:spacing w:after="0"/>
      </w:pPr>
      <w:r>
        <w:rPr>
          <w:i/>
        </w:rPr>
        <w:t>University of Chicago  |  Advisor: Prof. Rebecca Willett</w:t>
      </w:r>
    </w:p>
    <w:p w14:paraId="623CF159" w14:textId="77777777" w:rsidR="00835D8B" w:rsidRDefault="00000000">
      <w:pPr>
        <w:pStyle w:val="ListBullet"/>
        <w:spacing w:after="40"/>
        <w:ind w:left="288"/>
      </w:pPr>
      <w:r>
        <w:rPr>
          <w:b/>
        </w:rPr>
        <w:t>Algorithm design:</w:t>
      </w:r>
      <w:r>
        <w:t xml:space="preserve"> Led the design of Auxiliary-Variable and Reduced EGOP algorithms to bypass the storage/compute bottlenecks of full-matrix EGOP reparameterization; theoretically tightened Adagrad/Adam convergence bounds by a factor of 1/d.</w:t>
      </w:r>
    </w:p>
    <w:p w14:paraId="5703D4C6" w14:textId="77777777" w:rsidR="00835D8B" w:rsidRDefault="00000000">
      <w:pPr>
        <w:pStyle w:val="ListBullet"/>
        <w:spacing w:after="40"/>
        <w:ind w:left="288"/>
      </w:pPr>
      <w:r>
        <w:rPr>
          <w:b/>
        </w:rPr>
        <w:t>Low-rank + orthogonal complement:</w:t>
      </w:r>
      <w:r>
        <w:t xml:space="preserve"> Used randomized SVD to extract the top-r eigenvectors of the EGOP matrix; introduced an orthogonal-complement auxiliary variable enabling lossless full-space optimization while storing only a small basis.</w:t>
      </w:r>
    </w:p>
    <w:p w14:paraId="490689EB" w14:textId="77777777" w:rsidR="00835D8B" w:rsidRDefault="00000000">
      <w:pPr>
        <w:pStyle w:val="ListBullet"/>
        <w:spacing w:after="40"/>
        <w:ind w:left="288"/>
      </w:pPr>
      <w:r>
        <w:rPr>
          <w:b/>
        </w:rPr>
        <w:t>Empirical results:</w:t>
      </w:r>
      <w:r>
        <w:t xml:space="preserve"> Implemented the module end-to-end and benchmarked on Fashion-MNIST, EMNIST, CIFAR-10; on a 78,400-dim layer, retaining &lt;1.3% of components (r=1000) — and even r=50 — captured the loss landscape's dominant geometry and accelerated convergence.</w:t>
      </w:r>
    </w:p>
    <w:p w14:paraId="1AE5DBFB" w14:textId="77777777" w:rsidR="00835D8B" w:rsidRDefault="00000000">
      <w:pPr>
        <w:tabs>
          <w:tab w:val="right" w:pos="10224"/>
        </w:tabs>
        <w:spacing w:after="0"/>
      </w:pPr>
      <w:r>
        <w:rPr>
          <w:b/>
        </w:rPr>
        <w:t>Neural Assortment Optimization (NAO)</w:t>
      </w:r>
      <w:r>
        <w:tab/>
        <w:t>Apr 2025 – Present</w:t>
      </w:r>
    </w:p>
    <w:p w14:paraId="7F34FD54" w14:textId="77777777" w:rsidR="00835D8B" w:rsidRDefault="00000000">
      <w:pPr>
        <w:spacing w:after="0"/>
      </w:pPr>
      <w:r>
        <w:rPr>
          <w:i/>
        </w:rPr>
        <w:t>University of Texas at Austin  |  Advisor: Prof. Rui Gao</w:t>
      </w:r>
    </w:p>
    <w:p w14:paraId="2EE774DB" w14:textId="7B897D94" w:rsidR="00835D8B" w:rsidRPr="00490A79" w:rsidRDefault="00490A79">
      <w:pPr>
        <w:pStyle w:val="ListBullet"/>
        <w:spacing w:after="40"/>
        <w:ind w:left="288"/>
      </w:pPr>
      <w:r w:rsidRPr="00490A79">
        <w:rPr>
          <w:b/>
          <w:bCs/>
        </w:rPr>
        <w:t>Full-stack development:</w:t>
      </w:r>
      <w:r w:rsidRPr="00490A79">
        <w:t xml:space="preserve"> </w:t>
      </w:r>
      <w:r w:rsidR="00233270" w:rsidRPr="00233270">
        <w:t>Built the NAO codebase from scratch, implementing an "extend–particle search–round" pipeline: Lovász tight extension lifts the discrete objective onto [0,1]ⁿ with exact optimal value, multi-particle projected noisy SGD with entropic-risk pooling explores the non-convex landscape, and chain rounding recovers a discrete assortment with no rounding-error term. Supports BAM, NL, and MMNL choice models.</w:t>
      </w:r>
    </w:p>
    <w:p w14:paraId="69E83919" w14:textId="5BBCEDEF" w:rsidR="00490A79" w:rsidRPr="00490A79" w:rsidRDefault="00000000" w:rsidP="00490A79">
      <w:pPr>
        <w:pStyle w:val="ListBullet"/>
        <w:spacing w:after="40"/>
        <w:ind w:left="288"/>
      </w:pPr>
      <w:r w:rsidRPr="00490A79">
        <w:rPr>
          <w:b/>
        </w:rPr>
        <w:t>Scaling &amp; theory:</w:t>
      </w:r>
      <w:r w:rsidRPr="00490A79">
        <w:t xml:space="preserve"> </w:t>
      </w:r>
      <w:r w:rsidR="00727CFC">
        <w:rPr>
          <w:rFonts w:eastAsia="SimSun" w:hint="eastAsia"/>
          <w:lang w:eastAsia="zh-CN"/>
        </w:rPr>
        <w:t>D</w:t>
      </w:r>
      <w:r w:rsidR="00490A79" w:rsidRPr="00490A79">
        <w:t xml:space="preserve">esigned a rolling-window construction for capacity-constrained settings that maintains feasibility while preserving informative </w:t>
      </w:r>
      <w:proofErr w:type="spellStart"/>
      <w:r w:rsidR="00490A79" w:rsidRPr="00490A79">
        <w:t>subgradients</w:t>
      </w:r>
      <w:proofErr w:type="spellEnd"/>
      <w:r w:rsidR="00490A79" w:rsidRPr="00490A79">
        <w:t>. Pushed tractable size to n=10,000 items at near-0% optimality gap on public benchmarks.</w:t>
      </w:r>
    </w:p>
    <w:p w14:paraId="7F4E71EF" w14:textId="41FF817E" w:rsidR="00835D8B" w:rsidRDefault="00000000" w:rsidP="00490A79">
      <w:pPr>
        <w:pStyle w:val="ListBullet"/>
        <w:spacing w:after="40"/>
        <w:ind w:left="288"/>
      </w:pPr>
      <w:r w:rsidRPr="00490A79">
        <w:rPr>
          <w:b/>
        </w:rPr>
        <w:t>Beating baselines:</w:t>
      </w:r>
      <w:r>
        <w:t xml:space="preserve"> </w:t>
      </w:r>
      <w:r w:rsidR="00727CFC" w:rsidRPr="00727CFC">
        <w:t xml:space="preserve">Outperformed SOTA heuristics (e.g., </w:t>
      </w:r>
      <w:proofErr w:type="spellStart"/>
      <w:r w:rsidR="00727CFC" w:rsidRPr="00727CFC">
        <w:t>ADXOpt</w:t>
      </w:r>
      <w:proofErr w:type="spellEnd"/>
      <w:r w:rsidR="00727CFC" w:rsidRPr="00727CFC">
        <w:t>) and neural baselines (NN/</w:t>
      </w:r>
      <w:proofErr w:type="spellStart"/>
      <w:r w:rsidR="00727CFC" w:rsidRPr="00727CFC">
        <w:t>NNpp</w:t>
      </w:r>
      <w:proofErr w:type="spellEnd"/>
      <w:r w:rsidR="00727CFC" w:rsidRPr="00727CFC">
        <w:t xml:space="preserve">) on MMNL stress tests; at 10k+ scale, maintained fastest runtime and lowest error while exact solvers like </w:t>
      </w:r>
      <w:proofErr w:type="spellStart"/>
      <w:r w:rsidR="00727CFC" w:rsidRPr="00727CFC">
        <w:t>Gurobi</w:t>
      </w:r>
      <w:proofErr w:type="spellEnd"/>
      <w:r w:rsidR="00727CFC" w:rsidRPr="00727CFC">
        <w:t xml:space="preserve"> (conic integer formulation) hit OOM or exponential blow-up.</w:t>
      </w:r>
    </w:p>
    <w:p w14:paraId="7F75E092" w14:textId="77777777" w:rsidR="00835D8B" w:rsidRDefault="00000000">
      <w:pPr>
        <w:tabs>
          <w:tab w:val="right" w:pos="10224"/>
        </w:tabs>
        <w:spacing w:after="0"/>
      </w:pPr>
      <w:r>
        <w:rPr>
          <w:b/>
        </w:rPr>
        <w:t>Preference Alignment of a Pathology Vision Foundation Model — Capstone (Honorable Mention)</w:t>
      </w:r>
      <w:r>
        <w:tab/>
        <w:t>Apr 2025 – Dec 2025</w:t>
      </w:r>
    </w:p>
    <w:p w14:paraId="68354B6E" w14:textId="77777777" w:rsidR="00835D8B" w:rsidRDefault="00000000">
      <w:pPr>
        <w:spacing w:after="0"/>
      </w:pPr>
      <w:r>
        <w:rPr>
          <w:i/>
        </w:rPr>
        <w:t xml:space="preserve">University of Chicago &amp; Medical School  |  Advisors: Prof. Utku </w:t>
      </w:r>
      <w:proofErr w:type="spellStart"/>
      <w:r>
        <w:rPr>
          <w:i/>
        </w:rPr>
        <w:t>Pamuksuz</w:t>
      </w:r>
      <w:proofErr w:type="spellEnd"/>
      <w:r>
        <w:rPr>
          <w:i/>
        </w:rPr>
        <w:t>, Dr. Samir Atiya</w:t>
      </w:r>
    </w:p>
    <w:p w14:paraId="5F9BA7AE" w14:textId="77777777" w:rsidR="00835D8B" w:rsidRDefault="00000000">
      <w:pPr>
        <w:pStyle w:val="ListBullet"/>
        <w:spacing w:after="40"/>
        <w:ind w:left="288"/>
      </w:pPr>
      <w:r>
        <w:rPr>
          <w:b/>
        </w:rPr>
        <w:t>Vision-DPO architecture:</w:t>
      </w:r>
      <w:r>
        <w:t xml:space="preserve"> First to transfer Direct Preference Optimization from LLM alignment to computational pathology. Designed a pseudo-probability framework (cosine similarity → temperature scaling γ=10 → sigmoid) converting TITAN encoder geometry into DPO preference likelihoods; </w:t>
      </w:r>
      <w:proofErr w:type="spellStart"/>
      <w:r>
        <w:t>LoRA</w:t>
      </w:r>
      <w:proofErr w:type="spellEnd"/>
      <w:r>
        <w:t xml:space="preserve"> (r=16) trains only 2.7% of base parameters with frozen reference model for implicit KL regularization.</w:t>
      </w:r>
    </w:p>
    <w:p w14:paraId="717CAD8D" w14:textId="77777777" w:rsidR="00835D8B" w:rsidRDefault="00000000">
      <w:pPr>
        <w:pStyle w:val="ListBullet"/>
        <w:spacing w:after="40"/>
        <w:ind w:left="288"/>
      </w:pPr>
      <w:r>
        <w:rPr>
          <w:b/>
        </w:rPr>
        <w:t>Self-supervised preference data:</w:t>
      </w:r>
      <w:r>
        <w:t xml:space="preserve"> Designed a label-free preference-pair pipeline: baseline classifier flags misclassified samples; UMAP + DBSCAN over correct clusters yields "preferred" embeddings vs. misclassified "rejected" targets. End-to-end: preprocessing → preference generation → </w:t>
      </w:r>
      <w:proofErr w:type="spellStart"/>
      <w:r>
        <w:t>LoRA</w:t>
      </w:r>
      <w:proofErr w:type="spellEnd"/>
      <w:r>
        <w:t xml:space="preserve"> fine-tuning → SCL → classification.</w:t>
      </w:r>
    </w:p>
    <w:p w14:paraId="571AF747" w14:textId="77777777" w:rsidR="00835D8B" w:rsidRDefault="00000000">
      <w:pPr>
        <w:pStyle w:val="ListBullet"/>
        <w:spacing w:after="40"/>
        <w:ind w:left="288"/>
      </w:pPr>
      <w:r>
        <w:rPr>
          <w:b/>
        </w:rPr>
        <w:t>Results:</w:t>
      </w:r>
      <w:r>
        <w:t xml:space="preserve"> Lifted PR-status AUROC from 79.75% → 81.92% and Cohen's κ from 45.40% → 54.43% over raw-TITAN baselines; awarded Honorable Mention at the UChicago Applied Data Science Capstone Showcase.</w:t>
      </w:r>
    </w:p>
    <w:p w14:paraId="408D3EC7" w14:textId="77777777" w:rsidR="00835D8B" w:rsidRDefault="00000000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lastRenderedPageBreak/>
        <w:t>SELECTED PUBLICATIONS</w:t>
      </w:r>
    </w:p>
    <w:p w14:paraId="05AE25EC" w14:textId="3481E818" w:rsidR="00835D8B" w:rsidRDefault="00000000">
      <w:pPr>
        <w:pStyle w:val="ListBullet"/>
        <w:spacing w:after="40"/>
        <w:ind w:left="288"/>
      </w:pPr>
      <w:r>
        <w:t xml:space="preserve">Liu, R., </w:t>
      </w:r>
      <w:r>
        <w:rPr>
          <w:b/>
        </w:rPr>
        <w:t>Liang, J.</w:t>
      </w:r>
      <w:r>
        <w:t>, Chen, H., Hu, Y. (2025). "Analyst Reports and Stock Performance: Evidence from the Chinese Market." Asia-Pacific Financial Markets. — NLP, BERT, sentiment analysis</w:t>
      </w:r>
    </w:p>
    <w:p w14:paraId="5116B128" w14:textId="77777777" w:rsidR="00166A97" w:rsidRPr="00166A97" w:rsidRDefault="00000000" w:rsidP="00166A97">
      <w:pPr>
        <w:pStyle w:val="ListBullet"/>
        <w:spacing w:after="40"/>
        <w:ind w:left="288"/>
      </w:pPr>
      <w:proofErr w:type="spellStart"/>
      <w:r>
        <w:t>DePavia</w:t>
      </w:r>
      <w:proofErr w:type="spellEnd"/>
      <w:r>
        <w:t xml:space="preserve">, A., Cruzado, J., </w:t>
      </w:r>
      <w:r>
        <w:rPr>
          <w:b/>
        </w:rPr>
        <w:t>Liang, J.</w:t>
      </w:r>
      <w:r>
        <w:t xml:space="preserve">, </w:t>
      </w:r>
      <w:proofErr w:type="spellStart"/>
      <w:r>
        <w:t>Charisopoulos</w:t>
      </w:r>
      <w:proofErr w:type="spellEnd"/>
      <w:r>
        <w:t xml:space="preserve">, V., Willett, R. "Faster Adaptive Optimization via Expected Gradient Outer Product Reparameterization." </w:t>
      </w:r>
      <w:r w:rsidR="00BC7D2A">
        <w:rPr>
          <w:rFonts w:eastAsia="SimSun" w:hint="eastAsia"/>
          <w:lang w:eastAsia="zh-CN"/>
        </w:rPr>
        <w:t>(</w:t>
      </w:r>
      <w:r>
        <w:t>Submitted to SIMODS.</w:t>
      </w:r>
      <w:r w:rsidR="00BC7D2A">
        <w:rPr>
          <w:rFonts w:eastAsia="SimSun" w:hint="eastAsia"/>
          <w:lang w:eastAsia="zh-CN"/>
        </w:rPr>
        <w:t>)</w:t>
      </w:r>
      <w:r>
        <w:t xml:space="preserve"> — Adam/</w:t>
      </w:r>
      <w:proofErr w:type="spellStart"/>
      <w:r>
        <w:t>Adagrad</w:t>
      </w:r>
      <w:proofErr w:type="spellEnd"/>
      <w:r>
        <w:t>, low-rank preconditioning</w:t>
      </w:r>
    </w:p>
    <w:p w14:paraId="5A2DB536" w14:textId="52278499" w:rsidR="00835D8B" w:rsidRDefault="00000000" w:rsidP="00166A97">
      <w:pPr>
        <w:pStyle w:val="ListBullet"/>
        <w:spacing w:after="40"/>
        <w:ind w:left="288"/>
      </w:pPr>
      <w:r>
        <w:t xml:space="preserve">Atiya, S., </w:t>
      </w:r>
      <w:r w:rsidRPr="00166A97">
        <w:rPr>
          <w:b/>
        </w:rPr>
        <w:t>Liang, J.</w:t>
      </w:r>
      <w:r>
        <w:t xml:space="preserve">, et al. "Validating Two Pathological Foundation Models for Breast Biomarker Detection." </w:t>
      </w:r>
      <w:r w:rsidR="00BC7D2A" w:rsidRPr="00166A97">
        <w:rPr>
          <w:rFonts w:eastAsia="SimSun" w:hint="eastAsia"/>
          <w:lang w:eastAsia="zh-CN"/>
        </w:rPr>
        <w:t>(</w:t>
      </w:r>
      <w:r>
        <w:t>In preparation.</w:t>
      </w:r>
      <w:r w:rsidR="00BC7D2A" w:rsidRPr="00166A97">
        <w:rPr>
          <w:rFonts w:eastAsia="SimSun" w:hint="eastAsia"/>
          <w:lang w:eastAsia="zh-CN"/>
        </w:rPr>
        <w:t>)</w:t>
      </w:r>
    </w:p>
    <w:p w14:paraId="72AF836C" w14:textId="77777777" w:rsidR="003036D7" w:rsidRDefault="003036D7" w:rsidP="003036D7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t>PROJECT EXPERIENCE</w:t>
      </w:r>
    </w:p>
    <w:p w14:paraId="5251C72F" w14:textId="77777777" w:rsidR="003036D7" w:rsidRDefault="003036D7" w:rsidP="003036D7">
      <w:pPr>
        <w:tabs>
          <w:tab w:val="right" w:pos="10224"/>
        </w:tabs>
        <w:spacing w:after="0"/>
      </w:pPr>
      <w:r>
        <w:rPr>
          <w:b/>
        </w:rPr>
        <w:t>AI-Assisted Clinical Data Navigation Platform (LLM + Agentic AI)</w:t>
      </w:r>
      <w:r>
        <w:tab/>
        <w:t>St. Jude Children's Research Hospital</w:t>
      </w:r>
    </w:p>
    <w:p w14:paraId="26534725" w14:textId="77777777" w:rsidR="003036D7" w:rsidRDefault="003036D7" w:rsidP="003036D7">
      <w:pPr>
        <w:pStyle w:val="ListBullet"/>
        <w:spacing w:after="40"/>
        <w:ind w:left="288"/>
      </w:pPr>
      <w:r>
        <w:rPr>
          <w:b/>
        </w:rPr>
        <w:t>Agentic NL-to-SQL interface:</w:t>
      </w:r>
      <w:r>
        <w:t xml:space="preserve"> Designed and built an LLM agent chat interface enabling researchers to explore the Childhood Cancer Survivor Study (15,000+ de-identified variables across survivor and sibling cohorts) via natural-language questions, auto-translated to SQL with instant summary statistics and visualizations — dramatically lowering the barrier to pre-proposal data exploration.</w:t>
      </w:r>
    </w:p>
    <w:p w14:paraId="63DD0D96" w14:textId="77777777" w:rsidR="003036D7" w:rsidRDefault="003036D7" w:rsidP="003036D7">
      <w:pPr>
        <w:pStyle w:val="ListBullet"/>
        <w:spacing w:after="40"/>
        <w:ind w:left="288"/>
      </w:pPr>
      <w:r>
        <w:rPr>
          <w:b/>
        </w:rPr>
        <w:t>RAG + multi-agent retrieval:</w:t>
      </w:r>
      <w:r>
        <w:t xml:space="preserve"> Built a Retrieval-Augmented Generation pipeline integrating Azure Cognitive Search with a </w:t>
      </w:r>
      <w:proofErr w:type="spellStart"/>
      <w:r>
        <w:t>LangChain</w:t>
      </w:r>
      <w:proofErr w:type="spellEnd"/>
      <w:r>
        <w:t xml:space="preserve"> / </w:t>
      </w:r>
      <w:proofErr w:type="spellStart"/>
      <w:r>
        <w:t>LangGraph</w:t>
      </w:r>
      <w:proofErr w:type="spellEnd"/>
      <w:r>
        <w:t xml:space="preserve"> multi-agent framework for intelligent variable discovery, codebook lookup, and document retrieval, replacing manual hunting through legacy data dictionaries.</w:t>
      </w:r>
    </w:p>
    <w:p w14:paraId="325F27B5" w14:textId="77777777" w:rsidR="003036D7" w:rsidRDefault="003036D7" w:rsidP="003036D7">
      <w:pPr>
        <w:pStyle w:val="ListBullet"/>
        <w:spacing w:after="40"/>
        <w:ind w:left="288"/>
      </w:pPr>
      <w:r>
        <w:rPr>
          <w:b/>
        </w:rPr>
        <w:t>Production deployment:</w:t>
      </w:r>
      <w:r>
        <w:t xml:space="preserve"> Delivered the end-to-end stack — secure PostgreSQL backend with role-based access control, LLM API integration, prompt orchestration, and automated data-processing flows — supporting both cohorts in a HIPAA-conscious clinical research environment.</w:t>
      </w:r>
    </w:p>
    <w:p w14:paraId="07831A08" w14:textId="015D050D" w:rsidR="003036D7" w:rsidRDefault="00176C1C" w:rsidP="003036D7">
      <w:pPr>
        <w:tabs>
          <w:tab w:val="right" w:pos="10224"/>
        </w:tabs>
        <w:spacing w:after="0"/>
      </w:pPr>
      <w:hyperlink r:id="rId8" w:history="1">
        <w:r w:rsidR="003036D7" w:rsidRPr="00176C1C">
          <w:rPr>
            <w:rStyle w:val="Hyperlink"/>
            <w:b/>
          </w:rPr>
          <w:t xml:space="preserve">HikerScrolls </w:t>
        </w:r>
      </w:hyperlink>
      <w:r w:rsidR="003036D7">
        <w:rPr>
          <w:b/>
        </w:rPr>
        <w:t xml:space="preserve">— Outdoor Hiking </w:t>
      </w:r>
      <w:proofErr w:type="spellStart"/>
      <w:r w:rsidR="003036D7">
        <w:rPr>
          <w:b/>
        </w:rPr>
        <w:t>Scrollytelling</w:t>
      </w:r>
      <w:proofErr w:type="spellEnd"/>
      <w:r w:rsidR="003036D7">
        <w:rPr>
          <w:b/>
        </w:rPr>
        <w:t xml:space="preserve"> Plugin</w:t>
      </w:r>
      <w:r w:rsidR="003036D7">
        <w:tab/>
        <w:t>Obsidian Community Plugin (Author)</w:t>
      </w:r>
    </w:p>
    <w:p w14:paraId="4B8A5F20" w14:textId="4B086A84" w:rsidR="003036D7" w:rsidRDefault="003036D7" w:rsidP="003036D7">
      <w:pPr>
        <w:pStyle w:val="ListBullet"/>
        <w:spacing w:after="40"/>
        <w:ind w:left="288"/>
      </w:pPr>
      <w:r>
        <w:rPr>
          <w:b/>
        </w:rPr>
        <w:t>Heterogeneous data fusion:</w:t>
      </w:r>
      <w:r>
        <w:t xml:space="preserve"> Independently designed and shipped a published Obsidian community plugin parsing and fusing GPX track data, EXIF photo metadata, and 10+ map tile sources (Stadia, OpenStreetMap, etc.); rendered three visualization templates: </w:t>
      </w:r>
      <w:proofErr w:type="spellStart"/>
      <w:r>
        <w:t>scrollytelling</w:t>
      </w:r>
      <w:proofErr w:type="spellEnd"/>
      <w:r>
        <w:t xml:space="preserve"> narrative, photo scrapbook, and hand-drawn map. </w:t>
      </w:r>
    </w:p>
    <w:p w14:paraId="16702DA3" w14:textId="77777777" w:rsidR="003036D7" w:rsidRDefault="003036D7" w:rsidP="003036D7">
      <w:pPr>
        <w:pStyle w:val="ListBullet"/>
        <w:spacing w:after="40"/>
        <w:ind w:left="288"/>
      </w:pPr>
      <w:r>
        <w:rPr>
          <w:b/>
        </w:rPr>
        <w:t>Multimodal LLM integration:</w:t>
      </w:r>
      <w:r>
        <w:t xml:space="preserve"> Integrated the Gemini LLM for AI trip-summary generation and AI-driven layout optimization; built a "Souvenir Store" module driven by multimodal prompt engineering to generate 5 categories of travel souvenirs (postcards, fridge magnets, etc.) from trip photos and metadata.</w:t>
      </w:r>
    </w:p>
    <w:p w14:paraId="689385FA" w14:textId="07946229" w:rsidR="003036D7" w:rsidRDefault="003036D7" w:rsidP="003036D7">
      <w:pPr>
        <w:pStyle w:val="ListBullet"/>
        <w:spacing w:after="40"/>
        <w:ind w:left="288"/>
      </w:pPr>
      <w:r>
        <w:rPr>
          <w:b/>
        </w:rPr>
        <w:t>Full product surface:</w:t>
      </w:r>
      <w:r>
        <w:t xml:space="preserve"> Architected the Journal Wizard, elevation-profile renderer, global Atlas map view, timeline sidebar, and bilingual layer; published to the official Obsidian community plugin store.</w:t>
      </w:r>
    </w:p>
    <w:p w14:paraId="7E87B7C2" w14:textId="3A84EF1C" w:rsidR="003036D7" w:rsidRDefault="00E0101E" w:rsidP="003036D7">
      <w:pPr>
        <w:tabs>
          <w:tab w:val="right" w:pos="10224"/>
        </w:tabs>
        <w:spacing w:after="0"/>
      </w:pPr>
      <w:hyperlink r:id="rId9" w:history="1">
        <w:r w:rsidR="003036D7" w:rsidRPr="00E0101E">
          <w:rPr>
            <w:rStyle w:val="Hyperlink"/>
            <w:b/>
          </w:rPr>
          <w:t>Cross-Asset Order Flow Imbalance (OFI) Analysis</w:t>
        </w:r>
      </w:hyperlink>
      <w:r w:rsidR="003036D7">
        <w:tab/>
        <w:t>Quant Research Project</w:t>
      </w:r>
    </w:p>
    <w:p w14:paraId="37A19BEB" w14:textId="77777777" w:rsidR="003036D7" w:rsidRDefault="003036D7" w:rsidP="003036D7">
      <w:pPr>
        <w:pStyle w:val="ListBullet"/>
        <w:spacing w:after="40"/>
        <w:ind w:left="288"/>
      </w:pPr>
      <w:r>
        <w:rPr>
          <w:b/>
        </w:rPr>
        <w:t>HFT feature engineering:</w:t>
      </w:r>
      <w:r>
        <w:t xml:space="preserve"> Engineered 5-level Order Flow Imbalance features from high-frequency limit-order-book data on 5 cross-sector Nasdaq 100 stocks (AAPL, AMGN, TSLA, JPM, XOM); used PCA to aggregate the multi-level signals into a unified metric, raising the average self-impact regression R² from 0.54 to 0.65.</w:t>
      </w:r>
    </w:p>
    <w:p w14:paraId="4DE74563" w14:textId="77777777" w:rsidR="003036D7" w:rsidRDefault="003036D7" w:rsidP="003036D7">
      <w:pPr>
        <w:pStyle w:val="ListBullet"/>
        <w:spacing w:after="40"/>
        <w:ind w:left="288"/>
      </w:pPr>
      <w:r>
        <w:rPr>
          <w:b/>
        </w:rPr>
        <w:t>Cross-asset impact modeling:</w:t>
      </w:r>
      <w:r>
        <w:t xml:space="preserve"> Built four contemporaneous regression families (PI/PII self-impact, CI/CII cross-impact) to quantify how a single stock's OFI propagates to other names' price movements; the cross-asset integrated CII model achieved best-in-class performance across all stocks (avg R² = 0.71, max 0.75 on AMGN), empirically validating order-flow information transmission in multi-asset pricing.</w:t>
      </w:r>
    </w:p>
    <w:p w14:paraId="3C5DB797" w14:textId="77777777" w:rsidR="003036D7" w:rsidRDefault="003036D7" w:rsidP="003036D7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t>INTERNSHIP EXPERIENCE</w:t>
      </w:r>
    </w:p>
    <w:p w14:paraId="7258E06A" w14:textId="77777777" w:rsidR="003036D7" w:rsidRDefault="003036D7" w:rsidP="003036D7">
      <w:pPr>
        <w:tabs>
          <w:tab w:val="right" w:pos="10224"/>
        </w:tabs>
        <w:spacing w:after="0"/>
      </w:pPr>
      <w:r>
        <w:rPr>
          <w:b/>
        </w:rPr>
        <w:t>Exion Asia (Huizhou) Co., Ltd. — Marketing &amp; Sales Analyst Intern</w:t>
      </w:r>
      <w:r>
        <w:tab/>
        <w:t>Jun 2023 – Aug 2023</w:t>
      </w:r>
    </w:p>
    <w:p w14:paraId="56A62410" w14:textId="77777777" w:rsidR="003036D7" w:rsidRDefault="003036D7" w:rsidP="003036D7">
      <w:pPr>
        <w:pStyle w:val="ListBullet"/>
        <w:spacing w:after="40"/>
        <w:ind w:left="288"/>
      </w:pPr>
      <w:r>
        <w:t>Decomposed sales/revenue trends by region, industry, and product line; identified seasonal and promotional drivers for executive weekly and monthly reports.</w:t>
      </w:r>
    </w:p>
    <w:p w14:paraId="3EC266D5" w14:textId="77777777" w:rsidR="003036D7" w:rsidRDefault="003036D7" w:rsidP="003036D7">
      <w:pPr>
        <w:pStyle w:val="ListBullet"/>
        <w:spacing w:after="40"/>
        <w:ind w:left="288"/>
      </w:pPr>
      <w:r>
        <w:t>Built multi-dimensional Tableau dashboards (KPI tracking, sales funnel, geographic distribution), automating the weekly/monthly reporting workflow.</w:t>
      </w:r>
    </w:p>
    <w:p w14:paraId="42EFDE3C" w14:textId="77777777" w:rsidR="003036D7" w:rsidRDefault="003036D7" w:rsidP="003036D7">
      <w:pPr>
        <w:tabs>
          <w:tab w:val="right" w:pos="10224"/>
        </w:tabs>
        <w:spacing w:after="0"/>
      </w:pPr>
      <w:r>
        <w:rPr>
          <w:b/>
        </w:rPr>
        <w:t>Bank of Communications, Huizhou Branch — Customer Service Manager Intern</w:t>
      </w:r>
      <w:r>
        <w:tab/>
        <w:t>Jun 2022 – Jul 2022</w:t>
      </w:r>
    </w:p>
    <w:p w14:paraId="072D6A02" w14:textId="77777777" w:rsidR="003036D7" w:rsidRDefault="003036D7" w:rsidP="003036D7">
      <w:pPr>
        <w:pStyle w:val="ListBullet"/>
        <w:spacing w:after="40"/>
        <w:ind w:left="288"/>
      </w:pPr>
      <w:r>
        <w:t>Rotated through teller and lobby positions serving 200+ customers with zero complaints; supported wealth managers in client needs analysis and product recommendation.</w:t>
      </w:r>
    </w:p>
    <w:p w14:paraId="744889C4" w14:textId="77777777" w:rsidR="003036D7" w:rsidRDefault="003036D7" w:rsidP="003036D7">
      <w:pPr>
        <w:pBdr>
          <w:bottom w:val="single" w:sz="6" w:space="0" w:color="000000"/>
        </w:pBdr>
        <w:spacing w:before="120" w:after="40"/>
      </w:pPr>
      <w:r>
        <w:rPr>
          <w:b/>
          <w:sz w:val="22"/>
        </w:rPr>
        <w:t>AWARDS &amp; HONORS</w:t>
      </w:r>
    </w:p>
    <w:p w14:paraId="1DDA2981" w14:textId="77777777" w:rsidR="003036D7" w:rsidRDefault="003036D7" w:rsidP="003036D7">
      <w:pPr>
        <w:pStyle w:val="ListBullet"/>
        <w:spacing w:after="40"/>
        <w:ind w:left="288"/>
      </w:pPr>
      <w:r>
        <w:t>Honorable Mention — University of Chicago Applied Data Science Capstone Showcase (2025)</w:t>
      </w:r>
    </w:p>
    <w:p w14:paraId="5576F2BC" w14:textId="77777777" w:rsidR="003036D7" w:rsidRDefault="003036D7" w:rsidP="003036D7">
      <w:pPr>
        <w:pStyle w:val="ListBullet"/>
        <w:spacing w:after="40"/>
        <w:ind w:left="288"/>
      </w:pPr>
      <w:r>
        <w:t>First-Class Scholarship — BNU-HKBU United International College (2021, 2022, 2023); President's Honor Roll</w:t>
      </w:r>
    </w:p>
    <w:p w14:paraId="06D1EB3E" w14:textId="3EBF7BBA" w:rsidR="00835D8B" w:rsidRPr="00D17B10" w:rsidRDefault="003036D7" w:rsidP="00D17B10">
      <w:pPr>
        <w:pStyle w:val="ListBullet"/>
        <w:spacing w:after="40"/>
        <w:ind w:left="288"/>
        <w:rPr>
          <w:rFonts w:hint="eastAsia"/>
        </w:rPr>
      </w:pPr>
      <w:r>
        <w:t>Third Prize — Guangdong Division, China Undergraduate Mathematical Contest in Modeling (2022)</w:t>
      </w:r>
    </w:p>
    <w:sectPr w:rsidR="00835D8B" w:rsidRPr="00D17B10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F430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626163">
    <w:abstractNumId w:val="8"/>
  </w:num>
  <w:num w:numId="2" w16cid:durableId="465926220">
    <w:abstractNumId w:val="6"/>
  </w:num>
  <w:num w:numId="3" w16cid:durableId="454371609">
    <w:abstractNumId w:val="5"/>
  </w:num>
  <w:num w:numId="4" w16cid:durableId="1320422429">
    <w:abstractNumId w:val="4"/>
  </w:num>
  <w:num w:numId="5" w16cid:durableId="1276787339">
    <w:abstractNumId w:val="7"/>
  </w:num>
  <w:num w:numId="6" w16cid:durableId="1323922728">
    <w:abstractNumId w:val="3"/>
  </w:num>
  <w:num w:numId="7" w16cid:durableId="719282275">
    <w:abstractNumId w:val="2"/>
  </w:num>
  <w:num w:numId="8" w16cid:durableId="925770809">
    <w:abstractNumId w:val="1"/>
  </w:num>
  <w:num w:numId="9" w16cid:durableId="161251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CE"/>
    <w:rsid w:val="00034616"/>
    <w:rsid w:val="0006063C"/>
    <w:rsid w:val="000A29AA"/>
    <w:rsid w:val="000B3EB3"/>
    <w:rsid w:val="0015074B"/>
    <w:rsid w:val="00166A97"/>
    <w:rsid w:val="00176C1C"/>
    <w:rsid w:val="00233270"/>
    <w:rsid w:val="00265A5B"/>
    <w:rsid w:val="0029639D"/>
    <w:rsid w:val="002F5AA4"/>
    <w:rsid w:val="003036D7"/>
    <w:rsid w:val="00326F90"/>
    <w:rsid w:val="0034181B"/>
    <w:rsid w:val="003D491D"/>
    <w:rsid w:val="00490A79"/>
    <w:rsid w:val="005A0987"/>
    <w:rsid w:val="00727CFC"/>
    <w:rsid w:val="007E1524"/>
    <w:rsid w:val="00823205"/>
    <w:rsid w:val="00835D8B"/>
    <w:rsid w:val="0098027B"/>
    <w:rsid w:val="00AA1D8D"/>
    <w:rsid w:val="00B230CB"/>
    <w:rsid w:val="00B47730"/>
    <w:rsid w:val="00BC7D2A"/>
    <w:rsid w:val="00C454F1"/>
    <w:rsid w:val="00C51A73"/>
    <w:rsid w:val="00CA361B"/>
    <w:rsid w:val="00CA36CE"/>
    <w:rsid w:val="00CB0664"/>
    <w:rsid w:val="00D17B10"/>
    <w:rsid w:val="00E010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0C960"/>
  <w14:defaultImageDpi w14:val="300"/>
  <w15:docId w15:val="{68D584C0-D42A-4C99-B8A2-B148CF9F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29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kerscroll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ickliang-J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ickliang-jy.github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ickliang-JY/Work-Trial-Task-Cross-Impact-Analysis-of-Order-Flow-Imbalance-OFI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2</Pages>
  <Words>1122</Words>
  <Characters>7687</Characters>
  <Application>Microsoft Office Word</Application>
  <DocSecurity>0</DocSecurity>
  <Lines>99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 Liang</cp:lastModifiedBy>
  <cp:revision>30</cp:revision>
  <cp:lastPrinted>2026-04-11T20:36:00Z</cp:lastPrinted>
  <dcterms:created xsi:type="dcterms:W3CDTF">2013-12-23T23:15:00Z</dcterms:created>
  <dcterms:modified xsi:type="dcterms:W3CDTF">2026-04-13T02:22:00Z</dcterms:modified>
  <cp:category/>
</cp:coreProperties>
</file>