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Navigating the Gaps</w:t>
      </w:r>
    </w:p>
    <w:p>
      <w:pPr>
        <w:pStyle w:val="Heading1"/>
      </w:pPr>
      <w:r>
        <w:t xml:space="preserve">An Insight Report on Patient Experiences in Women's Health</w:t>
      </w:r>
    </w:p>
    <w:p>
      <w:pPr>
        <w:pStyle w:val="Heading2"/>
      </w:pPr>
      <w:r>
        <w:t xml:space="preserve">Executive Summary</w:t>
      </w:r>
    </w:p>
    <w:p>
      <w:r>
        <w:t xml:space="preserve">Patients often face a lack of proactive information from the healthcare system, forcing them to navigate their health journey with confusion and frustration.</w:t>
      </w:r>
    </w:p>
    <w:p>
      <w:r>
        <w:t xml:space="preserve">In response to these systemic gaps, self-advocacy has become a necessary, albeit burdensome, skill for patients to ensure they receive adequate and effective care.</w:t>
      </w:r>
    </w:p>
    <w:p>
      <w:r>
        <w:t xml:space="preserve">To counteract the isolation felt within formal healthcare, individuals are creating and relying on peer communities for essential validation, connection, and support.</w:t>
      </w:r>
    </w:p>
    <w:p>
      <w:pPr>
        <w:pStyle w:val="Heading2"/>
      </w:pPr>
      <w:r>
        <w:t xml:space="preserve">Key Insights</w:t>
      </w:r>
    </w:p>
    <w:p>
      <w:pPr>
        <w:pStyle w:val="Heading3"/>
      </w:pPr>
      <w:r>
        <w:t xml:space="preserve">Patients across various life stages experience significant confusion and frustration when navigating the healthcare system due to a lack of accessible, timely, and context-appropriate information, forcing them to piece together fragmented advice on their own.</w:t>
      </w:r>
    </w:p>
    <w:p>
      <w:r>
        <w:rPr>
          <w:i/>
          <w:iCs/>
        </w:rPr>
        <w:t xml:space="preserve">"They gave me the diagnosis, but it felt like they just pushed me out the door with no map, no guide, nothing."</w:t>
      </w:r>
      <w:r>
        <w:t xml:space="preserve"> - patient (Episode: UTH_WH_0045)</w:t>
      </w:r>
    </w:p>
    <w:p>
      <w:r>
        <w:rPr>
          <w:i/>
          <w:iCs/>
        </w:rPr>
        <w:t xml:space="preserve">"The system is built for one-off problems, not for the long, confusing journey many of us are on."</w:t>
      </w:r>
      <w:r>
        <w:t xml:space="preserve"> - advocate (Episode: UTH_WH_0063)</w:t>
      </w:r>
    </w:p>
    <w:p>
      <w:pPr>
        <w:pStyle w:val="Heading3"/>
      </w:pPr>
      <w:r>
        <w:t xml:space="preserve">Receiving a significant health diagnosis within a clinical setting frequently triggers intense feelings of fear, overwhelm, and isolation, which are compounded by a lack of immediate emotional support or validation from the healthcare system.</w:t>
      </w:r>
    </w:p>
    <w:p>
      <w:r>
        <w:rPr>
          <w:i/>
          <w:iCs/>
        </w:rPr>
        <w:t xml:space="preserve">"The doctor said the word and the whole world just went silent. I've never felt so completely alone."</w:t>
      </w:r>
      <w:r>
        <w:t xml:space="preserve"> - patient (Episode: UTH_WH_0045)</w:t>
      </w:r>
    </w:p>
    <w:p>
      <w:pPr>
        <w:pStyle w:val="Heading3"/>
      </w:pPr>
      <w:r>
        <w:t xml:space="preserve">Patients learn that they must actively speak up, ask persistent questions, and advocate for themselves to receive adequate care, transforming the patient-provider dynamic from passive reception to active participation.</w:t>
      </w:r>
    </w:p>
    <w:p>
      <w:r>
        <w:rPr>
          <w:i/>
          <w:iCs/>
        </w:rPr>
        <w:t xml:space="preserve">"I hit a point where I realized, if I don't fight for myself, nobody will. I had to become my own advocate."</w:t>
      </w:r>
      <w:r>
        <w:t xml:space="preserve"> - patient (Episode: UTH_WH_0040)</w:t>
      </w:r>
    </w:p>
    <w:p>
      <w:pPr>
        <w:pStyle w:val="Heading3"/>
      </w:pPr>
      <w:r>
        <w:t xml:space="preserve">Patients who develop heightened body awareness and diligently track their symptoms are better equipped to counteract the normalization or dismissal of their concerns by healthcare providers, often accelerating the path to a correct diagnosis.</w:t>
      </w:r>
    </w:p>
    <w:p>
      <w:r>
        <w:rPr>
          <w:i/>
          <w:iCs/>
        </w:rPr>
        <w:t xml:space="preserve">"When I showed my doctor the journal where I'd tracked everything for three months, that's when they finally stopped saying it was just postpartum fatigue."</w:t>
      </w:r>
      <w:r>
        <w:t xml:space="preserve"> - patient (Episode: UTH_WH_0051)</w:t>
      </w:r>
    </w:p>
    <w:p>
      <w:pPr>
        <w:pStyle w:val="Heading3"/>
      </w:pPr>
      <w:r>
        <w:t xml:space="preserve">In the face of social isolation and a lack of support from formal healthcare systems, individuals actively seek and create peer communities where shared stories foster validation, connection, and a sense of hope.</w:t>
      </w:r>
    </w:p>
    <w:p>
      <w:r>
        <w:rPr>
          <w:i/>
          <w:iCs/>
        </w:rPr>
        <w:t xml:space="preserve">"Finding that group was a lifeline. For the first time, I was talking to people who just... got it. I wasn't crazy."</w:t>
      </w:r>
      <w:r>
        <w:t xml:space="preserve"> - patient (Episode: UTH_WH_0045)</w:t>
      </w:r>
    </w:p>
    <w:p>
      <w:pPr>
        <w:pStyle w:val="Heading2"/>
      </w:pPr>
      <w:r>
        <w:t xml:space="preserve">Methodology</w:t>
      </w:r>
    </w:p>
    <w:p>
      <w:r>
        <w:t xml:space="preserve">Episodes Analyzed: 6</w:t>
      </w:r>
    </w:p>
    <w:p>
      <w:r>
        <w:t xml:space="preserve">Moments Segmented: 16</w:t>
      </w:r>
    </w:p>
    <w:p>
      <w:r>
        <w:t xml:space="preserve">Confidence Threshold: The report includes insights promoted at a 'High' confidence level, indicating strong, multi-episode evidence and high pattern coherence.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2026-03-22T21:23:57.374Z</dcterms:created>
  <dcterms:modified xsi:type="dcterms:W3CDTF">2026-03-22T21:23:57.374Z</dcterms:modified>
</cp:coreProperties>
</file>

<file path=docProps/custom.xml><?xml version="1.0" encoding="utf-8"?>
<Properties xmlns="http://schemas.openxmlformats.org/officeDocument/2006/custom-properties" xmlns:vt="http://schemas.openxmlformats.org/officeDocument/2006/docPropsVTypes"/>
</file>