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68630" w14:textId="5A345921" w:rsidR="004840D0" w:rsidRDefault="004840D0" w:rsidP="004840D0">
      <w:r w:rsidRPr="004840D0">
        <w:t xml:space="preserve"> </w:t>
      </w:r>
      <w:r w:rsidRPr="004840D0">
        <w:rPr>
          <w:b/>
          <w:bCs/>
        </w:rPr>
        <w:t>SE-DAY5-Technical-Writing</w:t>
      </w:r>
    </w:p>
    <w:p w14:paraId="15E4675A" w14:textId="4D4C4997" w:rsidR="004840D0" w:rsidRPr="004840D0" w:rsidRDefault="004840D0" w:rsidP="004840D0">
      <w:pPr>
        <w:pStyle w:val="ListParagraph"/>
        <w:numPr>
          <w:ilvl w:val="0"/>
          <w:numId w:val="17"/>
        </w:numPr>
        <w:rPr>
          <w:sz w:val="28"/>
          <w:szCs w:val="28"/>
        </w:rPr>
      </w:pPr>
      <w:r w:rsidRPr="004840D0">
        <w:rPr>
          <w:sz w:val="28"/>
          <w:szCs w:val="28"/>
        </w:rPr>
        <w:t>How can understanding your audience’s expertise level (tech experts vs. regular folks) shape the way you present technical information?</w:t>
      </w:r>
    </w:p>
    <w:p w14:paraId="765D9240" w14:textId="07B1D6A7" w:rsidR="004840D0" w:rsidRPr="004840D0" w:rsidRDefault="004840D0" w:rsidP="004840D0">
      <w:pPr>
        <w:pStyle w:val="ListParagraph"/>
        <w:numPr>
          <w:ilvl w:val="0"/>
          <w:numId w:val="10"/>
        </w:numPr>
      </w:pPr>
      <w:r w:rsidRPr="004840D0">
        <w:t xml:space="preserve">Understanding the audience's expertise level influences how </w:t>
      </w:r>
      <w:r>
        <w:t>to</w:t>
      </w:r>
      <w:r w:rsidRPr="004840D0">
        <w:t xml:space="preserve"> tailor </w:t>
      </w:r>
      <w:r>
        <w:t>the</w:t>
      </w:r>
      <w:r w:rsidRPr="004840D0">
        <w:t xml:space="preserve"> language, examples, and explanations. For tech experts,</w:t>
      </w:r>
      <w:r>
        <w:t xml:space="preserve"> one should</w:t>
      </w:r>
      <w:r w:rsidRPr="004840D0">
        <w:t xml:space="preserve"> use industry-specific terminology, assume prior knowledge, and focus on detailed, advanced concepts. For regular folks, </w:t>
      </w:r>
      <w:r>
        <w:t xml:space="preserve">one </w:t>
      </w:r>
      <w:r w:rsidRPr="004840D0">
        <w:t>should avoid jargon, provide simple explanations, and use analogies to make complex ideas more relatable. The key is ensuring that the level of detail and technical complexity matches the audience's familiarity with the subject.</w:t>
      </w:r>
    </w:p>
    <w:p w14:paraId="7EC0A80B" w14:textId="77777777" w:rsidR="004840D0" w:rsidRPr="004840D0" w:rsidRDefault="004840D0" w:rsidP="004840D0">
      <w:pPr>
        <w:rPr>
          <w:sz w:val="28"/>
          <w:szCs w:val="28"/>
        </w:rPr>
      </w:pPr>
      <w:r w:rsidRPr="004840D0">
        <w:t>2</w:t>
      </w:r>
      <w:r w:rsidRPr="004840D0">
        <w:rPr>
          <w:sz w:val="28"/>
          <w:szCs w:val="28"/>
        </w:rPr>
        <w:t>. What are some strategies to tailor your content to different audience types?</w:t>
      </w:r>
    </w:p>
    <w:p w14:paraId="3FFBA582" w14:textId="6C410637" w:rsidR="004840D0" w:rsidRPr="004840D0" w:rsidRDefault="004840D0" w:rsidP="004840D0">
      <w:pPr>
        <w:pStyle w:val="ListParagraph"/>
        <w:numPr>
          <w:ilvl w:val="0"/>
          <w:numId w:val="9"/>
        </w:numPr>
      </w:pPr>
      <w:r w:rsidRPr="004840D0">
        <w:t>Tech Experts: Use precise language, and technical terms, and focus on depth. Include references to standards, frameworks, and advanced features.</w:t>
      </w:r>
      <w:r>
        <w:t xml:space="preserve"> B</w:t>
      </w:r>
      <w:r w:rsidRPr="004840D0">
        <w:t>asic explanations and use diagrams or code snippets</w:t>
      </w:r>
      <w:r>
        <w:t xml:space="preserve"> should be skipped.</w:t>
      </w:r>
    </w:p>
    <w:p w14:paraId="34093B47" w14:textId="7343E043" w:rsidR="004840D0" w:rsidRPr="004840D0" w:rsidRDefault="004840D0" w:rsidP="004840D0">
      <w:pPr>
        <w:pStyle w:val="ListParagraph"/>
        <w:numPr>
          <w:ilvl w:val="0"/>
          <w:numId w:val="9"/>
        </w:numPr>
      </w:pPr>
      <w:r w:rsidRPr="004840D0">
        <w:t>General Audiences: Use simple, clear language. Avoid jargon and provide analogies or metaphors. Focus on the benefits and practical applications of the software or topic, and use visuals like flowcharts or simplified diagrams.</w:t>
      </w:r>
    </w:p>
    <w:p w14:paraId="6044D50D" w14:textId="7968AEF1" w:rsidR="004840D0" w:rsidRPr="004840D0" w:rsidRDefault="004840D0" w:rsidP="004840D0">
      <w:pPr>
        <w:pStyle w:val="ListParagraph"/>
        <w:numPr>
          <w:ilvl w:val="0"/>
          <w:numId w:val="9"/>
        </w:numPr>
        <w:rPr>
          <w:sz w:val="28"/>
          <w:szCs w:val="28"/>
        </w:rPr>
      </w:pPr>
      <w:r w:rsidRPr="004840D0">
        <w:t xml:space="preserve">Hybrid Audience: </w:t>
      </w:r>
      <w:r>
        <w:t xml:space="preserve"> One should </w:t>
      </w:r>
      <w:r w:rsidRPr="004840D0">
        <w:t xml:space="preserve">include multiple levels of information, starting with basic concepts and allowing for more detailed sections </w:t>
      </w:r>
      <w:r>
        <w:t>for advanced users.</w:t>
      </w:r>
    </w:p>
    <w:p w14:paraId="1DEA8CF8" w14:textId="4DB97EDD" w:rsidR="004840D0" w:rsidRPr="004840D0" w:rsidRDefault="004840D0" w:rsidP="004840D0">
      <w:pPr>
        <w:rPr>
          <w:sz w:val="28"/>
          <w:szCs w:val="28"/>
        </w:rPr>
      </w:pPr>
      <w:r w:rsidRPr="004840D0">
        <w:t xml:space="preserve">3. </w:t>
      </w:r>
      <w:r w:rsidRPr="004840D0">
        <w:rPr>
          <w:sz w:val="28"/>
          <w:szCs w:val="28"/>
        </w:rPr>
        <w:t>How can you gauge the existing knowledge of your audience to avoid overwhelming them with jargon?</w:t>
      </w:r>
    </w:p>
    <w:p w14:paraId="4A2EC4BC" w14:textId="175F54BB" w:rsidR="004840D0" w:rsidRPr="004840D0" w:rsidRDefault="004840D0" w:rsidP="004840D0">
      <w:r>
        <w:t>G</w:t>
      </w:r>
      <w:r w:rsidRPr="004840D0">
        <w:t>auge the audience’s knowledge through:</w:t>
      </w:r>
    </w:p>
    <w:p w14:paraId="7F3E3470" w14:textId="5C409876" w:rsidR="004840D0" w:rsidRPr="004840D0" w:rsidRDefault="004840D0" w:rsidP="004840D0">
      <w:pPr>
        <w:pStyle w:val="ListParagraph"/>
        <w:numPr>
          <w:ilvl w:val="0"/>
          <w:numId w:val="9"/>
        </w:numPr>
      </w:pPr>
      <w:r w:rsidRPr="004840D0">
        <w:t>Surveys or questionnaires before content delivery.</w:t>
      </w:r>
    </w:p>
    <w:p w14:paraId="106EAC38" w14:textId="0C4CACF6" w:rsidR="004840D0" w:rsidRPr="004840D0" w:rsidRDefault="004840D0" w:rsidP="004840D0">
      <w:pPr>
        <w:pStyle w:val="ListParagraph"/>
        <w:numPr>
          <w:ilvl w:val="0"/>
          <w:numId w:val="9"/>
        </w:numPr>
      </w:pPr>
      <w:r w:rsidRPr="004840D0">
        <w:t>Analyzing user behavior, such as the questions they ask or their feedback.</w:t>
      </w:r>
    </w:p>
    <w:p w14:paraId="00D199D1" w14:textId="038CADB8" w:rsidR="004840D0" w:rsidRPr="004840D0" w:rsidRDefault="004840D0" w:rsidP="004840D0">
      <w:pPr>
        <w:pStyle w:val="ListParagraph"/>
        <w:numPr>
          <w:ilvl w:val="0"/>
          <w:numId w:val="9"/>
        </w:numPr>
      </w:pPr>
      <w:r w:rsidRPr="004840D0">
        <w:t>Monitoring online forums or communities to understand the level of technical expertise.</w:t>
      </w:r>
    </w:p>
    <w:p w14:paraId="0406A69E" w14:textId="29819AD6" w:rsidR="004840D0" w:rsidRPr="004840D0" w:rsidRDefault="004840D0" w:rsidP="004840D0">
      <w:pPr>
        <w:pStyle w:val="ListParagraph"/>
        <w:numPr>
          <w:ilvl w:val="0"/>
          <w:numId w:val="9"/>
        </w:numPr>
      </w:pPr>
      <w:r w:rsidRPr="004840D0">
        <w:t>Starting with simple definitions and gradually increasing complexity, then adjusting based on feedback.</w:t>
      </w:r>
    </w:p>
    <w:p w14:paraId="0E32BE04" w14:textId="77777777" w:rsidR="004840D0" w:rsidRPr="004840D0" w:rsidRDefault="004840D0" w:rsidP="004840D0">
      <w:r w:rsidRPr="004840D0">
        <w:t xml:space="preserve">4. </w:t>
      </w:r>
      <w:r w:rsidRPr="004840D0">
        <w:rPr>
          <w:sz w:val="28"/>
          <w:szCs w:val="28"/>
        </w:rPr>
        <w:t>What techniques can you use to ensure your content is accessible to those with limited technical knowledge?</w:t>
      </w:r>
    </w:p>
    <w:p w14:paraId="4BB04A6B" w14:textId="1294AC2C" w:rsidR="004840D0" w:rsidRPr="004840D0" w:rsidRDefault="004840D0" w:rsidP="004840D0">
      <w:pPr>
        <w:pStyle w:val="ListParagraph"/>
        <w:numPr>
          <w:ilvl w:val="0"/>
          <w:numId w:val="9"/>
        </w:numPr>
      </w:pPr>
      <w:r w:rsidRPr="004840D0">
        <w:t>Use simple, plain language and avoid technical terms unless necessary.</w:t>
      </w:r>
    </w:p>
    <w:p w14:paraId="4523D6D3" w14:textId="627E68C4" w:rsidR="004840D0" w:rsidRPr="004840D0" w:rsidRDefault="004840D0" w:rsidP="004840D0">
      <w:pPr>
        <w:pStyle w:val="ListParagraph"/>
        <w:numPr>
          <w:ilvl w:val="0"/>
          <w:numId w:val="9"/>
        </w:numPr>
      </w:pPr>
      <w:r w:rsidRPr="004840D0">
        <w:t>Break down complex ideas into smaller, digestible chunks.</w:t>
      </w:r>
    </w:p>
    <w:p w14:paraId="0AF5348C" w14:textId="5EA24F15" w:rsidR="004840D0" w:rsidRPr="004840D0" w:rsidRDefault="004840D0" w:rsidP="004840D0">
      <w:pPr>
        <w:pStyle w:val="ListParagraph"/>
        <w:numPr>
          <w:ilvl w:val="0"/>
          <w:numId w:val="9"/>
        </w:numPr>
      </w:pPr>
      <w:r w:rsidRPr="004840D0">
        <w:t>Provide analogies or real-life examples to make abstract concepts more relatable.</w:t>
      </w:r>
    </w:p>
    <w:p w14:paraId="7BED94CE" w14:textId="6C90280A" w:rsidR="004840D0" w:rsidRPr="004840D0" w:rsidRDefault="004840D0" w:rsidP="004840D0">
      <w:pPr>
        <w:pStyle w:val="ListParagraph"/>
        <w:numPr>
          <w:ilvl w:val="0"/>
          <w:numId w:val="9"/>
        </w:numPr>
      </w:pPr>
      <w:r w:rsidRPr="004840D0">
        <w:t>Use visuals like images, flowcharts, and infographics to simplify explanations.</w:t>
      </w:r>
    </w:p>
    <w:p w14:paraId="64729AA5" w14:textId="32ADA296" w:rsidR="004840D0" w:rsidRPr="004840D0" w:rsidRDefault="004840D0" w:rsidP="004840D0">
      <w:pPr>
        <w:pStyle w:val="ListParagraph"/>
        <w:numPr>
          <w:ilvl w:val="0"/>
          <w:numId w:val="9"/>
        </w:numPr>
      </w:pPr>
      <w:r w:rsidRPr="004840D0">
        <w:lastRenderedPageBreak/>
        <w:t>Offer definitions for technical terms and explain them in simple language.</w:t>
      </w:r>
    </w:p>
    <w:p w14:paraId="1BA396DE" w14:textId="77777777" w:rsidR="004840D0" w:rsidRPr="004840D0" w:rsidRDefault="004840D0" w:rsidP="004840D0">
      <w:pPr>
        <w:rPr>
          <w:sz w:val="28"/>
          <w:szCs w:val="28"/>
        </w:rPr>
      </w:pPr>
      <w:r w:rsidRPr="004840D0">
        <w:t xml:space="preserve">5. </w:t>
      </w:r>
      <w:r w:rsidRPr="004840D0">
        <w:rPr>
          <w:sz w:val="28"/>
          <w:szCs w:val="28"/>
        </w:rPr>
        <w:t>Why is it important to use plain language instead of technical jargon in your writing?</w:t>
      </w:r>
    </w:p>
    <w:p w14:paraId="6DDF7DD7" w14:textId="0E4EFFA3" w:rsidR="004840D0" w:rsidRPr="004840D0" w:rsidRDefault="004840D0" w:rsidP="004840D0">
      <w:pPr>
        <w:pStyle w:val="ListParagraph"/>
        <w:numPr>
          <w:ilvl w:val="0"/>
          <w:numId w:val="12"/>
        </w:numPr>
      </w:pPr>
      <w:r w:rsidRPr="004840D0">
        <w:t xml:space="preserve">Using plain language ensures that </w:t>
      </w:r>
      <w:r>
        <w:t>the</w:t>
      </w:r>
      <w:r w:rsidRPr="004840D0">
        <w:t xml:space="preserve"> content is understandable and accessible to a broader audience, especially those without a technical background. It makes </w:t>
      </w:r>
      <w:r>
        <w:t xml:space="preserve">the </w:t>
      </w:r>
      <w:r w:rsidRPr="004840D0">
        <w:t>writing more inclusive, minimizes the risk of confusion, and helps prevent alienating readers who may feel overwhelmed by complex terminology. It also leads to better engagement and comprehension.</w:t>
      </w:r>
    </w:p>
    <w:p w14:paraId="31EB8DFA" w14:textId="77777777" w:rsidR="004840D0" w:rsidRPr="004840D0" w:rsidRDefault="004840D0" w:rsidP="004840D0">
      <w:pPr>
        <w:rPr>
          <w:sz w:val="28"/>
          <w:szCs w:val="28"/>
        </w:rPr>
      </w:pPr>
      <w:r w:rsidRPr="004840D0">
        <w:t xml:space="preserve">6. </w:t>
      </w:r>
      <w:r w:rsidRPr="004840D0">
        <w:rPr>
          <w:sz w:val="28"/>
          <w:szCs w:val="28"/>
        </w:rPr>
        <w:t>Can you provide examples of how simplifying terms (e.g., "start" instead of "initiate") improves comprehension?</w:t>
      </w:r>
    </w:p>
    <w:p w14:paraId="34B286D0" w14:textId="3EC93C55" w:rsidR="004840D0" w:rsidRPr="004840D0" w:rsidRDefault="004840D0" w:rsidP="004840D0">
      <w:pPr>
        <w:pStyle w:val="ListParagraph"/>
        <w:numPr>
          <w:ilvl w:val="0"/>
          <w:numId w:val="9"/>
        </w:numPr>
      </w:pPr>
      <w:r w:rsidRPr="004840D0">
        <w:t>"Start" vs. "Initiate": "Start" is a common, straightforward word that everyone understands, whereas "initiate" might be seen as formal or technical. Simplifying makes the instruction more approachable.</w:t>
      </w:r>
    </w:p>
    <w:p w14:paraId="3FEAAEFB" w14:textId="300087DF" w:rsidR="004840D0" w:rsidRPr="004840D0" w:rsidRDefault="004840D0" w:rsidP="004840D0">
      <w:pPr>
        <w:pStyle w:val="ListParagraph"/>
        <w:numPr>
          <w:ilvl w:val="0"/>
          <w:numId w:val="9"/>
        </w:numPr>
      </w:pPr>
      <w:r w:rsidRPr="004840D0">
        <w:t>"Fix" vs. "</w:t>
      </w:r>
      <w:proofErr w:type="gramStart"/>
      <w:r w:rsidRPr="004840D0">
        <w:t>Troubleshoot</w:t>
      </w:r>
      <w:proofErr w:type="gramEnd"/>
      <w:r w:rsidRPr="004840D0">
        <w:t>": Instead of saying "troubleshoot the issue," saying "fix the issue" is simpler and more action-oriented for a general audience.</w:t>
      </w:r>
    </w:p>
    <w:p w14:paraId="2947AFB9" w14:textId="71FBFCC6" w:rsidR="004840D0" w:rsidRPr="004840D0" w:rsidRDefault="004840D0" w:rsidP="004840D0">
      <w:pPr>
        <w:pStyle w:val="ListParagraph"/>
        <w:numPr>
          <w:ilvl w:val="0"/>
          <w:numId w:val="9"/>
        </w:numPr>
      </w:pPr>
      <w:r w:rsidRPr="004840D0">
        <w:t>"Save" vs. "Store": "Save" is more widely understood in the context of digital actions, whereas "store" might not immediately convey the same meaning to non-tech users.</w:t>
      </w:r>
    </w:p>
    <w:p w14:paraId="3E2D0C32" w14:textId="77777777" w:rsidR="004840D0" w:rsidRPr="004840D0" w:rsidRDefault="004840D0" w:rsidP="004840D0">
      <w:pPr>
        <w:rPr>
          <w:sz w:val="28"/>
          <w:szCs w:val="28"/>
        </w:rPr>
      </w:pPr>
      <w:r w:rsidRPr="004840D0">
        <w:t>7</w:t>
      </w:r>
      <w:r w:rsidRPr="004840D0">
        <w:rPr>
          <w:sz w:val="28"/>
          <w:szCs w:val="28"/>
        </w:rPr>
        <w:t>. How can using examples and visuals help in explaining complex concepts more clearly?</w:t>
      </w:r>
    </w:p>
    <w:p w14:paraId="6139B8A6" w14:textId="77777777" w:rsidR="004840D0" w:rsidRPr="004840D0" w:rsidRDefault="004840D0" w:rsidP="004840D0">
      <w:pPr>
        <w:pStyle w:val="ListParagraph"/>
        <w:numPr>
          <w:ilvl w:val="0"/>
          <w:numId w:val="13"/>
        </w:numPr>
      </w:pPr>
      <w:r w:rsidRPr="004840D0">
        <w:t>Examples provide concrete instances of abstract concepts, making them easier to understand. Visuals, like diagrams, flowcharts, and screenshots, can illustrate relationships, processes, or steps more effectively than text alone. This combination helps clarify complex ideas, making them more digestible and less intimidating to the audience.</w:t>
      </w:r>
    </w:p>
    <w:p w14:paraId="7E6D9403" w14:textId="77777777" w:rsidR="004840D0" w:rsidRPr="004840D0" w:rsidRDefault="004840D0" w:rsidP="004840D0">
      <w:pPr>
        <w:rPr>
          <w:sz w:val="28"/>
          <w:szCs w:val="28"/>
        </w:rPr>
      </w:pPr>
      <w:r w:rsidRPr="004840D0">
        <w:t xml:space="preserve">8. </w:t>
      </w:r>
      <w:r w:rsidRPr="004840D0">
        <w:rPr>
          <w:sz w:val="28"/>
          <w:szCs w:val="28"/>
        </w:rPr>
        <w:t>What types of visuals (e.g., diagrams, charts) are most effective for different kinds of technical information?</w:t>
      </w:r>
    </w:p>
    <w:p w14:paraId="4CD443E1" w14:textId="70A28607" w:rsidR="004840D0" w:rsidRPr="004840D0" w:rsidRDefault="004840D0" w:rsidP="004840D0">
      <w:pPr>
        <w:pStyle w:val="ListParagraph"/>
        <w:numPr>
          <w:ilvl w:val="0"/>
          <w:numId w:val="9"/>
        </w:numPr>
      </w:pPr>
      <w:r w:rsidRPr="004840D0">
        <w:t>Flowcharts: Useful for demonstrating processes or workflows.</w:t>
      </w:r>
    </w:p>
    <w:p w14:paraId="063CF445" w14:textId="61AE227D" w:rsidR="004840D0" w:rsidRPr="004840D0" w:rsidRDefault="004840D0" w:rsidP="004840D0">
      <w:pPr>
        <w:pStyle w:val="ListParagraph"/>
        <w:numPr>
          <w:ilvl w:val="0"/>
          <w:numId w:val="9"/>
        </w:numPr>
      </w:pPr>
      <w:r w:rsidRPr="004840D0">
        <w:t>Diagrams: Great for showing relationships between components or systems.</w:t>
      </w:r>
    </w:p>
    <w:p w14:paraId="6B73B343" w14:textId="5CD52801" w:rsidR="004840D0" w:rsidRPr="004840D0" w:rsidRDefault="004840D0" w:rsidP="004840D0">
      <w:pPr>
        <w:pStyle w:val="ListParagraph"/>
        <w:numPr>
          <w:ilvl w:val="0"/>
          <w:numId w:val="9"/>
        </w:numPr>
      </w:pPr>
      <w:r w:rsidRPr="004840D0">
        <w:t>Tables and Charts: Useful for comparing data, showing trends, or summarizing large amounts of information.</w:t>
      </w:r>
    </w:p>
    <w:p w14:paraId="50B0F405" w14:textId="7C91FFD4" w:rsidR="004840D0" w:rsidRPr="004840D0" w:rsidRDefault="004840D0" w:rsidP="004840D0">
      <w:pPr>
        <w:pStyle w:val="ListParagraph"/>
        <w:numPr>
          <w:ilvl w:val="0"/>
          <w:numId w:val="9"/>
        </w:numPr>
      </w:pPr>
      <w:r w:rsidRPr="004840D0">
        <w:t>Screenshots: Ideal for step-by-step tutorials or showing software interfaces.</w:t>
      </w:r>
    </w:p>
    <w:p w14:paraId="2F8E4633" w14:textId="3FD11906" w:rsidR="004840D0" w:rsidRPr="004840D0" w:rsidRDefault="004840D0" w:rsidP="004840D0">
      <w:pPr>
        <w:pStyle w:val="ListParagraph"/>
        <w:numPr>
          <w:ilvl w:val="0"/>
          <w:numId w:val="9"/>
        </w:numPr>
      </w:pPr>
      <w:r w:rsidRPr="004840D0">
        <w:t>Infographics: Effective for summarizing complex information or showing a visual story.</w:t>
      </w:r>
    </w:p>
    <w:p w14:paraId="0027D8F7" w14:textId="77777777" w:rsidR="004840D0" w:rsidRPr="004840D0" w:rsidRDefault="004840D0" w:rsidP="004840D0">
      <w:pPr>
        <w:rPr>
          <w:sz w:val="28"/>
          <w:szCs w:val="28"/>
        </w:rPr>
      </w:pPr>
      <w:r w:rsidRPr="004840D0">
        <w:lastRenderedPageBreak/>
        <w:t xml:space="preserve">9. </w:t>
      </w:r>
      <w:r w:rsidRPr="004840D0">
        <w:rPr>
          <w:sz w:val="28"/>
          <w:szCs w:val="28"/>
        </w:rPr>
        <w:t>How do headings and subheadings improve the readability and organization of technical documents?</w:t>
      </w:r>
    </w:p>
    <w:p w14:paraId="13BB2552" w14:textId="77777777" w:rsidR="004840D0" w:rsidRPr="004840D0" w:rsidRDefault="004840D0" w:rsidP="004840D0">
      <w:pPr>
        <w:pStyle w:val="ListParagraph"/>
        <w:numPr>
          <w:ilvl w:val="0"/>
          <w:numId w:val="14"/>
        </w:numPr>
      </w:pPr>
      <w:r w:rsidRPr="004840D0">
        <w:t>Headings and subheadings break the content into manageable sections, making it easier for readers to skim and find relevant information quickly. They provide a logical structure to the document, guiding the reader through different topics. Well-organized headings also enhance navigation, helping readers understand the document’s flow and main points at a glance.</w:t>
      </w:r>
    </w:p>
    <w:p w14:paraId="0D936700" w14:textId="77777777" w:rsidR="004840D0" w:rsidRPr="004840D0" w:rsidRDefault="004840D0" w:rsidP="004840D0">
      <w:pPr>
        <w:rPr>
          <w:sz w:val="28"/>
          <w:szCs w:val="28"/>
        </w:rPr>
      </w:pPr>
      <w:r w:rsidRPr="004840D0">
        <w:t xml:space="preserve">10. </w:t>
      </w:r>
      <w:r w:rsidRPr="004840D0">
        <w:rPr>
          <w:sz w:val="28"/>
          <w:szCs w:val="28"/>
        </w:rPr>
        <w:t>What are some best practices for creating effective headings and subheadings?</w:t>
      </w:r>
    </w:p>
    <w:p w14:paraId="6AE33349" w14:textId="224579E0" w:rsidR="004840D0" w:rsidRPr="004840D0" w:rsidRDefault="004840D0" w:rsidP="004840D0">
      <w:pPr>
        <w:pStyle w:val="ListParagraph"/>
        <w:numPr>
          <w:ilvl w:val="0"/>
          <w:numId w:val="9"/>
        </w:numPr>
      </w:pPr>
      <w:r w:rsidRPr="004840D0">
        <w:t>Be clear and descriptive: Use headings that convey the main idea of the section.</w:t>
      </w:r>
    </w:p>
    <w:p w14:paraId="29336413" w14:textId="5101F575" w:rsidR="004840D0" w:rsidRPr="004840D0" w:rsidRDefault="004840D0" w:rsidP="004840D0">
      <w:pPr>
        <w:pStyle w:val="ListParagraph"/>
        <w:numPr>
          <w:ilvl w:val="0"/>
          <w:numId w:val="9"/>
        </w:numPr>
      </w:pPr>
      <w:r w:rsidRPr="004840D0">
        <w:t>Keep it concise: Avoid overly long headings. Aim for clarity and brevity.</w:t>
      </w:r>
    </w:p>
    <w:p w14:paraId="3392EFD0" w14:textId="085E0B71" w:rsidR="004840D0" w:rsidRPr="004840D0" w:rsidRDefault="004840D0" w:rsidP="004840D0">
      <w:pPr>
        <w:pStyle w:val="ListParagraph"/>
        <w:numPr>
          <w:ilvl w:val="0"/>
          <w:numId w:val="9"/>
        </w:numPr>
      </w:pPr>
      <w:r w:rsidRPr="004840D0">
        <w:t>Use a consistent style: Maintain a consistent structure for headings and subheadings throughout the document.</w:t>
      </w:r>
    </w:p>
    <w:p w14:paraId="2706E045" w14:textId="29EE2648" w:rsidR="004840D0" w:rsidRPr="004840D0" w:rsidRDefault="004840D0" w:rsidP="004840D0">
      <w:pPr>
        <w:pStyle w:val="ListParagraph"/>
        <w:numPr>
          <w:ilvl w:val="0"/>
          <w:numId w:val="9"/>
        </w:numPr>
      </w:pPr>
      <w:r w:rsidRPr="004840D0">
        <w:t>Use hierarchy: Structure headings in a logical order (H1 for main sections, H2 for subsections, etc.).</w:t>
      </w:r>
    </w:p>
    <w:p w14:paraId="4DD68B83" w14:textId="56056E20" w:rsidR="004840D0" w:rsidRPr="004840D0" w:rsidRDefault="004840D0" w:rsidP="004840D0">
      <w:pPr>
        <w:pStyle w:val="ListParagraph"/>
        <w:numPr>
          <w:ilvl w:val="0"/>
          <w:numId w:val="9"/>
        </w:numPr>
      </w:pPr>
      <w:r w:rsidRPr="004840D0">
        <w:t>Use keywords: Ensure headings are easily searchable and relate to the content.</w:t>
      </w:r>
    </w:p>
    <w:p w14:paraId="3AB2EF44" w14:textId="77777777" w:rsidR="004840D0" w:rsidRPr="004840D0" w:rsidRDefault="004840D0" w:rsidP="004840D0">
      <w:pPr>
        <w:rPr>
          <w:sz w:val="28"/>
          <w:szCs w:val="28"/>
        </w:rPr>
      </w:pPr>
      <w:r w:rsidRPr="004840D0">
        <w:t xml:space="preserve">11. </w:t>
      </w:r>
      <w:r w:rsidRPr="004840D0">
        <w:rPr>
          <w:sz w:val="28"/>
          <w:szCs w:val="28"/>
        </w:rPr>
        <w:t>What should be included in the introduction of a README to immediately inform users about what the product does?</w:t>
      </w:r>
    </w:p>
    <w:p w14:paraId="7D91D2E6" w14:textId="04B7D7A9" w:rsidR="004840D0" w:rsidRPr="004840D0" w:rsidRDefault="004840D0" w:rsidP="004840D0">
      <w:pPr>
        <w:pStyle w:val="ListParagraph"/>
        <w:numPr>
          <w:ilvl w:val="0"/>
          <w:numId w:val="9"/>
        </w:numPr>
      </w:pPr>
      <w:r w:rsidRPr="004840D0">
        <w:t>A brief description of the product and its primary function.</w:t>
      </w:r>
    </w:p>
    <w:p w14:paraId="5E54C188" w14:textId="5A83CD57" w:rsidR="004840D0" w:rsidRPr="004840D0" w:rsidRDefault="004840D0" w:rsidP="004840D0">
      <w:pPr>
        <w:pStyle w:val="ListParagraph"/>
        <w:numPr>
          <w:ilvl w:val="0"/>
          <w:numId w:val="9"/>
        </w:numPr>
      </w:pPr>
      <w:r w:rsidRPr="004840D0">
        <w:t>The problem it solves for users or the target audience.</w:t>
      </w:r>
    </w:p>
    <w:p w14:paraId="74916189" w14:textId="09733AD0" w:rsidR="004840D0" w:rsidRPr="004840D0" w:rsidRDefault="004840D0" w:rsidP="004840D0">
      <w:pPr>
        <w:pStyle w:val="ListParagraph"/>
        <w:numPr>
          <w:ilvl w:val="0"/>
          <w:numId w:val="9"/>
        </w:numPr>
      </w:pPr>
      <w:r w:rsidRPr="004840D0">
        <w:t>Key features or functionalities.</w:t>
      </w:r>
    </w:p>
    <w:p w14:paraId="0857AA87" w14:textId="2A93EA0A" w:rsidR="004840D0" w:rsidRPr="004840D0" w:rsidRDefault="004840D0" w:rsidP="004840D0">
      <w:pPr>
        <w:pStyle w:val="ListParagraph"/>
        <w:numPr>
          <w:ilvl w:val="0"/>
          <w:numId w:val="9"/>
        </w:numPr>
      </w:pPr>
      <w:r w:rsidRPr="004840D0">
        <w:t>Installation or setup instructions (if relevant).</w:t>
      </w:r>
    </w:p>
    <w:p w14:paraId="2635A3EF" w14:textId="026906D0" w:rsidR="004840D0" w:rsidRPr="004840D0" w:rsidRDefault="004840D0" w:rsidP="004840D0">
      <w:pPr>
        <w:pStyle w:val="ListParagraph"/>
        <w:numPr>
          <w:ilvl w:val="0"/>
          <w:numId w:val="9"/>
        </w:numPr>
      </w:pPr>
      <w:r w:rsidRPr="004840D0">
        <w:t>A call to action (e.g., how to get started, where to find documentation, etc.).</w:t>
      </w:r>
    </w:p>
    <w:p w14:paraId="72DEC5B6" w14:textId="77777777" w:rsidR="004840D0" w:rsidRPr="004840D0" w:rsidRDefault="004840D0" w:rsidP="004840D0">
      <w:r w:rsidRPr="004840D0">
        <w:t xml:space="preserve">12. </w:t>
      </w:r>
      <w:r w:rsidRPr="004840D0">
        <w:rPr>
          <w:sz w:val="28"/>
          <w:szCs w:val="28"/>
        </w:rPr>
        <w:t>How can you succinctly convey the purpose and key features of a product?</w:t>
      </w:r>
    </w:p>
    <w:p w14:paraId="6753D8AB" w14:textId="77777777" w:rsidR="004840D0" w:rsidRPr="004840D0" w:rsidRDefault="004840D0" w:rsidP="004840D0">
      <w:pPr>
        <w:pStyle w:val="ListParagraph"/>
        <w:numPr>
          <w:ilvl w:val="0"/>
          <w:numId w:val="16"/>
        </w:numPr>
      </w:pPr>
      <w:r w:rsidRPr="004840D0">
        <w:t>In a few sentences, explain what the product does, who it’s for, and how it solves a specific problem. Highlight the key features or functionalities that set it apart. For example, One says ‘Our software helps small businesses manage customer relationships by automating follow-up emails, tracking sales leads, and providing easy-to-use analytics, all in one place’.</w:t>
      </w:r>
    </w:p>
    <w:p w14:paraId="6045F81E" w14:textId="77777777" w:rsidR="00DF0686" w:rsidRPr="004840D0" w:rsidRDefault="00DF0686" w:rsidP="004840D0"/>
    <w:sectPr w:rsidR="00DF0686" w:rsidRPr="0048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52721"/>
    <w:multiLevelType w:val="hybridMultilevel"/>
    <w:tmpl w:val="87D6C1AC"/>
    <w:lvl w:ilvl="0" w:tplc="D8C0016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8258E"/>
    <w:multiLevelType w:val="multilevel"/>
    <w:tmpl w:val="EBC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D463B"/>
    <w:multiLevelType w:val="multilevel"/>
    <w:tmpl w:val="0C80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06DBE"/>
    <w:multiLevelType w:val="multilevel"/>
    <w:tmpl w:val="A35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21C2"/>
    <w:multiLevelType w:val="hybridMultilevel"/>
    <w:tmpl w:val="236EB8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F11FC"/>
    <w:multiLevelType w:val="hybridMultilevel"/>
    <w:tmpl w:val="4DD8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B4645"/>
    <w:multiLevelType w:val="hybridMultilevel"/>
    <w:tmpl w:val="10107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14E5E"/>
    <w:multiLevelType w:val="hybridMultilevel"/>
    <w:tmpl w:val="4E0C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8201C"/>
    <w:multiLevelType w:val="multilevel"/>
    <w:tmpl w:val="FD9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26D9E"/>
    <w:multiLevelType w:val="hybridMultilevel"/>
    <w:tmpl w:val="3D380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B16"/>
    <w:multiLevelType w:val="multilevel"/>
    <w:tmpl w:val="619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42E5B"/>
    <w:multiLevelType w:val="hybridMultilevel"/>
    <w:tmpl w:val="3934D8B0"/>
    <w:lvl w:ilvl="0" w:tplc="D8C0016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B04A4"/>
    <w:multiLevelType w:val="hybridMultilevel"/>
    <w:tmpl w:val="C338E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6A1B42"/>
    <w:multiLevelType w:val="hybridMultilevel"/>
    <w:tmpl w:val="DC9CF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691DE2"/>
    <w:multiLevelType w:val="multilevel"/>
    <w:tmpl w:val="559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D218E"/>
    <w:multiLevelType w:val="multilevel"/>
    <w:tmpl w:val="D7C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5637D"/>
    <w:multiLevelType w:val="hybridMultilevel"/>
    <w:tmpl w:val="DB7249E8"/>
    <w:lvl w:ilvl="0" w:tplc="D8C0016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34296">
    <w:abstractNumId w:val="14"/>
  </w:num>
  <w:num w:numId="2" w16cid:durableId="853109794">
    <w:abstractNumId w:val="8"/>
  </w:num>
  <w:num w:numId="3" w16cid:durableId="1518075970">
    <w:abstractNumId w:val="2"/>
  </w:num>
  <w:num w:numId="4" w16cid:durableId="666597190">
    <w:abstractNumId w:val="3"/>
  </w:num>
  <w:num w:numId="5" w16cid:durableId="931090368">
    <w:abstractNumId w:val="1"/>
  </w:num>
  <w:num w:numId="6" w16cid:durableId="1047725729">
    <w:abstractNumId w:val="10"/>
  </w:num>
  <w:num w:numId="7" w16cid:durableId="1209534922">
    <w:abstractNumId w:val="15"/>
  </w:num>
  <w:num w:numId="8" w16cid:durableId="1060249169">
    <w:abstractNumId w:val="7"/>
  </w:num>
  <w:num w:numId="9" w16cid:durableId="1999457631">
    <w:abstractNumId w:val="0"/>
  </w:num>
  <w:num w:numId="10" w16cid:durableId="2083990998">
    <w:abstractNumId w:val="6"/>
  </w:num>
  <w:num w:numId="11" w16cid:durableId="1343437323">
    <w:abstractNumId w:val="16"/>
  </w:num>
  <w:num w:numId="12" w16cid:durableId="1115370821">
    <w:abstractNumId w:val="12"/>
  </w:num>
  <w:num w:numId="13" w16cid:durableId="1764645337">
    <w:abstractNumId w:val="4"/>
  </w:num>
  <w:num w:numId="14" w16cid:durableId="1734233555">
    <w:abstractNumId w:val="13"/>
  </w:num>
  <w:num w:numId="15" w16cid:durableId="1246185114">
    <w:abstractNumId w:val="11"/>
  </w:num>
  <w:num w:numId="16" w16cid:durableId="722413344">
    <w:abstractNumId w:val="9"/>
  </w:num>
  <w:num w:numId="17" w16cid:durableId="5507272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0"/>
    <w:rsid w:val="000374CB"/>
    <w:rsid w:val="00106A89"/>
    <w:rsid w:val="004840D0"/>
    <w:rsid w:val="005408B2"/>
    <w:rsid w:val="00603F39"/>
    <w:rsid w:val="0095209E"/>
    <w:rsid w:val="00DF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202C"/>
  <w15:chartTrackingRefBased/>
  <w15:docId w15:val="{10DA283A-BBA5-4625-A873-E8CC5E24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40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40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40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40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4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40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40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40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40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4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0D0"/>
    <w:rPr>
      <w:rFonts w:eastAsiaTheme="majorEastAsia" w:cstheme="majorBidi"/>
      <w:color w:val="272727" w:themeColor="text1" w:themeTint="D8"/>
    </w:rPr>
  </w:style>
  <w:style w:type="paragraph" w:styleId="Title">
    <w:name w:val="Title"/>
    <w:basedOn w:val="Normal"/>
    <w:next w:val="Normal"/>
    <w:link w:val="TitleChar"/>
    <w:uiPriority w:val="10"/>
    <w:qFormat/>
    <w:rsid w:val="00484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0D0"/>
    <w:pPr>
      <w:spacing w:before="160"/>
      <w:jc w:val="center"/>
    </w:pPr>
    <w:rPr>
      <w:i/>
      <w:iCs/>
      <w:color w:val="404040" w:themeColor="text1" w:themeTint="BF"/>
    </w:rPr>
  </w:style>
  <w:style w:type="character" w:customStyle="1" w:styleId="QuoteChar">
    <w:name w:val="Quote Char"/>
    <w:basedOn w:val="DefaultParagraphFont"/>
    <w:link w:val="Quote"/>
    <w:uiPriority w:val="29"/>
    <w:rsid w:val="004840D0"/>
    <w:rPr>
      <w:i/>
      <w:iCs/>
      <w:color w:val="404040" w:themeColor="text1" w:themeTint="BF"/>
    </w:rPr>
  </w:style>
  <w:style w:type="paragraph" w:styleId="ListParagraph">
    <w:name w:val="List Paragraph"/>
    <w:basedOn w:val="Normal"/>
    <w:uiPriority w:val="34"/>
    <w:qFormat/>
    <w:rsid w:val="004840D0"/>
    <w:pPr>
      <w:ind w:left="720"/>
      <w:contextualSpacing/>
    </w:pPr>
  </w:style>
  <w:style w:type="character" w:styleId="IntenseEmphasis">
    <w:name w:val="Intense Emphasis"/>
    <w:basedOn w:val="DefaultParagraphFont"/>
    <w:uiPriority w:val="21"/>
    <w:qFormat/>
    <w:rsid w:val="004840D0"/>
    <w:rPr>
      <w:i/>
      <w:iCs/>
      <w:color w:val="2F5496" w:themeColor="accent1" w:themeShade="BF"/>
    </w:rPr>
  </w:style>
  <w:style w:type="paragraph" w:styleId="IntenseQuote">
    <w:name w:val="Intense Quote"/>
    <w:basedOn w:val="Normal"/>
    <w:next w:val="Normal"/>
    <w:link w:val="IntenseQuoteChar"/>
    <w:uiPriority w:val="30"/>
    <w:qFormat/>
    <w:rsid w:val="004840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40D0"/>
    <w:rPr>
      <w:i/>
      <w:iCs/>
      <w:color w:val="2F5496" w:themeColor="accent1" w:themeShade="BF"/>
    </w:rPr>
  </w:style>
  <w:style w:type="character" w:styleId="IntenseReference">
    <w:name w:val="Intense Reference"/>
    <w:basedOn w:val="DefaultParagraphFont"/>
    <w:uiPriority w:val="32"/>
    <w:qFormat/>
    <w:rsid w:val="004840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4756415">
      <w:bodyDiv w:val="1"/>
      <w:marLeft w:val="0"/>
      <w:marRight w:val="0"/>
      <w:marTop w:val="0"/>
      <w:marBottom w:val="0"/>
      <w:divBdr>
        <w:top w:val="none" w:sz="0" w:space="0" w:color="auto"/>
        <w:left w:val="none" w:sz="0" w:space="0" w:color="auto"/>
        <w:bottom w:val="none" w:sz="0" w:space="0" w:color="auto"/>
        <w:right w:val="none" w:sz="0" w:space="0" w:color="auto"/>
      </w:divBdr>
    </w:div>
    <w:div w:id="207403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GICHAMBA</dc:creator>
  <cp:keywords/>
  <dc:description/>
  <cp:lastModifiedBy>PETERSON GICHAMBA</cp:lastModifiedBy>
  <cp:revision>1</cp:revision>
  <dcterms:created xsi:type="dcterms:W3CDTF">2025-03-13T10:08:00Z</dcterms:created>
  <dcterms:modified xsi:type="dcterms:W3CDTF">2025-03-13T10:25:00Z</dcterms:modified>
</cp:coreProperties>
</file>