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E9" w:rsidRDefault="001D0FB0" w:rsidP="001D0FB0">
      <w:pPr>
        <w:pStyle w:val="Heading1"/>
        <w:rPr>
          <w:color w:val="auto"/>
          <w:sz w:val="28"/>
          <w:u w:val="single"/>
        </w:rPr>
      </w:pPr>
      <w:r w:rsidRPr="001D0FB0">
        <w:rPr>
          <w:color w:val="auto"/>
          <w:sz w:val="28"/>
          <w:u w:val="single"/>
        </w:rPr>
        <w:t>Services in Angular</w:t>
      </w:r>
      <w:r>
        <w:rPr>
          <w:color w:val="auto"/>
          <w:sz w:val="28"/>
          <w:u w:val="single"/>
        </w:rPr>
        <w:t>:</w:t>
      </w:r>
    </w:p>
    <w:p w:rsidR="001D0FB0" w:rsidRDefault="001D0FB0" w:rsidP="001D0FB0">
      <w:pPr>
        <w:pStyle w:val="ListParagraph"/>
        <w:numPr>
          <w:ilvl w:val="0"/>
          <w:numId w:val="1"/>
        </w:numPr>
      </w:pPr>
      <w:r>
        <w:t>Services are just a simple class with functionality which can be used among different components.</w:t>
      </w:r>
    </w:p>
    <w:p w:rsidR="001D0FB0" w:rsidRDefault="001D0FB0" w:rsidP="001D0FB0">
      <w:pPr>
        <w:pStyle w:val="ListParagraph"/>
        <w:numPr>
          <w:ilvl w:val="0"/>
          <w:numId w:val="1"/>
        </w:numPr>
      </w:pPr>
      <w:r>
        <w:t>It doesn’t have html template, it contains just class file.</w:t>
      </w:r>
    </w:p>
    <w:p w:rsidR="001D0FB0" w:rsidRDefault="001D0FB0" w:rsidP="001D0FB0">
      <w:pPr>
        <w:pStyle w:val="ListParagraph"/>
        <w:numPr>
          <w:ilvl w:val="0"/>
          <w:numId w:val="1"/>
        </w:numPr>
      </w:pPr>
      <w:r>
        <w:t>To create a service in angular cli:</w:t>
      </w:r>
    </w:p>
    <w:p w:rsidR="001D0FB0" w:rsidRDefault="001D0FB0" w:rsidP="001D0FB0">
      <w:pPr>
        <w:pStyle w:val="ListParagraph"/>
        <w:jc w:val="center"/>
        <w:rPr>
          <w:color w:val="0070C0"/>
        </w:rPr>
      </w:pPr>
      <w:proofErr w:type="gramStart"/>
      <w:r w:rsidRPr="001D0FB0">
        <w:rPr>
          <w:color w:val="0070C0"/>
        </w:rPr>
        <w:t>ng</w:t>
      </w:r>
      <w:proofErr w:type="gramEnd"/>
      <w:r w:rsidRPr="001D0FB0">
        <w:rPr>
          <w:color w:val="0070C0"/>
        </w:rPr>
        <w:t xml:space="preserve"> g s service_name</w:t>
      </w:r>
    </w:p>
    <w:p w:rsidR="001D0FB0" w:rsidRDefault="001D0FB0" w:rsidP="001D0FB0">
      <w:pPr>
        <w:pStyle w:val="ListParagraph"/>
        <w:numPr>
          <w:ilvl w:val="0"/>
          <w:numId w:val="1"/>
        </w:numPr>
      </w:pPr>
      <w:r>
        <w:t>By default a service created by above command is tree-shakable means if a service is not used then it is removed from final bundle.</w:t>
      </w:r>
    </w:p>
    <w:p w:rsidR="003C0E4A" w:rsidRDefault="003C0E4A" w:rsidP="001D0FB0">
      <w:pPr>
        <w:pStyle w:val="ListParagraph"/>
        <w:numPr>
          <w:ilvl w:val="0"/>
          <w:numId w:val="1"/>
        </w:numPr>
      </w:pPr>
      <w:r>
        <w:t>Steps for a developer for service:</w:t>
      </w:r>
    </w:p>
    <w:p w:rsidR="001D0FB0" w:rsidRDefault="003C0E4A" w:rsidP="003C0E4A">
      <w:pPr>
        <w:pStyle w:val="ListParagraph"/>
        <w:numPr>
          <w:ilvl w:val="0"/>
          <w:numId w:val="2"/>
        </w:numPr>
      </w:pPr>
      <w:r>
        <w:t>Create a Service</w:t>
      </w:r>
    </w:p>
    <w:p w:rsidR="003C0E4A" w:rsidRDefault="003C0E4A" w:rsidP="003C0E4A">
      <w:pPr>
        <w:pStyle w:val="ListParagraph"/>
        <w:numPr>
          <w:ilvl w:val="0"/>
          <w:numId w:val="2"/>
        </w:numPr>
      </w:pPr>
      <w:r>
        <w:t>Provide a Service</w:t>
      </w:r>
    </w:p>
    <w:p w:rsidR="003C0E4A" w:rsidRDefault="003C0E4A" w:rsidP="003C0E4A">
      <w:pPr>
        <w:pStyle w:val="ListParagraph"/>
        <w:numPr>
          <w:ilvl w:val="0"/>
          <w:numId w:val="2"/>
        </w:numPr>
      </w:pPr>
      <w:r>
        <w:t>Inject a Service</w:t>
      </w:r>
    </w:p>
    <w:p w:rsidR="003C0E4A" w:rsidRDefault="003C0E4A" w:rsidP="003C0E4A">
      <w:pPr>
        <w:pStyle w:val="ListParagraph"/>
        <w:numPr>
          <w:ilvl w:val="0"/>
          <w:numId w:val="2"/>
        </w:numPr>
      </w:pPr>
      <w:r>
        <w:t>Use a Service</w:t>
      </w:r>
    </w:p>
    <w:p w:rsidR="003C0E4A" w:rsidRDefault="003C0E4A" w:rsidP="003C0E4A">
      <w:pPr>
        <w:pStyle w:val="ListParagraph"/>
        <w:numPr>
          <w:ilvl w:val="0"/>
          <w:numId w:val="3"/>
        </w:numPr>
      </w:pPr>
      <w:r>
        <w:t>How angular understand for service:</w:t>
      </w:r>
    </w:p>
    <w:p w:rsidR="003C0E4A" w:rsidRDefault="003C0E4A" w:rsidP="003C0E4A">
      <w:pPr>
        <w:pStyle w:val="ListParagraph"/>
        <w:numPr>
          <w:ilvl w:val="0"/>
          <w:numId w:val="5"/>
        </w:numPr>
      </w:pPr>
      <w:r>
        <w:t>Use  a Service</w:t>
      </w:r>
    </w:p>
    <w:p w:rsidR="003C0E4A" w:rsidRDefault="003C0E4A" w:rsidP="003C0E4A">
      <w:pPr>
        <w:pStyle w:val="ListParagraph"/>
        <w:numPr>
          <w:ilvl w:val="0"/>
          <w:numId w:val="5"/>
        </w:numPr>
      </w:pPr>
      <w:r>
        <w:t>Inject a Service</w:t>
      </w:r>
    </w:p>
    <w:p w:rsidR="003C0E4A" w:rsidRDefault="003C0E4A" w:rsidP="003C0E4A">
      <w:pPr>
        <w:pStyle w:val="ListParagraph"/>
        <w:numPr>
          <w:ilvl w:val="0"/>
          <w:numId w:val="5"/>
        </w:numPr>
      </w:pPr>
      <w:r>
        <w:t>Provide a Service</w:t>
      </w:r>
    </w:p>
    <w:p w:rsidR="003C0E4A" w:rsidRDefault="003C0E4A" w:rsidP="003C0E4A">
      <w:pPr>
        <w:pStyle w:val="ListParagraph"/>
        <w:numPr>
          <w:ilvl w:val="0"/>
          <w:numId w:val="5"/>
        </w:numPr>
      </w:pPr>
      <w:r>
        <w:t>Create a Service</w:t>
      </w:r>
    </w:p>
    <w:p w:rsidR="003C0E4A" w:rsidRPr="003C0E4A" w:rsidRDefault="003C0E4A" w:rsidP="003C0E4A">
      <w:pPr>
        <w:pStyle w:val="ListParagraph"/>
        <w:numPr>
          <w:ilvl w:val="0"/>
          <w:numId w:val="3"/>
        </w:numPr>
        <w:rPr>
          <w:b/>
          <w:u w:val="single"/>
        </w:rPr>
      </w:pPr>
      <w:r w:rsidRPr="003C0E4A">
        <w:rPr>
          <w:b/>
          <w:u w:val="single"/>
        </w:rPr>
        <w:t>Step 1</w:t>
      </w:r>
      <w:r>
        <w:rPr>
          <w:b/>
          <w:u w:val="single"/>
        </w:rPr>
        <w:t xml:space="preserve">: </w:t>
      </w:r>
      <w:r>
        <w:t>Create a Service:</w:t>
      </w:r>
    </w:p>
    <w:p w:rsidR="003C0E4A" w:rsidRDefault="003C0E4A" w:rsidP="003C0E4A">
      <w:pPr>
        <w:pStyle w:val="ListParagraph"/>
        <w:ind w:left="1440"/>
      </w:pPr>
      <w:r>
        <w:t>A Service is created with the above angular cli command.</w:t>
      </w:r>
    </w:p>
    <w:p w:rsidR="003C0E4A" w:rsidRDefault="003C0E4A" w:rsidP="003C0E4A">
      <w:pPr>
        <w:pStyle w:val="ListParagraph"/>
        <w:numPr>
          <w:ilvl w:val="0"/>
          <w:numId w:val="3"/>
        </w:numPr>
      </w:pPr>
      <w:r>
        <w:rPr>
          <w:b/>
          <w:u w:val="single"/>
        </w:rPr>
        <w:t>Step 2:</w:t>
      </w:r>
      <w:r>
        <w:t xml:space="preserve"> Provide a Service:</w:t>
      </w:r>
    </w:p>
    <w:p w:rsidR="003C0E4A" w:rsidRDefault="003C0E4A" w:rsidP="003C0E4A">
      <w:pPr>
        <w:pStyle w:val="ListParagraph"/>
        <w:ind w:left="1440"/>
      </w:pPr>
      <w:r>
        <w:t>We can provide a service in two different ways:</w:t>
      </w:r>
    </w:p>
    <w:p w:rsidR="003C0E4A" w:rsidRPr="00A37A36" w:rsidRDefault="003C0E4A" w:rsidP="00A37A36">
      <w:pPr>
        <w:pStyle w:val="ListParagraph"/>
        <w:numPr>
          <w:ilvl w:val="0"/>
          <w:numId w:val="6"/>
        </w:numPr>
        <w:rPr>
          <w:b/>
          <w:u w:val="single"/>
        </w:rPr>
      </w:pPr>
      <w:r w:rsidRPr="003C0E4A">
        <w:rPr>
          <w:b/>
          <w:u w:val="single"/>
        </w:rPr>
        <w:t>Using provideIn:</w:t>
      </w:r>
      <w:r w:rsidRPr="003C0E4A">
        <w:t xml:space="preserve"> </w:t>
      </w:r>
      <w:r>
        <w:t>provideIn is present in @Injectable decorator in service.</w:t>
      </w:r>
    </w:p>
    <w:p w:rsidR="00A37A36" w:rsidRPr="00A37A36" w:rsidRDefault="00A37A36" w:rsidP="00A37A36">
      <w:pPr>
        <w:pStyle w:val="ListParagraph"/>
        <w:ind w:left="1800"/>
      </w:pPr>
      <w:r>
        <w:t>If a service is provided with provideIn then it is tree-shakable.</w:t>
      </w:r>
    </w:p>
    <w:p w:rsidR="00A37A36" w:rsidRDefault="00A37A36" w:rsidP="00A37A36">
      <w:pPr>
        <w:pStyle w:val="ListParagraph"/>
        <w:ind w:left="1800"/>
      </w:pPr>
      <w:r>
        <w:t xml:space="preserve">By default its value is set to </w:t>
      </w:r>
      <w:r w:rsidRPr="00A37A36">
        <w:rPr>
          <w:u w:val="single"/>
        </w:rPr>
        <w:t>‘root’</w:t>
      </w:r>
      <w:r w:rsidRPr="00A37A36">
        <w:t xml:space="preserve"> </w:t>
      </w:r>
      <w:r>
        <w:t>which means it is singleton service means it will have only one object of the service.</w:t>
      </w:r>
    </w:p>
    <w:p w:rsidR="00A37A36" w:rsidRDefault="00A37A36" w:rsidP="00A37A36">
      <w:pPr>
        <w:pStyle w:val="ListParagraph"/>
        <w:ind w:left="1800"/>
      </w:pPr>
      <w:r>
        <w:t>But we can set it to ‘</w:t>
      </w:r>
      <w:r>
        <w:rPr>
          <w:u w:val="single"/>
        </w:rPr>
        <w:t>any</w:t>
      </w:r>
      <w:r>
        <w:t>’ which it will create a single object for main and eagerly loaded modules but different objects for lazy loaded modules.</w:t>
      </w:r>
    </w:p>
    <w:p w:rsidR="00A37A36" w:rsidRPr="00A37A36" w:rsidRDefault="00A37A36" w:rsidP="00A37A36">
      <w:pPr>
        <w:pStyle w:val="ListParagraph"/>
        <w:numPr>
          <w:ilvl w:val="0"/>
          <w:numId w:val="6"/>
        </w:numPr>
        <w:rPr>
          <w:b/>
          <w:u w:val="single"/>
        </w:rPr>
      </w:pPr>
      <w:r w:rsidRPr="00A37A36">
        <w:rPr>
          <w:b/>
          <w:u w:val="single"/>
        </w:rPr>
        <w:t xml:space="preserve">Using </w:t>
      </w:r>
      <w:proofErr w:type="gramStart"/>
      <w:r w:rsidRPr="00A37A36">
        <w:rPr>
          <w:b/>
          <w:u w:val="single"/>
        </w:rPr>
        <w:t>providers</w:t>
      </w:r>
      <w:r>
        <w:rPr>
          <w:b/>
          <w:u w:val="single"/>
        </w:rPr>
        <w:t>[</w:t>
      </w:r>
      <w:proofErr w:type="gramEnd"/>
      <w:r>
        <w:rPr>
          <w:b/>
          <w:u w:val="single"/>
        </w:rPr>
        <w:t xml:space="preserve"> ]</w:t>
      </w:r>
      <w:r w:rsidRPr="00A37A36">
        <w:rPr>
          <w:b/>
          <w:u w:val="single"/>
        </w:rPr>
        <w:t>:</w:t>
      </w:r>
      <w:r>
        <w:t xml:space="preserve"> providers array is present in module or in a component.</w:t>
      </w:r>
    </w:p>
    <w:p w:rsidR="00A37A36" w:rsidRDefault="00A37A36" w:rsidP="00A37A36">
      <w:pPr>
        <w:pStyle w:val="ListParagraph"/>
        <w:ind w:left="1800"/>
      </w:pPr>
      <w:r>
        <w:t>If a service is provided with providers array then it is not tree-shakable.</w:t>
      </w:r>
    </w:p>
    <w:p w:rsidR="00A37A36" w:rsidRDefault="00A37A36" w:rsidP="00A37A36">
      <w:pPr>
        <w:pStyle w:val="ListParagraph"/>
        <w:ind w:left="1800"/>
      </w:pPr>
      <w:r>
        <w:t>We can pass directly service name as token in it in order to provide.</w:t>
      </w:r>
    </w:p>
    <w:p w:rsidR="00A37A36" w:rsidRPr="00F955A1" w:rsidRDefault="00A37A36" w:rsidP="00A37A36">
      <w:pPr>
        <w:pStyle w:val="ListParagraph"/>
        <w:ind w:left="1800"/>
        <w:rPr>
          <w:color w:val="0070C0"/>
        </w:rPr>
      </w:pPr>
      <w:r>
        <w:tab/>
      </w:r>
      <w:r>
        <w:tab/>
      </w:r>
      <w:proofErr w:type="gramStart"/>
      <w:r w:rsidRPr="00F955A1">
        <w:rPr>
          <w:color w:val="0070C0"/>
        </w:rPr>
        <w:t>providers</w:t>
      </w:r>
      <w:proofErr w:type="gramEnd"/>
      <w:r w:rsidRPr="00F955A1">
        <w:rPr>
          <w:color w:val="0070C0"/>
        </w:rPr>
        <w:t>: [ Service_name ]</w:t>
      </w:r>
    </w:p>
    <w:p w:rsidR="00A37A36" w:rsidRDefault="00A37A36" w:rsidP="00A37A36">
      <w:pPr>
        <w:pStyle w:val="ListParagraph"/>
        <w:ind w:left="1800"/>
      </w:pPr>
      <w:r>
        <w:t>Which can be understand as:</w:t>
      </w:r>
    </w:p>
    <w:p w:rsidR="00A37A36" w:rsidRDefault="00A37A36" w:rsidP="00A37A36">
      <w:pPr>
        <w:pStyle w:val="ListParagraph"/>
        <w:ind w:left="1800"/>
      </w:pPr>
      <w:r>
        <w:tab/>
      </w:r>
      <w:r>
        <w:tab/>
      </w:r>
      <w:proofErr w:type="gramStart"/>
      <w:r w:rsidR="00F955A1" w:rsidRPr="00F955A1">
        <w:rPr>
          <w:color w:val="0070C0"/>
        </w:rPr>
        <w:t>p</w:t>
      </w:r>
      <w:r w:rsidRPr="00F955A1">
        <w:rPr>
          <w:color w:val="0070C0"/>
        </w:rPr>
        <w:t>roviders</w:t>
      </w:r>
      <w:proofErr w:type="gramEnd"/>
      <w:r w:rsidRPr="00F955A1">
        <w:rPr>
          <w:color w:val="0070C0"/>
        </w:rPr>
        <w:t>: [ {</w:t>
      </w:r>
      <w:r w:rsidR="00F955A1" w:rsidRPr="00F955A1">
        <w:rPr>
          <w:color w:val="0070C0"/>
        </w:rPr>
        <w:t xml:space="preserve"> </w:t>
      </w:r>
      <w:r w:rsidRPr="00F955A1">
        <w:rPr>
          <w:color w:val="0070C0"/>
        </w:rPr>
        <w:t xml:space="preserve">provide: </w:t>
      </w:r>
      <w:r w:rsidRPr="00F955A1">
        <w:rPr>
          <w:color w:val="0070C0"/>
        </w:rPr>
        <w:t>Service</w:t>
      </w:r>
      <w:r w:rsidRPr="00F955A1">
        <w:rPr>
          <w:color w:val="0070C0"/>
        </w:rPr>
        <w:t xml:space="preserve">_name, </w:t>
      </w:r>
      <w:proofErr w:type="spellStart"/>
      <w:r w:rsidRPr="00F955A1">
        <w:rPr>
          <w:color w:val="0070C0"/>
        </w:rPr>
        <w:t>useClass</w:t>
      </w:r>
      <w:proofErr w:type="spellEnd"/>
      <w:r w:rsidRPr="00F955A1">
        <w:rPr>
          <w:color w:val="0070C0"/>
        </w:rPr>
        <w:t xml:space="preserve">: </w:t>
      </w:r>
      <w:proofErr w:type="spellStart"/>
      <w:r w:rsidRPr="00F955A1">
        <w:rPr>
          <w:color w:val="0070C0"/>
        </w:rPr>
        <w:t>Service_class</w:t>
      </w:r>
      <w:proofErr w:type="spellEnd"/>
      <w:r w:rsidR="00F955A1" w:rsidRPr="00F955A1">
        <w:rPr>
          <w:color w:val="0070C0"/>
        </w:rPr>
        <w:t xml:space="preserve"> </w:t>
      </w:r>
      <w:r w:rsidRPr="00F955A1">
        <w:rPr>
          <w:color w:val="0070C0"/>
        </w:rPr>
        <w:t>}</w:t>
      </w:r>
      <w:r w:rsidR="00F955A1" w:rsidRPr="00F955A1">
        <w:rPr>
          <w:color w:val="0070C0"/>
        </w:rPr>
        <w:t xml:space="preserve"> ]</w:t>
      </w:r>
    </w:p>
    <w:p w:rsidR="00F955A1" w:rsidRDefault="00F955A1" w:rsidP="00A37A36">
      <w:pPr>
        <w:pStyle w:val="ListParagraph"/>
        <w:ind w:left="1800"/>
      </w:pPr>
      <w:proofErr w:type="spellStart"/>
      <w:proofErr w:type="gramStart"/>
      <w:r>
        <w:t>useClass</w:t>
      </w:r>
      <w:proofErr w:type="spellEnd"/>
      <w:proofErr w:type="gramEnd"/>
      <w:r>
        <w:t xml:space="preserve"> is useful when we have a updated new Service but with same functionality signature and some new functionalities then we can </w:t>
      </w:r>
      <w:proofErr w:type="spellStart"/>
      <w:r>
        <w:t>useClass</w:t>
      </w:r>
      <w:proofErr w:type="spellEnd"/>
      <w:r>
        <w:t xml:space="preserve"> of updated Service but with same token.</w:t>
      </w:r>
    </w:p>
    <w:p w:rsidR="00F955A1" w:rsidRDefault="00F955A1" w:rsidP="00A37A36">
      <w:pPr>
        <w:pStyle w:val="ListParagraph"/>
        <w:ind w:left="1800"/>
      </w:pPr>
      <w:r>
        <w:t xml:space="preserve">When we want to use multiple token for </w:t>
      </w:r>
      <w:proofErr w:type="spellStart"/>
      <w:proofErr w:type="gramStart"/>
      <w:r>
        <w:t>a</w:t>
      </w:r>
      <w:proofErr w:type="spellEnd"/>
      <w:proofErr w:type="gramEnd"/>
      <w:r>
        <w:t xml:space="preserve"> existing object of a service, we can use </w:t>
      </w:r>
      <w:proofErr w:type="spellStart"/>
      <w:r>
        <w:t>useExisting</w:t>
      </w:r>
      <w:proofErr w:type="spellEnd"/>
      <w:r>
        <w:t xml:space="preserve"> option here:</w:t>
      </w:r>
    </w:p>
    <w:p w:rsidR="00F955A1" w:rsidRDefault="00F955A1" w:rsidP="00A37A36">
      <w:pPr>
        <w:pStyle w:val="ListParagraph"/>
        <w:ind w:left="1800"/>
        <w:rPr>
          <w:color w:val="0070C0"/>
        </w:rPr>
      </w:pPr>
      <w:r w:rsidRPr="00F955A1">
        <w:rPr>
          <w:color w:val="0070C0"/>
        </w:rPr>
        <w:tab/>
      </w:r>
      <w:r w:rsidRPr="00F955A1">
        <w:rPr>
          <w:color w:val="0070C0"/>
        </w:rPr>
        <w:tab/>
      </w:r>
      <w:proofErr w:type="gramStart"/>
      <w:r w:rsidRPr="00F955A1">
        <w:rPr>
          <w:color w:val="0070C0"/>
        </w:rPr>
        <w:t>providers</w:t>
      </w:r>
      <w:proofErr w:type="gramEnd"/>
      <w:r w:rsidRPr="00F955A1">
        <w:rPr>
          <w:color w:val="0070C0"/>
        </w:rPr>
        <w:t xml:space="preserve">: [ { provide: Token, </w:t>
      </w:r>
      <w:proofErr w:type="spellStart"/>
      <w:r w:rsidRPr="00F955A1">
        <w:rPr>
          <w:color w:val="0070C0"/>
        </w:rPr>
        <w:t>useExisting</w:t>
      </w:r>
      <w:proofErr w:type="spellEnd"/>
      <w:r w:rsidRPr="00F955A1">
        <w:rPr>
          <w:color w:val="0070C0"/>
        </w:rPr>
        <w:t xml:space="preserve">: </w:t>
      </w:r>
      <w:proofErr w:type="spellStart"/>
      <w:r w:rsidRPr="00F955A1">
        <w:rPr>
          <w:color w:val="0070C0"/>
        </w:rPr>
        <w:t>Existing_token</w:t>
      </w:r>
      <w:proofErr w:type="spellEnd"/>
      <w:r w:rsidRPr="00F955A1">
        <w:rPr>
          <w:color w:val="0070C0"/>
        </w:rPr>
        <w:t xml:space="preserve"> } ]</w:t>
      </w:r>
    </w:p>
    <w:p w:rsidR="00F955A1" w:rsidRDefault="00F955A1" w:rsidP="00A37A36">
      <w:pPr>
        <w:pStyle w:val="ListParagraph"/>
        <w:ind w:left="1800"/>
      </w:pPr>
      <w:r>
        <w:t xml:space="preserve">When we want some business logic to decide whether which service class object will be created, we have </w:t>
      </w:r>
      <w:proofErr w:type="spellStart"/>
      <w:r>
        <w:t>useFactory</w:t>
      </w:r>
      <w:proofErr w:type="spellEnd"/>
      <w:r>
        <w:t xml:space="preserve"> option:</w:t>
      </w:r>
    </w:p>
    <w:p w:rsidR="00F955A1" w:rsidRDefault="00F955A1" w:rsidP="00F955A1">
      <w:pPr>
        <w:pStyle w:val="ListParagraph"/>
        <w:ind w:left="1800"/>
        <w:rPr>
          <w:color w:val="0070C0"/>
        </w:rPr>
      </w:pPr>
      <w:r>
        <w:tab/>
      </w:r>
      <w:r>
        <w:tab/>
      </w:r>
      <w:proofErr w:type="gramStart"/>
      <w:r w:rsidRPr="00F955A1">
        <w:rPr>
          <w:color w:val="0070C0"/>
        </w:rPr>
        <w:t>providers</w:t>
      </w:r>
      <w:proofErr w:type="gramEnd"/>
      <w:r w:rsidRPr="00F955A1">
        <w:rPr>
          <w:color w:val="0070C0"/>
        </w:rPr>
        <w:t xml:space="preserve">: [ { </w:t>
      </w:r>
      <w:r>
        <w:rPr>
          <w:color w:val="0070C0"/>
        </w:rPr>
        <w:t xml:space="preserve">provide: Token, </w:t>
      </w:r>
      <w:proofErr w:type="spellStart"/>
      <w:r>
        <w:rPr>
          <w:color w:val="0070C0"/>
        </w:rPr>
        <w:t>useFactory</w:t>
      </w:r>
      <w:proofErr w:type="spellEnd"/>
      <w:r w:rsidRPr="00F955A1">
        <w:rPr>
          <w:color w:val="0070C0"/>
        </w:rPr>
        <w:t xml:space="preserve">: </w:t>
      </w:r>
      <w:proofErr w:type="spellStart"/>
      <w:r>
        <w:rPr>
          <w:color w:val="0070C0"/>
        </w:rPr>
        <w:t>Bussiness_Logic_function</w:t>
      </w:r>
      <w:proofErr w:type="spellEnd"/>
      <w:r>
        <w:rPr>
          <w:color w:val="0070C0"/>
        </w:rPr>
        <w:t xml:space="preserve"> </w:t>
      </w:r>
      <w:r w:rsidRPr="00F955A1">
        <w:rPr>
          <w:color w:val="0070C0"/>
        </w:rPr>
        <w:t>} ]</w:t>
      </w:r>
    </w:p>
    <w:p w:rsidR="00F955A1" w:rsidRDefault="0037134E" w:rsidP="00F955A1">
      <w:pPr>
        <w:pStyle w:val="ListParagraph"/>
        <w:ind w:left="1800"/>
      </w:pPr>
      <w:r>
        <w:lastRenderedPageBreak/>
        <w:t xml:space="preserve">One more option we have </w:t>
      </w:r>
      <w:proofErr w:type="spellStart"/>
      <w:r>
        <w:t>useValue</w:t>
      </w:r>
      <w:proofErr w:type="spellEnd"/>
      <w:r>
        <w:t xml:space="preserve"> when we want something globally accessed in the </w:t>
      </w:r>
      <w:proofErr w:type="gramStart"/>
      <w:r>
        <w:t>project.:</w:t>
      </w:r>
      <w:proofErr w:type="gramEnd"/>
    </w:p>
    <w:p w:rsidR="0037134E" w:rsidRDefault="0037134E" w:rsidP="00F955A1">
      <w:pPr>
        <w:pStyle w:val="ListParagraph"/>
        <w:ind w:left="1800"/>
      </w:pPr>
      <w:r>
        <w:tab/>
        <w:t>First create a token for that value to provide and use it:</w:t>
      </w:r>
    </w:p>
    <w:p w:rsidR="00F955A1" w:rsidRDefault="0037134E" w:rsidP="0037134E">
      <w:pPr>
        <w:pStyle w:val="ListParagraph"/>
        <w:ind w:left="1800"/>
      </w:pPr>
      <w:r>
        <w:tab/>
      </w:r>
      <w:r>
        <w:tab/>
      </w:r>
      <w:proofErr w:type="spellStart"/>
      <w:proofErr w:type="gramStart"/>
      <w:r w:rsidRPr="0037134E">
        <w:rPr>
          <w:color w:val="0070C0"/>
        </w:rPr>
        <w:t>const</w:t>
      </w:r>
      <w:proofErr w:type="spellEnd"/>
      <w:proofErr w:type="gramEnd"/>
      <w:r w:rsidRPr="0037134E">
        <w:rPr>
          <w:color w:val="0070C0"/>
        </w:rPr>
        <w:t xml:space="preserve"> </w:t>
      </w:r>
      <w:proofErr w:type="spellStart"/>
      <w:r w:rsidRPr="0037134E">
        <w:rPr>
          <w:color w:val="0070C0"/>
        </w:rPr>
        <w:t>Token_name</w:t>
      </w:r>
      <w:proofErr w:type="spellEnd"/>
      <w:r w:rsidRPr="0037134E">
        <w:rPr>
          <w:color w:val="0070C0"/>
        </w:rPr>
        <w:t xml:space="preserve"> = new </w:t>
      </w:r>
      <w:proofErr w:type="spellStart"/>
      <w:r w:rsidRPr="0037134E">
        <w:rPr>
          <w:color w:val="0070C0"/>
        </w:rPr>
        <w:t>InjectionToken</w:t>
      </w:r>
      <w:proofErr w:type="spellEnd"/>
      <w:r w:rsidRPr="0037134E">
        <w:rPr>
          <w:color w:val="0070C0"/>
        </w:rPr>
        <w:t>&lt;type&gt;(“Detail about it”);</w:t>
      </w:r>
    </w:p>
    <w:p w:rsidR="0037134E" w:rsidRDefault="0037134E" w:rsidP="0037134E">
      <w:pPr>
        <w:pStyle w:val="ListParagraph"/>
        <w:ind w:left="1800"/>
      </w:pPr>
      <w:r>
        <w:tab/>
        <w:t xml:space="preserve">Then provide with </w:t>
      </w:r>
      <w:proofErr w:type="spellStart"/>
      <w:r>
        <w:t>useValue</w:t>
      </w:r>
      <w:proofErr w:type="spellEnd"/>
      <w:r>
        <w:t>:</w:t>
      </w:r>
    </w:p>
    <w:p w:rsidR="0037134E" w:rsidRDefault="0037134E" w:rsidP="0037134E">
      <w:pPr>
        <w:pStyle w:val="ListParagraph"/>
        <w:ind w:left="1800"/>
        <w:rPr>
          <w:color w:val="0070C0"/>
        </w:rPr>
      </w:pPr>
      <w:r>
        <w:tab/>
      </w:r>
      <w:r>
        <w:tab/>
      </w:r>
      <w:proofErr w:type="gramStart"/>
      <w:r w:rsidRPr="00F955A1">
        <w:rPr>
          <w:color w:val="0070C0"/>
        </w:rPr>
        <w:t>providers</w:t>
      </w:r>
      <w:proofErr w:type="gramEnd"/>
      <w:r w:rsidRPr="00F955A1">
        <w:rPr>
          <w:color w:val="0070C0"/>
        </w:rPr>
        <w:t xml:space="preserve">: [ { </w:t>
      </w:r>
      <w:r>
        <w:rPr>
          <w:color w:val="0070C0"/>
        </w:rPr>
        <w:t xml:space="preserve">provide: Token, </w:t>
      </w:r>
      <w:proofErr w:type="spellStart"/>
      <w:r>
        <w:rPr>
          <w:color w:val="0070C0"/>
        </w:rPr>
        <w:t>useValue</w:t>
      </w:r>
      <w:proofErr w:type="spellEnd"/>
      <w:r w:rsidRPr="00F955A1">
        <w:rPr>
          <w:color w:val="0070C0"/>
        </w:rPr>
        <w:t xml:space="preserve">: </w:t>
      </w:r>
      <w:proofErr w:type="spellStart"/>
      <w:r>
        <w:rPr>
          <w:color w:val="0070C0"/>
        </w:rPr>
        <w:t>value_to_use</w:t>
      </w:r>
      <w:proofErr w:type="spellEnd"/>
      <w:r w:rsidRPr="00F955A1">
        <w:rPr>
          <w:color w:val="0070C0"/>
        </w:rPr>
        <w:t>} ]</w:t>
      </w:r>
    </w:p>
    <w:p w:rsidR="0037134E" w:rsidRPr="0037134E" w:rsidRDefault="0037134E" w:rsidP="0037134E">
      <w:pPr>
        <w:pStyle w:val="ListParagraph"/>
        <w:numPr>
          <w:ilvl w:val="0"/>
          <w:numId w:val="6"/>
        </w:numPr>
        <w:rPr>
          <w:b/>
          <w:u w:val="single"/>
        </w:rPr>
      </w:pPr>
      <w:r w:rsidRPr="0037134E">
        <w:rPr>
          <w:b/>
          <w:u w:val="single"/>
        </w:rPr>
        <w:t>Inject a Service</w:t>
      </w:r>
      <w:r>
        <w:rPr>
          <w:b/>
          <w:u w:val="single"/>
        </w:rPr>
        <w:t>:</w:t>
      </w:r>
      <w:r>
        <w:t xml:space="preserve"> A service must be injected in a component to use it.</w:t>
      </w:r>
    </w:p>
    <w:p w:rsidR="0037134E" w:rsidRPr="0037134E" w:rsidRDefault="0037134E" w:rsidP="0037134E">
      <w:pPr>
        <w:pStyle w:val="ListParagraph"/>
        <w:ind w:left="2880"/>
        <w:rPr>
          <w:color w:val="0070C0"/>
        </w:rPr>
      </w:pPr>
      <w:proofErr w:type="gramStart"/>
      <w:r w:rsidRPr="0037134E">
        <w:rPr>
          <w:color w:val="0070C0"/>
        </w:rPr>
        <w:t>Constructor(</w:t>
      </w:r>
      <w:proofErr w:type="gramEnd"/>
      <w:r w:rsidRPr="0037134E">
        <w:rPr>
          <w:color w:val="0070C0"/>
        </w:rPr>
        <w:t xml:space="preserve">private </w:t>
      </w:r>
      <w:proofErr w:type="spellStart"/>
      <w:r w:rsidRPr="0037134E">
        <w:rPr>
          <w:color w:val="0070C0"/>
        </w:rPr>
        <w:t>obj_name</w:t>
      </w:r>
      <w:proofErr w:type="spellEnd"/>
      <w:r w:rsidRPr="0037134E">
        <w:rPr>
          <w:color w:val="0070C0"/>
        </w:rPr>
        <w:t xml:space="preserve"> : Token)</w:t>
      </w:r>
    </w:p>
    <w:p w:rsidR="00F955A1" w:rsidRPr="0037134E" w:rsidRDefault="0037134E" w:rsidP="0037134E">
      <w:pPr>
        <w:pStyle w:val="ListParagraph"/>
        <w:numPr>
          <w:ilvl w:val="0"/>
          <w:numId w:val="6"/>
        </w:numPr>
        <w:rPr>
          <w:b/>
          <w:u w:val="single"/>
        </w:rPr>
      </w:pPr>
      <w:r w:rsidRPr="0037134E">
        <w:rPr>
          <w:b/>
          <w:u w:val="single"/>
        </w:rPr>
        <w:t>Use a Service:</w:t>
      </w:r>
      <w:r>
        <w:rPr>
          <w:b/>
          <w:u w:val="single"/>
        </w:rPr>
        <w:t xml:space="preserve"> </w:t>
      </w:r>
      <w:r>
        <w:t xml:space="preserve"> Use a service with its object name to call its functions.</w:t>
      </w:r>
    </w:p>
    <w:p w:rsidR="0037134E" w:rsidRPr="0037134E" w:rsidRDefault="0037134E" w:rsidP="0037134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How Angular will search for provide for a service in Project:</w:t>
      </w:r>
    </w:p>
    <w:p w:rsidR="0037134E" w:rsidRDefault="0037134E" w:rsidP="0037134E">
      <w:pPr>
        <w:pStyle w:val="ListParagraph"/>
        <w:ind w:left="144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095875" cy="41243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A5931" w:rsidRDefault="002A5931" w:rsidP="0037134E">
      <w:pPr>
        <w:pStyle w:val="ListParagraph"/>
        <w:ind w:left="1440"/>
      </w:pPr>
    </w:p>
    <w:p w:rsidR="002A5931" w:rsidRDefault="002A5931" w:rsidP="0037134E">
      <w:pPr>
        <w:pStyle w:val="ListParagraph"/>
        <w:ind w:left="1440"/>
      </w:pPr>
      <w:r>
        <w:t xml:space="preserve">If angular will find service provided in any of these steps with not go down further it stop </w:t>
      </w:r>
      <w:proofErr w:type="gramStart"/>
      <w:r>
        <w:t>there.</w:t>
      </w:r>
      <w:bookmarkStart w:id="0" w:name="_GoBack"/>
      <w:bookmarkEnd w:id="0"/>
      <w:proofErr w:type="gramEnd"/>
    </w:p>
    <w:p w:rsidR="002A5931" w:rsidRPr="002A5931" w:rsidRDefault="002A5931" w:rsidP="0037134E">
      <w:pPr>
        <w:pStyle w:val="ListParagraph"/>
        <w:ind w:left="1440"/>
      </w:pPr>
      <w:r>
        <w:t>And number of objects of service is directly equal to how many times it is provided in providers [ ] not in provideIn and it is being used in project.</w:t>
      </w:r>
    </w:p>
    <w:p w:rsidR="00A37A36" w:rsidRPr="00A37A36" w:rsidRDefault="00A37A36" w:rsidP="00A37A36">
      <w:pPr>
        <w:pStyle w:val="ListParagraph"/>
        <w:ind w:left="1800"/>
      </w:pPr>
    </w:p>
    <w:p w:rsidR="00A37A36" w:rsidRPr="00A37A36" w:rsidRDefault="00A37A36" w:rsidP="00A37A36">
      <w:pPr>
        <w:pStyle w:val="ListParagraph"/>
        <w:ind w:left="1800"/>
      </w:pPr>
    </w:p>
    <w:sectPr w:rsidR="00A37A36" w:rsidRPr="00A37A36" w:rsidSect="001D0FB0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6F6" w:rsidRDefault="00AD46F6" w:rsidP="001D0FB0">
      <w:pPr>
        <w:spacing w:after="0" w:line="240" w:lineRule="auto"/>
      </w:pPr>
      <w:r>
        <w:separator/>
      </w:r>
    </w:p>
  </w:endnote>
  <w:endnote w:type="continuationSeparator" w:id="0">
    <w:p w:rsidR="00AD46F6" w:rsidRDefault="00AD46F6" w:rsidP="001D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6F6" w:rsidRDefault="00AD46F6" w:rsidP="001D0FB0">
      <w:pPr>
        <w:spacing w:after="0" w:line="240" w:lineRule="auto"/>
      </w:pPr>
      <w:r>
        <w:separator/>
      </w:r>
    </w:p>
  </w:footnote>
  <w:footnote w:type="continuationSeparator" w:id="0">
    <w:p w:rsidR="00AD46F6" w:rsidRDefault="00AD46F6" w:rsidP="001D0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B0" w:rsidRPr="001D0FB0" w:rsidRDefault="001D0FB0">
    <w:pPr>
      <w:pStyle w:val="Header"/>
      <w:rPr>
        <w:b/>
        <w:sz w:val="28"/>
        <w:u w:val="single"/>
      </w:rPr>
    </w:pPr>
    <w:proofErr w:type="spellStart"/>
    <w:r w:rsidRPr="001D0FB0">
      <w:rPr>
        <w:b/>
        <w:sz w:val="28"/>
        <w:u w:val="single"/>
      </w:rPr>
      <w:t>Ritik</w:t>
    </w:r>
    <w:proofErr w:type="spellEnd"/>
    <w:r w:rsidRPr="001D0FB0">
      <w:rPr>
        <w:b/>
        <w:sz w:val="28"/>
        <w:u w:val="single"/>
      </w:rPr>
      <w:t xml:space="preserve"> Sharma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63C"/>
    <w:multiLevelType w:val="hybridMultilevel"/>
    <w:tmpl w:val="C0644F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D130D"/>
    <w:multiLevelType w:val="hybridMultilevel"/>
    <w:tmpl w:val="2AD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7A4E"/>
    <w:multiLevelType w:val="hybridMultilevel"/>
    <w:tmpl w:val="CB7E2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6F5AEE"/>
    <w:multiLevelType w:val="hybridMultilevel"/>
    <w:tmpl w:val="8C08B2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B154D1"/>
    <w:multiLevelType w:val="hybridMultilevel"/>
    <w:tmpl w:val="F820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15CD2"/>
    <w:multiLevelType w:val="hybridMultilevel"/>
    <w:tmpl w:val="7D9E7D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B0"/>
    <w:rsid w:val="001D0FB0"/>
    <w:rsid w:val="002A5931"/>
    <w:rsid w:val="0037134E"/>
    <w:rsid w:val="003C0E4A"/>
    <w:rsid w:val="007413E9"/>
    <w:rsid w:val="00A37A36"/>
    <w:rsid w:val="00AD46F6"/>
    <w:rsid w:val="00F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2452-045D-423C-9063-8ADE755D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FB0"/>
  </w:style>
  <w:style w:type="paragraph" w:styleId="Footer">
    <w:name w:val="footer"/>
    <w:basedOn w:val="Normal"/>
    <w:link w:val="FooterChar"/>
    <w:uiPriority w:val="99"/>
    <w:unhideWhenUsed/>
    <w:rsid w:val="001D0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FB0"/>
  </w:style>
  <w:style w:type="character" w:customStyle="1" w:styleId="Heading1Char">
    <w:name w:val="Heading 1 Char"/>
    <w:basedOn w:val="DefaultParagraphFont"/>
    <w:link w:val="Heading1"/>
    <w:uiPriority w:val="9"/>
    <w:rsid w:val="001D0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FB0"/>
    <w:pPr>
      <w:ind w:left="720"/>
      <w:contextualSpacing/>
    </w:pPr>
  </w:style>
  <w:style w:type="character" w:customStyle="1" w:styleId="pl-k">
    <w:name w:val="pl-k"/>
    <w:basedOn w:val="DefaultParagraphFont"/>
    <w:rsid w:val="0037134E"/>
  </w:style>
  <w:style w:type="character" w:customStyle="1" w:styleId="pl-smi">
    <w:name w:val="pl-smi"/>
    <w:basedOn w:val="DefaultParagraphFont"/>
    <w:rsid w:val="0037134E"/>
  </w:style>
  <w:style w:type="character" w:customStyle="1" w:styleId="pl-c1">
    <w:name w:val="pl-c1"/>
    <w:basedOn w:val="DefaultParagraphFont"/>
    <w:rsid w:val="0037134E"/>
  </w:style>
  <w:style w:type="character" w:customStyle="1" w:styleId="pl-kos">
    <w:name w:val="pl-kos"/>
    <w:basedOn w:val="DefaultParagraphFont"/>
    <w:rsid w:val="0037134E"/>
  </w:style>
  <w:style w:type="character" w:customStyle="1" w:styleId="pl-token">
    <w:name w:val="pl-token"/>
    <w:basedOn w:val="DefaultParagraphFont"/>
    <w:rsid w:val="0037134E"/>
  </w:style>
  <w:style w:type="character" w:customStyle="1" w:styleId="pl-s">
    <w:name w:val="pl-s"/>
    <w:basedOn w:val="DefaultParagraphFont"/>
    <w:rsid w:val="00371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FF5652-7E61-4F98-8919-F05F0C4FA3B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1652D18-36B0-4FD5-9257-EF9C1023AAF4}">
      <dgm:prSet phldrT="[Text]"/>
      <dgm:spPr/>
      <dgm:t>
        <a:bodyPr/>
        <a:lstStyle/>
        <a:p>
          <a:r>
            <a:rPr lang="en-US"/>
            <a:t>Search in Component</a:t>
          </a:r>
        </a:p>
      </dgm:t>
    </dgm:pt>
    <dgm:pt modelId="{4BBF38B2-F40B-40BE-863A-1265EA3FF3A6}" type="parTrans" cxnId="{9C2B2F7C-5209-4639-9BE1-7D86EE318A48}">
      <dgm:prSet/>
      <dgm:spPr/>
      <dgm:t>
        <a:bodyPr/>
        <a:lstStyle/>
        <a:p>
          <a:endParaRPr lang="en-US"/>
        </a:p>
      </dgm:t>
    </dgm:pt>
    <dgm:pt modelId="{E88600B4-5167-46AB-9289-E6933867FA14}" type="sibTrans" cxnId="{9C2B2F7C-5209-4639-9BE1-7D86EE318A48}">
      <dgm:prSet/>
      <dgm:spPr/>
      <dgm:t>
        <a:bodyPr/>
        <a:lstStyle/>
        <a:p>
          <a:endParaRPr lang="en-US"/>
        </a:p>
      </dgm:t>
    </dgm:pt>
    <dgm:pt modelId="{13FCEA8C-4E2E-411C-8651-BD59868BAFEA}">
      <dgm:prSet phldrT="[Text]"/>
      <dgm:spPr/>
      <dgm:t>
        <a:bodyPr/>
        <a:lstStyle/>
        <a:p>
          <a:r>
            <a:rPr lang="en-US"/>
            <a:t>Search in Parent Component</a:t>
          </a:r>
        </a:p>
      </dgm:t>
    </dgm:pt>
    <dgm:pt modelId="{0C4DDED3-FEBF-4313-9167-C67C2B541C17}" type="parTrans" cxnId="{D748255E-93AF-4982-A38C-92A017FF8C04}">
      <dgm:prSet/>
      <dgm:spPr/>
      <dgm:t>
        <a:bodyPr/>
        <a:lstStyle/>
        <a:p>
          <a:endParaRPr lang="en-US"/>
        </a:p>
      </dgm:t>
    </dgm:pt>
    <dgm:pt modelId="{E97E6368-BDA9-4B14-9861-EF18573EDCF9}" type="sibTrans" cxnId="{D748255E-93AF-4982-A38C-92A017FF8C04}">
      <dgm:prSet/>
      <dgm:spPr/>
      <dgm:t>
        <a:bodyPr/>
        <a:lstStyle/>
        <a:p>
          <a:endParaRPr lang="en-US"/>
        </a:p>
      </dgm:t>
    </dgm:pt>
    <dgm:pt modelId="{39271446-8A0C-4C34-8666-4D515C03B745}">
      <dgm:prSet phldrT="[Text]"/>
      <dgm:spPr/>
      <dgm:t>
        <a:bodyPr/>
        <a:lstStyle/>
        <a:p>
          <a:r>
            <a:rPr lang="en-US"/>
            <a:t>Search in Component's Module</a:t>
          </a:r>
        </a:p>
      </dgm:t>
    </dgm:pt>
    <dgm:pt modelId="{C79131C1-E8F1-4329-AED5-C25575C3AEF3}" type="parTrans" cxnId="{46D3478D-EA67-49C3-95E1-7FF5762FC089}">
      <dgm:prSet/>
      <dgm:spPr/>
      <dgm:t>
        <a:bodyPr/>
        <a:lstStyle/>
        <a:p>
          <a:endParaRPr lang="en-US"/>
        </a:p>
      </dgm:t>
    </dgm:pt>
    <dgm:pt modelId="{592E49D1-D750-4C23-A12D-AEF680CEED13}" type="sibTrans" cxnId="{46D3478D-EA67-49C3-95E1-7FF5762FC089}">
      <dgm:prSet/>
      <dgm:spPr/>
      <dgm:t>
        <a:bodyPr/>
        <a:lstStyle/>
        <a:p>
          <a:endParaRPr lang="en-US"/>
        </a:p>
      </dgm:t>
    </dgm:pt>
    <dgm:pt modelId="{1C907263-E314-4309-80BF-32399422E14D}">
      <dgm:prSet phldrT="[Text]"/>
      <dgm:spPr/>
      <dgm:t>
        <a:bodyPr/>
        <a:lstStyle/>
        <a:p>
          <a:r>
            <a:rPr lang="en-US"/>
            <a:t>Search in Main Component</a:t>
          </a:r>
        </a:p>
      </dgm:t>
    </dgm:pt>
    <dgm:pt modelId="{723C8B87-AF19-48A1-975B-A5405701DE32}" type="parTrans" cxnId="{9D40BDC7-9EFB-474C-B484-E404CD82B94D}">
      <dgm:prSet/>
      <dgm:spPr/>
      <dgm:t>
        <a:bodyPr/>
        <a:lstStyle/>
        <a:p>
          <a:endParaRPr lang="en-US"/>
        </a:p>
      </dgm:t>
    </dgm:pt>
    <dgm:pt modelId="{D44FC83D-5CC5-4CB5-96AC-F6E83CB06B23}" type="sibTrans" cxnId="{9D40BDC7-9EFB-474C-B484-E404CD82B94D}">
      <dgm:prSet/>
      <dgm:spPr/>
      <dgm:t>
        <a:bodyPr/>
        <a:lstStyle/>
        <a:p>
          <a:endParaRPr lang="en-US"/>
        </a:p>
      </dgm:t>
    </dgm:pt>
    <dgm:pt modelId="{9D5B79C6-4C46-4DA9-80F0-36CC8506790A}">
      <dgm:prSet phldrT="[Text]"/>
      <dgm:spPr/>
      <dgm:t>
        <a:bodyPr/>
        <a:lstStyle/>
        <a:p>
          <a:r>
            <a:rPr lang="en-US"/>
            <a:t>Serach in Main Module</a:t>
          </a:r>
        </a:p>
      </dgm:t>
    </dgm:pt>
    <dgm:pt modelId="{CBB9E57C-7A81-4247-A608-F929FA2F458F}" type="parTrans" cxnId="{A1CCAEEA-C13D-46A4-B03A-5E7073F23A32}">
      <dgm:prSet/>
      <dgm:spPr/>
      <dgm:t>
        <a:bodyPr/>
        <a:lstStyle/>
        <a:p>
          <a:endParaRPr lang="en-US"/>
        </a:p>
      </dgm:t>
    </dgm:pt>
    <dgm:pt modelId="{0F74C687-B4CC-4F8D-9489-E974231EC56F}" type="sibTrans" cxnId="{A1CCAEEA-C13D-46A4-B03A-5E7073F23A32}">
      <dgm:prSet/>
      <dgm:spPr/>
      <dgm:t>
        <a:bodyPr/>
        <a:lstStyle/>
        <a:p>
          <a:endParaRPr lang="en-US"/>
        </a:p>
      </dgm:t>
    </dgm:pt>
    <dgm:pt modelId="{6203E5FB-A3BA-4FCB-876E-4023FE096177}">
      <dgm:prSet phldrT="[Text]"/>
      <dgm:spPr/>
      <dgm:t>
        <a:bodyPr/>
        <a:lstStyle/>
        <a:p>
          <a:r>
            <a:rPr lang="en-US"/>
            <a:t>Search in service (provideIn)</a:t>
          </a:r>
        </a:p>
      </dgm:t>
    </dgm:pt>
    <dgm:pt modelId="{EB027DD4-1AB4-4BCF-955C-56084B8DD148}" type="parTrans" cxnId="{6AA4979E-A004-4899-AA88-BA08BD70912C}">
      <dgm:prSet/>
      <dgm:spPr/>
      <dgm:t>
        <a:bodyPr/>
        <a:lstStyle/>
        <a:p>
          <a:endParaRPr lang="en-US"/>
        </a:p>
      </dgm:t>
    </dgm:pt>
    <dgm:pt modelId="{06DCB075-7BCF-4BFC-B273-267454D7F8B2}" type="sibTrans" cxnId="{6AA4979E-A004-4899-AA88-BA08BD70912C}">
      <dgm:prSet/>
      <dgm:spPr/>
      <dgm:t>
        <a:bodyPr/>
        <a:lstStyle/>
        <a:p>
          <a:endParaRPr lang="en-US"/>
        </a:p>
      </dgm:t>
    </dgm:pt>
    <dgm:pt modelId="{CDDC8836-7EDE-46C1-BB74-0C14DBC04D2F}" type="pres">
      <dgm:prSet presAssocID="{C3FF5652-7E61-4F98-8919-F05F0C4FA3B6}" presName="linearFlow" presStyleCnt="0">
        <dgm:presLayoutVars>
          <dgm:resizeHandles val="exact"/>
        </dgm:presLayoutVars>
      </dgm:prSet>
      <dgm:spPr/>
    </dgm:pt>
    <dgm:pt modelId="{CF79B26A-AC9B-45E3-B2BD-9FE23BBB62A3}" type="pres">
      <dgm:prSet presAssocID="{D1652D18-36B0-4FD5-9257-EF9C1023AAF4}" presName="node" presStyleLbl="node1" presStyleIdx="0" presStyleCnt="6">
        <dgm:presLayoutVars>
          <dgm:bulletEnabled val="1"/>
        </dgm:presLayoutVars>
      </dgm:prSet>
      <dgm:spPr/>
    </dgm:pt>
    <dgm:pt modelId="{F3BFB86A-866C-4BC8-8135-6991E8103F17}" type="pres">
      <dgm:prSet presAssocID="{E88600B4-5167-46AB-9289-E6933867FA14}" presName="sibTrans" presStyleLbl="sibTrans2D1" presStyleIdx="0" presStyleCnt="5"/>
      <dgm:spPr/>
    </dgm:pt>
    <dgm:pt modelId="{C8D863AF-71C8-4A40-8595-275EFC8A49CF}" type="pres">
      <dgm:prSet presAssocID="{E88600B4-5167-46AB-9289-E6933867FA14}" presName="connectorText" presStyleLbl="sibTrans2D1" presStyleIdx="0" presStyleCnt="5"/>
      <dgm:spPr/>
    </dgm:pt>
    <dgm:pt modelId="{602652EC-D0CA-45C4-9638-1AF82CE6EA4E}" type="pres">
      <dgm:prSet presAssocID="{13FCEA8C-4E2E-411C-8651-BD59868BAFEA}" presName="node" presStyleLbl="node1" presStyleIdx="1" presStyleCnt="6">
        <dgm:presLayoutVars>
          <dgm:bulletEnabled val="1"/>
        </dgm:presLayoutVars>
      </dgm:prSet>
      <dgm:spPr/>
    </dgm:pt>
    <dgm:pt modelId="{E1550A17-3F6B-4597-9E8F-7135A04E28E1}" type="pres">
      <dgm:prSet presAssocID="{E97E6368-BDA9-4B14-9861-EF18573EDCF9}" presName="sibTrans" presStyleLbl="sibTrans2D1" presStyleIdx="1" presStyleCnt="5"/>
      <dgm:spPr/>
    </dgm:pt>
    <dgm:pt modelId="{69780D2B-7790-461A-8345-A754973908EE}" type="pres">
      <dgm:prSet presAssocID="{E97E6368-BDA9-4B14-9861-EF18573EDCF9}" presName="connectorText" presStyleLbl="sibTrans2D1" presStyleIdx="1" presStyleCnt="5"/>
      <dgm:spPr/>
    </dgm:pt>
    <dgm:pt modelId="{8256D443-402D-493A-834F-7F8386CBE70F}" type="pres">
      <dgm:prSet presAssocID="{39271446-8A0C-4C34-8666-4D515C03B74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228B24-4CA2-4973-8370-02B42DF9A029}" type="pres">
      <dgm:prSet presAssocID="{592E49D1-D750-4C23-A12D-AEF680CEED13}" presName="sibTrans" presStyleLbl="sibTrans2D1" presStyleIdx="2" presStyleCnt="5"/>
      <dgm:spPr/>
    </dgm:pt>
    <dgm:pt modelId="{358CCBEE-C4D0-4C87-A008-A7822B93B2B5}" type="pres">
      <dgm:prSet presAssocID="{592E49D1-D750-4C23-A12D-AEF680CEED13}" presName="connectorText" presStyleLbl="sibTrans2D1" presStyleIdx="2" presStyleCnt="5"/>
      <dgm:spPr/>
    </dgm:pt>
    <dgm:pt modelId="{2B3B5B66-0D2E-4825-9DAC-D3A525757E72}" type="pres">
      <dgm:prSet presAssocID="{1C907263-E314-4309-80BF-32399422E14D}" presName="node" presStyleLbl="node1" presStyleIdx="3" presStyleCnt="6">
        <dgm:presLayoutVars>
          <dgm:bulletEnabled val="1"/>
        </dgm:presLayoutVars>
      </dgm:prSet>
      <dgm:spPr/>
    </dgm:pt>
    <dgm:pt modelId="{DBDAC8A1-E036-46B9-8517-0C98A7884527}" type="pres">
      <dgm:prSet presAssocID="{D44FC83D-5CC5-4CB5-96AC-F6E83CB06B23}" presName="sibTrans" presStyleLbl="sibTrans2D1" presStyleIdx="3" presStyleCnt="5"/>
      <dgm:spPr/>
    </dgm:pt>
    <dgm:pt modelId="{BDA61CC8-56F7-48A8-8F53-F4166D223C57}" type="pres">
      <dgm:prSet presAssocID="{D44FC83D-5CC5-4CB5-96AC-F6E83CB06B23}" presName="connectorText" presStyleLbl="sibTrans2D1" presStyleIdx="3" presStyleCnt="5"/>
      <dgm:spPr/>
    </dgm:pt>
    <dgm:pt modelId="{DB984618-29A9-41FB-BA7E-138F72639FB3}" type="pres">
      <dgm:prSet presAssocID="{9D5B79C6-4C46-4DA9-80F0-36CC8506790A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551CEC-8673-4FE3-A9A4-D14C7DFA0C0E}" type="pres">
      <dgm:prSet presAssocID="{0F74C687-B4CC-4F8D-9489-E974231EC56F}" presName="sibTrans" presStyleLbl="sibTrans2D1" presStyleIdx="4" presStyleCnt="5"/>
      <dgm:spPr/>
    </dgm:pt>
    <dgm:pt modelId="{5D77DEF2-34B4-489A-B807-CB92F1C89AFD}" type="pres">
      <dgm:prSet presAssocID="{0F74C687-B4CC-4F8D-9489-E974231EC56F}" presName="connectorText" presStyleLbl="sibTrans2D1" presStyleIdx="4" presStyleCnt="5"/>
      <dgm:spPr/>
    </dgm:pt>
    <dgm:pt modelId="{6DE55591-B51E-4A02-9A27-2BD72C72CBBF}" type="pres">
      <dgm:prSet presAssocID="{6203E5FB-A3BA-4FCB-876E-4023FE096177}" presName="node" presStyleLbl="node1" presStyleIdx="5" presStyleCnt="6">
        <dgm:presLayoutVars>
          <dgm:bulletEnabled val="1"/>
        </dgm:presLayoutVars>
      </dgm:prSet>
      <dgm:spPr/>
    </dgm:pt>
  </dgm:ptLst>
  <dgm:cxnLst>
    <dgm:cxn modelId="{E7DE01BC-BE9D-4A0F-B55D-2EF7A3132E66}" type="presOf" srcId="{E88600B4-5167-46AB-9289-E6933867FA14}" destId="{F3BFB86A-866C-4BC8-8135-6991E8103F17}" srcOrd="0" destOrd="0" presId="urn:microsoft.com/office/officeart/2005/8/layout/process2"/>
    <dgm:cxn modelId="{7BA6AE42-CEF1-434F-87FF-C9554FA90D60}" type="presOf" srcId="{592E49D1-D750-4C23-A12D-AEF680CEED13}" destId="{358CCBEE-C4D0-4C87-A008-A7822B93B2B5}" srcOrd="1" destOrd="0" presId="urn:microsoft.com/office/officeart/2005/8/layout/process2"/>
    <dgm:cxn modelId="{15ED3466-B5AB-4C21-A7F7-646BF15FA993}" type="presOf" srcId="{C3FF5652-7E61-4F98-8919-F05F0C4FA3B6}" destId="{CDDC8836-7EDE-46C1-BB74-0C14DBC04D2F}" srcOrd="0" destOrd="0" presId="urn:microsoft.com/office/officeart/2005/8/layout/process2"/>
    <dgm:cxn modelId="{D748255E-93AF-4982-A38C-92A017FF8C04}" srcId="{C3FF5652-7E61-4F98-8919-F05F0C4FA3B6}" destId="{13FCEA8C-4E2E-411C-8651-BD59868BAFEA}" srcOrd="1" destOrd="0" parTransId="{0C4DDED3-FEBF-4313-9167-C67C2B541C17}" sibTransId="{E97E6368-BDA9-4B14-9861-EF18573EDCF9}"/>
    <dgm:cxn modelId="{2633DB73-53AB-4613-825E-4C73960A97DC}" type="presOf" srcId="{D44FC83D-5CC5-4CB5-96AC-F6E83CB06B23}" destId="{DBDAC8A1-E036-46B9-8517-0C98A7884527}" srcOrd="0" destOrd="0" presId="urn:microsoft.com/office/officeart/2005/8/layout/process2"/>
    <dgm:cxn modelId="{6AA4979E-A004-4899-AA88-BA08BD70912C}" srcId="{C3FF5652-7E61-4F98-8919-F05F0C4FA3B6}" destId="{6203E5FB-A3BA-4FCB-876E-4023FE096177}" srcOrd="5" destOrd="0" parTransId="{EB027DD4-1AB4-4BCF-955C-56084B8DD148}" sibTransId="{06DCB075-7BCF-4BFC-B273-267454D7F8B2}"/>
    <dgm:cxn modelId="{01B53078-EF66-41C2-949B-FEF978145642}" type="presOf" srcId="{1C907263-E314-4309-80BF-32399422E14D}" destId="{2B3B5B66-0D2E-4825-9DAC-D3A525757E72}" srcOrd="0" destOrd="0" presId="urn:microsoft.com/office/officeart/2005/8/layout/process2"/>
    <dgm:cxn modelId="{185ABB2C-385D-41CB-A117-8686CC3EB28F}" type="presOf" srcId="{E97E6368-BDA9-4B14-9861-EF18573EDCF9}" destId="{E1550A17-3F6B-4597-9E8F-7135A04E28E1}" srcOrd="0" destOrd="0" presId="urn:microsoft.com/office/officeart/2005/8/layout/process2"/>
    <dgm:cxn modelId="{B477A462-D6CC-4D96-A331-435F6657882B}" type="presOf" srcId="{6203E5FB-A3BA-4FCB-876E-4023FE096177}" destId="{6DE55591-B51E-4A02-9A27-2BD72C72CBBF}" srcOrd="0" destOrd="0" presId="urn:microsoft.com/office/officeart/2005/8/layout/process2"/>
    <dgm:cxn modelId="{62678963-D498-4B3A-B023-54BE4A934C19}" type="presOf" srcId="{D44FC83D-5CC5-4CB5-96AC-F6E83CB06B23}" destId="{BDA61CC8-56F7-48A8-8F53-F4166D223C57}" srcOrd="1" destOrd="0" presId="urn:microsoft.com/office/officeart/2005/8/layout/process2"/>
    <dgm:cxn modelId="{7837B82F-9546-40D4-BA4B-F007541BC799}" type="presOf" srcId="{9D5B79C6-4C46-4DA9-80F0-36CC8506790A}" destId="{DB984618-29A9-41FB-BA7E-138F72639FB3}" srcOrd="0" destOrd="0" presId="urn:microsoft.com/office/officeart/2005/8/layout/process2"/>
    <dgm:cxn modelId="{BFB4DB8F-DD96-4F4D-AEAC-F101FFE2F3A2}" type="presOf" srcId="{13FCEA8C-4E2E-411C-8651-BD59868BAFEA}" destId="{602652EC-D0CA-45C4-9638-1AF82CE6EA4E}" srcOrd="0" destOrd="0" presId="urn:microsoft.com/office/officeart/2005/8/layout/process2"/>
    <dgm:cxn modelId="{A6C5B336-A17E-49B7-A9DE-AF414D7FF826}" type="presOf" srcId="{0F74C687-B4CC-4F8D-9489-E974231EC56F}" destId="{5D77DEF2-34B4-489A-B807-CB92F1C89AFD}" srcOrd="1" destOrd="0" presId="urn:microsoft.com/office/officeart/2005/8/layout/process2"/>
    <dgm:cxn modelId="{A1CCAEEA-C13D-46A4-B03A-5E7073F23A32}" srcId="{C3FF5652-7E61-4F98-8919-F05F0C4FA3B6}" destId="{9D5B79C6-4C46-4DA9-80F0-36CC8506790A}" srcOrd="4" destOrd="0" parTransId="{CBB9E57C-7A81-4247-A608-F929FA2F458F}" sibTransId="{0F74C687-B4CC-4F8D-9489-E974231EC56F}"/>
    <dgm:cxn modelId="{5CDF0F45-9E79-451C-9574-A290E5B09E89}" type="presOf" srcId="{D1652D18-36B0-4FD5-9257-EF9C1023AAF4}" destId="{CF79B26A-AC9B-45E3-B2BD-9FE23BBB62A3}" srcOrd="0" destOrd="0" presId="urn:microsoft.com/office/officeart/2005/8/layout/process2"/>
    <dgm:cxn modelId="{9D40BDC7-9EFB-474C-B484-E404CD82B94D}" srcId="{C3FF5652-7E61-4F98-8919-F05F0C4FA3B6}" destId="{1C907263-E314-4309-80BF-32399422E14D}" srcOrd="3" destOrd="0" parTransId="{723C8B87-AF19-48A1-975B-A5405701DE32}" sibTransId="{D44FC83D-5CC5-4CB5-96AC-F6E83CB06B23}"/>
    <dgm:cxn modelId="{46D3478D-EA67-49C3-95E1-7FF5762FC089}" srcId="{C3FF5652-7E61-4F98-8919-F05F0C4FA3B6}" destId="{39271446-8A0C-4C34-8666-4D515C03B745}" srcOrd="2" destOrd="0" parTransId="{C79131C1-E8F1-4329-AED5-C25575C3AEF3}" sibTransId="{592E49D1-D750-4C23-A12D-AEF680CEED13}"/>
    <dgm:cxn modelId="{B41A6A72-B304-4B2F-8261-12C2EA02BB5B}" type="presOf" srcId="{592E49D1-D750-4C23-A12D-AEF680CEED13}" destId="{84228B24-4CA2-4973-8370-02B42DF9A029}" srcOrd="0" destOrd="0" presId="urn:microsoft.com/office/officeart/2005/8/layout/process2"/>
    <dgm:cxn modelId="{9C2B2F7C-5209-4639-9BE1-7D86EE318A48}" srcId="{C3FF5652-7E61-4F98-8919-F05F0C4FA3B6}" destId="{D1652D18-36B0-4FD5-9257-EF9C1023AAF4}" srcOrd="0" destOrd="0" parTransId="{4BBF38B2-F40B-40BE-863A-1265EA3FF3A6}" sibTransId="{E88600B4-5167-46AB-9289-E6933867FA14}"/>
    <dgm:cxn modelId="{187141F4-25CA-49FB-9F03-DED03B44BB87}" type="presOf" srcId="{E88600B4-5167-46AB-9289-E6933867FA14}" destId="{C8D863AF-71C8-4A40-8595-275EFC8A49CF}" srcOrd="1" destOrd="0" presId="urn:microsoft.com/office/officeart/2005/8/layout/process2"/>
    <dgm:cxn modelId="{BEB62857-804F-48D9-8D3C-B0E71C7DA4EE}" type="presOf" srcId="{39271446-8A0C-4C34-8666-4D515C03B745}" destId="{8256D443-402D-493A-834F-7F8386CBE70F}" srcOrd="0" destOrd="0" presId="urn:microsoft.com/office/officeart/2005/8/layout/process2"/>
    <dgm:cxn modelId="{A28BC486-A04B-477C-8278-D36208E59269}" type="presOf" srcId="{E97E6368-BDA9-4B14-9861-EF18573EDCF9}" destId="{69780D2B-7790-461A-8345-A754973908EE}" srcOrd="1" destOrd="0" presId="urn:microsoft.com/office/officeart/2005/8/layout/process2"/>
    <dgm:cxn modelId="{0C577FA6-6BDB-4B04-9D12-87CCAD218F69}" type="presOf" srcId="{0F74C687-B4CC-4F8D-9489-E974231EC56F}" destId="{84551CEC-8673-4FE3-A9A4-D14C7DFA0C0E}" srcOrd="0" destOrd="0" presId="urn:microsoft.com/office/officeart/2005/8/layout/process2"/>
    <dgm:cxn modelId="{2AB3EE2A-3CF5-4640-A0C6-A344F622430A}" type="presParOf" srcId="{CDDC8836-7EDE-46C1-BB74-0C14DBC04D2F}" destId="{CF79B26A-AC9B-45E3-B2BD-9FE23BBB62A3}" srcOrd="0" destOrd="0" presId="urn:microsoft.com/office/officeart/2005/8/layout/process2"/>
    <dgm:cxn modelId="{BC27B78A-F0B6-404B-BDE7-C2FEAE7DD61C}" type="presParOf" srcId="{CDDC8836-7EDE-46C1-BB74-0C14DBC04D2F}" destId="{F3BFB86A-866C-4BC8-8135-6991E8103F17}" srcOrd="1" destOrd="0" presId="urn:microsoft.com/office/officeart/2005/8/layout/process2"/>
    <dgm:cxn modelId="{80591B43-7111-4E14-A5DB-99AFA1D04DF1}" type="presParOf" srcId="{F3BFB86A-866C-4BC8-8135-6991E8103F17}" destId="{C8D863AF-71C8-4A40-8595-275EFC8A49CF}" srcOrd="0" destOrd="0" presId="urn:microsoft.com/office/officeart/2005/8/layout/process2"/>
    <dgm:cxn modelId="{313CABC2-5029-4626-B8B3-57019FCF2939}" type="presParOf" srcId="{CDDC8836-7EDE-46C1-BB74-0C14DBC04D2F}" destId="{602652EC-D0CA-45C4-9638-1AF82CE6EA4E}" srcOrd="2" destOrd="0" presId="urn:microsoft.com/office/officeart/2005/8/layout/process2"/>
    <dgm:cxn modelId="{C81311A1-B916-43C0-B5B7-18EF15898A2A}" type="presParOf" srcId="{CDDC8836-7EDE-46C1-BB74-0C14DBC04D2F}" destId="{E1550A17-3F6B-4597-9E8F-7135A04E28E1}" srcOrd="3" destOrd="0" presId="urn:microsoft.com/office/officeart/2005/8/layout/process2"/>
    <dgm:cxn modelId="{7252B0D5-9C56-46C3-B758-EDC635D839A2}" type="presParOf" srcId="{E1550A17-3F6B-4597-9E8F-7135A04E28E1}" destId="{69780D2B-7790-461A-8345-A754973908EE}" srcOrd="0" destOrd="0" presId="urn:microsoft.com/office/officeart/2005/8/layout/process2"/>
    <dgm:cxn modelId="{CB2DFF79-8D83-4A37-BB03-65F3B0784B8C}" type="presParOf" srcId="{CDDC8836-7EDE-46C1-BB74-0C14DBC04D2F}" destId="{8256D443-402D-493A-834F-7F8386CBE70F}" srcOrd="4" destOrd="0" presId="urn:microsoft.com/office/officeart/2005/8/layout/process2"/>
    <dgm:cxn modelId="{45E77500-29D8-47C5-8459-B6B810EF3197}" type="presParOf" srcId="{CDDC8836-7EDE-46C1-BB74-0C14DBC04D2F}" destId="{84228B24-4CA2-4973-8370-02B42DF9A029}" srcOrd="5" destOrd="0" presId="urn:microsoft.com/office/officeart/2005/8/layout/process2"/>
    <dgm:cxn modelId="{B6B1E8A6-4D62-4F0D-9D52-7BA5DE820869}" type="presParOf" srcId="{84228B24-4CA2-4973-8370-02B42DF9A029}" destId="{358CCBEE-C4D0-4C87-A008-A7822B93B2B5}" srcOrd="0" destOrd="0" presId="urn:microsoft.com/office/officeart/2005/8/layout/process2"/>
    <dgm:cxn modelId="{8BA83D60-3A6B-4FEF-9728-CE1FE9AFC931}" type="presParOf" srcId="{CDDC8836-7EDE-46C1-BB74-0C14DBC04D2F}" destId="{2B3B5B66-0D2E-4825-9DAC-D3A525757E72}" srcOrd="6" destOrd="0" presId="urn:microsoft.com/office/officeart/2005/8/layout/process2"/>
    <dgm:cxn modelId="{46A4B782-522C-423E-94D9-8046B8D2D67A}" type="presParOf" srcId="{CDDC8836-7EDE-46C1-BB74-0C14DBC04D2F}" destId="{DBDAC8A1-E036-46B9-8517-0C98A7884527}" srcOrd="7" destOrd="0" presId="urn:microsoft.com/office/officeart/2005/8/layout/process2"/>
    <dgm:cxn modelId="{37B2481F-16E2-40FA-9290-A16DCE88B1BF}" type="presParOf" srcId="{DBDAC8A1-E036-46B9-8517-0C98A7884527}" destId="{BDA61CC8-56F7-48A8-8F53-F4166D223C57}" srcOrd="0" destOrd="0" presId="urn:microsoft.com/office/officeart/2005/8/layout/process2"/>
    <dgm:cxn modelId="{C147A009-3D82-4711-BB62-E0B2A5C719DE}" type="presParOf" srcId="{CDDC8836-7EDE-46C1-BB74-0C14DBC04D2F}" destId="{DB984618-29A9-41FB-BA7E-138F72639FB3}" srcOrd="8" destOrd="0" presId="urn:microsoft.com/office/officeart/2005/8/layout/process2"/>
    <dgm:cxn modelId="{DF62E795-40F8-4FB9-A4B9-39F4DA147F8B}" type="presParOf" srcId="{CDDC8836-7EDE-46C1-BB74-0C14DBC04D2F}" destId="{84551CEC-8673-4FE3-A9A4-D14C7DFA0C0E}" srcOrd="9" destOrd="0" presId="urn:microsoft.com/office/officeart/2005/8/layout/process2"/>
    <dgm:cxn modelId="{EF249A09-23A2-4442-83A7-54644C5CCF19}" type="presParOf" srcId="{84551CEC-8673-4FE3-A9A4-D14C7DFA0C0E}" destId="{5D77DEF2-34B4-489A-B807-CB92F1C89AFD}" srcOrd="0" destOrd="0" presId="urn:microsoft.com/office/officeart/2005/8/layout/process2"/>
    <dgm:cxn modelId="{94CF5D09-2C86-45FC-B095-FA8718CDF636}" type="presParOf" srcId="{CDDC8836-7EDE-46C1-BB74-0C14DBC04D2F}" destId="{6DE55591-B51E-4A02-9A27-2BD72C72CBBF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9B26A-AC9B-45E3-B2BD-9FE23BBB62A3}">
      <dsp:nvSpPr>
        <dsp:cNvPr id="0" name=""/>
        <dsp:cNvSpPr/>
      </dsp:nvSpPr>
      <dsp:spPr>
        <a:xfrm>
          <a:off x="1815768" y="1636"/>
          <a:ext cx="1464337" cy="484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Search in Component</a:t>
          </a:r>
        </a:p>
      </dsp:txBody>
      <dsp:txXfrm>
        <a:off x="1829968" y="15836"/>
        <a:ext cx="1435937" cy="456429"/>
      </dsp:txXfrm>
    </dsp:sp>
    <dsp:sp modelId="{F3BFB86A-866C-4BC8-8135-6991E8103F17}">
      <dsp:nvSpPr>
        <dsp:cNvPr id="0" name=""/>
        <dsp:cNvSpPr/>
      </dsp:nvSpPr>
      <dsp:spPr>
        <a:xfrm rot="5400000">
          <a:off x="2457031" y="498586"/>
          <a:ext cx="181811" cy="2181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482486" y="516767"/>
        <a:ext cx="130903" cy="127268"/>
      </dsp:txXfrm>
    </dsp:sp>
    <dsp:sp modelId="{602652EC-D0CA-45C4-9638-1AF82CE6EA4E}">
      <dsp:nvSpPr>
        <dsp:cNvPr id="0" name=""/>
        <dsp:cNvSpPr/>
      </dsp:nvSpPr>
      <dsp:spPr>
        <a:xfrm>
          <a:off x="1815768" y="728880"/>
          <a:ext cx="1464337" cy="484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Search in Parent Component</a:t>
          </a:r>
        </a:p>
      </dsp:txBody>
      <dsp:txXfrm>
        <a:off x="1829968" y="743080"/>
        <a:ext cx="1435937" cy="456429"/>
      </dsp:txXfrm>
    </dsp:sp>
    <dsp:sp modelId="{E1550A17-3F6B-4597-9E8F-7135A04E28E1}">
      <dsp:nvSpPr>
        <dsp:cNvPr id="0" name=""/>
        <dsp:cNvSpPr/>
      </dsp:nvSpPr>
      <dsp:spPr>
        <a:xfrm rot="5400000">
          <a:off x="2457031" y="1225831"/>
          <a:ext cx="181811" cy="2181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482486" y="1244012"/>
        <a:ext cx="130903" cy="127268"/>
      </dsp:txXfrm>
    </dsp:sp>
    <dsp:sp modelId="{8256D443-402D-493A-834F-7F8386CBE70F}">
      <dsp:nvSpPr>
        <dsp:cNvPr id="0" name=""/>
        <dsp:cNvSpPr/>
      </dsp:nvSpPr>
      <dsp:spPr>
        <a:xfrm>
          <a:off x="1815768" y="1456125"/>
          <a:ext cx="1464337" cy="484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Search in Component's Module</a:t>
          </a:r>
        </a:p>
      </dsp:txBody>
      <dsp:txXfrm>
        <a:off x="1829968" y="1470325"/>
        <a:ext cx="1435937" cy="456429"/>
      </dsp:txXfrm>
    </dsp:sp>
    <dsp:sp modelId="{84228B24-4CA2-4973-8370-02B42DF9A029}">
      <dsp:nvSpPr>
        <dsp:cNvPr id="0" name=""/>
        <dsp:cNvSpPr/>
      </dsp:nvSpPr>
      <dsp:spPr>
        <a:xfrm rot="5400000">
          <a:off x="2457031" y="1953075"/>
          <a:ext cx="181811" cy="2181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482486" y="1971256"/>
        <a:ext cx="130903" cy="127268"/>
      </dsp:txXfrm>
    </dsp:sp>
    <dsp:sp modelId="{2B3B5B66-0D2E-4825-9DAC-D3A525757E72}">
      <dsp:nvSpPr>
        <dsp:cNvPr id="0" name=""/>
        <dsp:cNvSpPr/>
      </dsp:nvSpPr>
      <dsp:spPr>
        <a:xfrm>
          <a:off x="1815768" y="2183369"/>
          <a:ext cx="1464337" cy="484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Search in Main Component</a:t>
          </a:r>
        </a:p>
      </dsp:txBody>
      <dsp:txXfrm>
        <a:off x="1829968" y="2197569"/>
        <a:ext cx="1435937" cy="456429"/>
      </dsp:txXfrm>
    </dsp:sp>
    <dsp:sp modelId="{DBDAC8A1-E036-46B9-8517-0C98A7884527}">
      <dsp:nvSpPr>
        <dsp:cNvPr id="0" name=""/>
        <dsp:cNvSpPr/>
      </dsp:nvSpPr>
      <dsp:spPr>
        <a:xfrm rot="5400000">
          <a:off x="2457031" y="2680320"/>
          <a:ext cx="181811" cy="2181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482486" y="2698501"/>
        <a:ext cx="130903" cy="127268"/>
      </dsp:txXfrm>
    </dsp:sp>
    <dsp:sp modelId="{DB984618-29A9-41FB-BA7E-138F72639FB3}">
      <dsp:nvSpPr>
        <dsp:cNvPr id="0" name=""/>
        <dsp:cNvSpPr/>
      </dsp:nvSpPr>
      <dsp:spPr>
        <a:xfrm>
          <a:off x="1815768" y="2910614"/>
          <a:ext cx="1464337" cy="484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Serach in Main Module</a:t>
          </a:r>
        </a:p>
      </dsp:txBody>
      <dsp:txXfrm>
        <a:off x="1829968" y="2924814"/>
        <a:ext cx="1435937" cy="456429"/>
      </dsp:txXfrm>
    </dsp:sp>
    <dsp:sp modelId="{84551CEC-8673-4FE3-A9A4-D14C7DFA0C0E}">
      <dsp:nvSpPr>
        <dsp:cNvPr id="0" name=""/>
        <dsp:cNvSpPr/>
      </dsp:nvSpPr>
      <dsp:spPr>
        <a:xfrm rot="5400000">
          <a:off x="2457031" y="3407564"/>
          <a:ext cx="181811" cy="2181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482486" y="3425745"/>
        <a:ext cx="130903" cy="127268"/>
      </dsp:txXfrm>
    </dsp:sp>
    <dsp:sp modelId="{6DE55591-B51E-4A02-9A27-2BD72C72CBBF}">
      <dsp:nvSpPr>
        <dsp:cNvPr id="0" name=""/>
        <dsp:cNvSpPr/>
      </dsp:nvSpPr>
      <dsp:spPr>
        <a:xfrm>
          <a:off x="1815768" y="3637859"/>
          <a:ext cx="1464337" cy="484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Search in service (provideIn)</a:t>
          </a:r>
        </a:p>
      </dsp:txBody>
      <dsp:txXfrm>
        <a:off x="1829968" y="3652059"/>
        <a:ext cx="1435937" cy="456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2021-04-05T17:17:00Z</dcterms:created>
  <dcterms:modified xsi:type="dcterms:W3CDTF">2021-04-05T18:16:00Z</dcterms:modified>
</cp:coreProperties>
</file>