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3C" w:rsidRPr="005101B4" w:rsidRDefault="0024553C" w:rsidP="0024553C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24553C" w:rsidRPr="005101B4" w:rsidRDefault="0024553C" w:rsidP="0024553C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24553C" w:rsidRPr="005101B4" w:rsidRDefault="0024553C" w:rsidP="0024553C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53C" w:rsidRPr="00FF2A5D" w:rsidRDefault="0024553C" w:rsidP="0024553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</w:t>
      </w:r>
    </w:p>
    <w:p w:rsidR="0024553C" w:rsidRPr="00FF2A5D" w:rsidRDefault="0024553C" w:rsidP="0024553C">
      <w:pPr>
        <w:tabs>
          <w:tab w:val="left" w:pos="1718"/>
        </w:tabs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  <w:r>
        <w:rPr>
          <w:rFonts w:ascii="Monotype Corsiva" w:hAnsi="Monotype Corsiva" w:cs="Tahoma"/>
          <w:b/>
          <w:bCs/>
          <w:sz w:val="40"/>
          <w:szCs w:val="40"/>
        </w:rPr>
        <w:tab/>
      </w:r>
    </w:p>
    <w:p w:rsidR="0024553C" w:rsidRPr="00AD0EFD" w:rsidRDefault="0024553C" w:rsidP="0024553C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24553C" w:rsidRPr="00AD0EFD" w:rsidRDefault="0024553C" w:rsidP="0024553C">
      <w:pPr>
        <w:rPr>
          <w:rFonts w:cs="Arial"/>
        </w:rPr>
      </w:pPr>
    </w:p>
    <w:p w:rsidR="0024553C" w:rsidRDefault="0024553C" w:rsidP="0024553C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24553C" w:rsidRDefault="0024553C" w:rsidP="0024553C">
      <w:pPr>
        <w:rPr>
          <w:rFonts w:cs="Arial"/>
          <w:b/>
          <w:sz w:val="32"/>
          <w:szCs w:val="32"/>
          <w:u w:val="single"/>
        </w:rPr>
      </w:pPr>
    </w:p>
    <w:p w:rsidR="0024553C" w:rsidRDefault="0024553C" w:rsidP="0024553C">
      <w:pPr>
        <w:ind w:left="4950"/>
        <w:rPr>
          <w:rFonts w:cs="Arial"/>
          <w:b/>
          <w:szCs w:val="24"/>
        </w:rPr>
      </w:pPr>
      <w:r w:rsidRPr="004C1875">
        <w:rPr>
          <w:rFonts w:cs="Arial"/>
          <w:b/>
          <w:szCs w:val="24"/>
        </w:rPr>
        <w:t xml:space="preserve">A Monsieur </w:t>
      </w:r>
      <w:r>
        <w:rPr>
          <w:rFonts w:cs="Arial"/>
          <w:b/>
          <w:szCs w:val="24"/>
        </w:rPr>
        <w:t>le Ministre de la Justice et Droits Humains</w:t>
      </w:r>
    </w:p>
    <w:p w:rsidR="0024553C" w:rsidRDefault="0024553C" w:rsidP="0024553C">
      <w:pPr>
        <w:ind w:left="4950"/>
        <w:rPr>
          <w:rFonts w:cs="Arial"/>
          <w:b/>
          <w:szCs w:val="24"/>
        </w:rPr>
      </w:pPr>
      <w:r>
        <w:rPr>
          <w:rFonts w:cs="Arial"/>
          <w:b/>
          <w:szCs w:val="24"/>
        </w:rPr>
        <w:t>Palais de la Justice</w:t>
      </w:r>
    </w:p>
    <w:p w:rsidR="0024553C" w:rsidRPr="004A3FA3" w:rsidRDefault="0024553C" w:rsidP="0024553C">
      <w:pPr>
        <w:ind w:left="4950"/>
        <w:rPr>
          <w:rFonts w:cs="Arial"/>
          <w:b/>
          <w:szCs w:val="24"/>
          <w:u w:val="single"/>
        </w:rPr>
      </w:pPr>
      <w:r w:rsidRPr="0024553C">
        <w:rPr>
          <w:rFonts w:cs="Arial"/>
          <w:b/>
          <w:szCs w:val="24"/>
          <w:u w:val="single"/>
        </w:rPr>
        <w:t>à Kinshasa/Gombe</w:t>
      </w:r>
      <w:r>
        <w:rPr>
          <w:rFonts w:cs="Arial"/>
          <w:b/>
          <w:szCs w:val="24"/>
        </w:rPr>
        <w:t>.-</w:t>
      </w:r>
    </w:p>
    <w:p w:rsidR="0024553C" w:rsidRPr="00637B44" w:rsidRDefault="0024553C" w:rsidP="0024553C">
      <w:pPr>
        <w:rPr>
          <w:rFonts w:cs="Arial"/>
          <w:b/>
          <w:sz w:val="32"/>
          <w:szCs w:val="32"/>
          <w:u w:val="single"/>
        </w:rPr>
      </w:pPr>
    </w:p>
    <w:p w:rsidR="0024553C" w:rsidRPr="00521508" w:rsidRDefault="0024553C" w:rsidP="0024553C">
      <w:pPr>
        <w:rPr>
          <w:rFonts w:cs="Arial"/>
          <w:b/>
          <w:sz w:val="16"/>
          <w:szCs w:val="1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24553C" w:rsidRPr="004605FF" w:rsidRDefault="0024553C" w:rsidP="0024553C">
      <w:pPr>
        <w:rPr>
          <w:rFonts w:cs="Arial"/>
          <w:sz w:val="16"/>
          <w:szCs w:val="16"/>
        </w:rPr>
      </w:pPr>
    </w:p>
    <w:p w:rsidR="0024553C" w:rsidRDefault="0024553C" w:rsidP="0024553C">
      <w:pPr>
        <w:tabs>
          <w:tab w:val="left" w:pos="1843"/>
        </w:tabs>
        <w:ind w:left="1418" w:hanging="1418"/>
        <w:rPr>
          <w:rFonts w:cs="Arial"/>
          <w:b/>
          <w:szCs w:val="24"/>
        </w:rPr>
      </w:pPr>
      <w:r w:rsidRPr="00DA794E">
        <w:rPr>
          <w:b/>
          <w:szCs w:val="24"/>
          <w:u w:val="single"/>
        </w:rPr>
        <w:t>Concerne</w:t>
      </w:r>
      <w:r w:rsidRPr="00DA794E">
        <w:rPr>
          <w:b/>
          <w:szCs w:val="24"/>
        </w:rPr>
        <w:t> :</w:t>
      </w:r>
      <w:r w:rsidRPr="00DA794E">
        <w:rPr>
          <w:rFonts w:ascii="Arial" w:hAnsi="Arial" w:cs="Arial"/>
          <w:b/>
          <w:szCs w:val="24"/>
        </w:rPr>
        <w:t> </w:t>
      </w:r>
      <w:r>
        <w:rPr>
          <w:rFonts w:cs="Arial"/>
          <w:b/>
          <w:szCs w:val="24"/>
        </w:rPr>
        <w:t>Accusé de réception sur l’ouverture des centre</w:t>
      </w:r>
      <w:r w:rsidR="00CC0610">
        <w:rPr>
          <w:rFonts w:cs="Arial"/>
          <w:b/>
          <w:szCs w:val="24"/>
        </w:rPr>
        <w:t>s</w:t>
      </w:r>
      <w:r>
        <w:rPr>
          <w:rFonts w:cs="Arial"/>
          <w:b/>
          <w:szCs w:val="24"/>
        </w:rPr>
        <w:t xml:space="preserve"> d’inscription dans les prisons.</w:t>
      </w:r>
    </w:p>
    <w:p w:rsidR="0024553C" w:rsidRPr="00DA794E" w:rsidRDefault="0024553C" w:rsidP="0024553C">
      <w:pPr>
        <w:tabs>
          <w:tab w:val="left" w:pos="1843"/>
        </w:tabs>
        <w:ind w:left="1560" w:hanging="1560"/>
        <w:rPr>
          <w:rFonts w:cs="Arial"/>
          <w:szCs w:val="24"/>
        </w:rPr>
      </w:pPr>
    </w:p>
    <w:p w:rsidR="0024553C" w:rsidRPr="00DA794E" w:rsidRDefault="0024553C" w:rsidP="0024553C">
      <w:pPr>
        <w:rPr>
          <w:rFonts w:cs="Arial"/>
          <w:szCs w:val="24"/>
        </w:rPr>
      </w:pPr>
      <w:r>
        <w:rPr>
          <w:rFonts w:cs="Arial"/>
          <w:szCs w:val="24"/>
        </w:rPr>
        <w:t>Monsieur le Ministre</w:t>
      </w:r>
      <w:r w:rsidRPr="00DA794E">
        <w:rPr>
          <w:rFonts w:cs="Arial"/>
          <w:szCs w:val="24"/>
        </w:rPr>
        <w:t>,</w:t>
      </w:r>
    </w:p>
    <w:p w:rsidR="0024553C" w:rsidRPr="00DA794E" w:rsidRDefault="0024553C" w:rsidP="0024553C">
      <w:pPr>
        <w:rPr>
          <w:rFonts w:cs="Arial"/>
          <w:sz w:val="16"/>
          <w:szCs w:val="16"/>
        </w:rPr>
      </w:pPr>
    </w:p>
    <w:p w:rsidR="0024553C" w:rsidRDefault="0024553C" w:rsidP="0024553C">
      <w:pPr>
        <w:rPr>
          <w:rFonts w:cs="Arial"/>
          <w:szCs w:val="24"/>
        </w:rPr>
      </w:pPr>
      <w:r>
        <w:rPr>
          <w:rFonts w:cs="Arial"/>
          <w:szCs w:val="24"/>
        </w:rPr>
        <w:t>J’accuse réception de la copie de votre lettre n°3622/LK859/DJ/CAB/MIN/J1DH/2011 du 11 juillet 2011 relative à l’enrôlement des électeurs détenus dans la Prison Centrale de Makala et d’autres, et vous en remercie.</w:t>
      </w:r>
    </w:p>
    <w:p w:rsidR="0024553C" w:rsidRDefault="0024553C" w:rsidP="0024553C">
      <w:pPr>
        <w:rPr>
          <w:rFonts w:cs="Arial"/>
          <w:szCs w:val="24"/>
        </w:rPr>
      </w:pPr>
    </w:p>
    <w:p w:rsidR="0024553C" w:rsidRPr="00DA794E" w:rsidRDefault="0024553C" w:rsidP="0024553C">
      <w:pPr>
        <w:rPr>
          <w:rFonts w:cs="Arial"/>
          <w:szCs w:val="24"/>
        </w:rPr>
      </w:pPr>
      <w:r>
        <w:rPr>
          <w:rFonts w:cs="Arial"/>
          <w:szCs w:val="24"/>
        </w:rPr>
        <w:t>Je fonde l’espoir que la CENI prêtera une attention particulière à votre requête, et vous prie d’agréer, Monsieur le Ministre, l’expression de mes sentiments distingués.</w:t>
      </w:r>
    </w:p>
    <w:p w:rsidR="0024553C" w:rsidRPr="00DA794E" w:rsidRDefault="0024553C" w:rsidP="0024553C">
      <w:pPr>
        <w:ind w:left="4956" w:firstLine="708"/>
        <w:rPr>
          <w:b/>
          <w:szCs w:val="24"/>
        </w:rPr>
      </w:pPr>
      <w:r w:rsidRPr="00DA794E">
        <w:rPr>
          <w:b/>
          <w:szCs w:val="24"/>
        </w:rPr>
        <w:t xml:space="preserve">Gustave BEYA SIKU.-                   </w:t>
      </w:r>
    </w:p>
    <w:p w:rsidR="0024553C" w:rsidRDefault="0024553C" w:rsidP="0024553C">
      <w:pPr>
        <w:rPr>
          <w:sz w:val="20"/>
          <w:szCs w:val="20"/>
        </w:rPr>
      </w:pPr>
    </w:p>
    <w:p w:rsidR="0024553C" w:rsidRDefault="0024553C" w:rsidP="0024553C">
      <w:pPr>
        <w:rPr>
          <w:sz w:val="20"/>
          <w:szCs w:val="20"/>
        </w:rPr>
      </w:pPr>
    </w:p>
    <w:p w:rsidR="0024553C" w:rsidRDefault="0024553C" w:rsidP="0024553C">
      <w:pPr>
        <w:rPr>
          <w:sz w:val="20"/>
          <w:szCs w:val="20"/>
        </w:rPr>
      </w:pPr>
    </w:p>
    <w:p w:rsidR="0024553C" w:rsidRPr="00DA794E" w:rsidRDefault="0024553C" w:rsidP="0024553C">
      <w:pPr>
        <w:rPr>
          <w:sz w:val="20"/>
          <w:szCs w:val="20"/>
        </w:rPr>
      </w:pPr>
    </w:p>
    <w:p w:rsidR="0024553C" w:rsidRPr="00306789" w:rsidRDefault="0024553C" w:rsidP="0024553C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         </w:t>
      </w:r>
      <w:r w:rsidRPr="00306789">
        <w:rPr>
          <w:b/>
          <w:i/>
          <w:sz w:val="16"/>
          <w:szCs w:val="16"/>
          <w:u w:val="single"/>
        </w:rPr>
        <w:t>Visa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Mme Louise MAYUMA KASENDE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Directeur de Cabinet Adjoint chargé des 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Questions  Politiques, Administratives </w:t>
      </w:r>
    </w:p>
    <w:p w:rsidR="0024553C" w:rsidRPr="00306789" w:rsidRDefault="0024553C" w:rsidP="0024553C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et Juridiques.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Raphaël LUHULU LUNGHE </w:t>
      </w:r>
    </w:p>
    <w:p w:rsidR="0024553C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Conseiller Principal</w:t>
      </w:r>
    </w:p>
    <w:p w:rsidR="0024553C" w:rsidRDefault="0024553C" w:rsidP="0024553C">
      <w:pPr>
        <w:rPr>
          <w:b/>
          <w:i/>
          <w:sz w:val="16"/>
          <w:szCs w:val="16"/>
        </w:rPr>
      </w:pPr>
    </w:p>
    <w:p w:rsidR="0024553C" w:rsidRDefault="0024553C" w:rsidP="0024553C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    Roger KIBASOMBA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        Conseiller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</w:p>
    <w:p w:rsidR="0024553C" w:rsidRPr="00306789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</w:t>
      </w:r>
    </w:p>
    <w:p w:rsidR="0024553C" w:rsidRPr="00306789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Scholastique NSIMBA MBIKA. </w:t>
      </w:r>
    </w:p>
    <w:p w:rsidR="0024553C" w:rsidRDefault="0024553C" w:rsidP="0024553C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>Secrétaire Opératrice de saisie.</w:t>
      </w:r>
    </w:p>
    <w:sectPr w:rsidR="0024553C" w:rsidSect="0083249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81" w:rsidRDefault="00CC061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493" w:rsidRDefault="00CC0610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832493" w:rsidRDefault="00CC061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81" w:rsidRDefault="00CC0610">
    <w:pPr>
      <w:pStyle w:val="Pieddepage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81" w:rsidRDefault="00CC061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81" w:rsidRDefault="00CC061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C81" w:rsidRDefault="00CC061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4553C"/>
    <w:rsid w:val="000671B0"/>
    <w:rsid w:val="0023209E"/>
    <w:rsid w:val="0024553C"/>
    <w:rsid w:val="00254710"/>
    <w:rsid w:val="002B03DA"/>
    <w:rsid w:val="002E6406"/>
    <w:rsid w:val="006F7A06"/>
    <w:rsid w:val="008C33EA"/>
    <w:rsid w:val="008D3A8C"/>
    <w:rsid w:val="00A025C4"/>
    <w:rsid w:val="00BD450C"/>
    <w:rsid w:val="00CC0610"/>
    <w:rsid w:val="00EE2614"/>
    <w:rsid w:val="00EF0CC8"/>
    <w:rsid w:val="00F01A07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53C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24553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553C"/>
    <w:rPr>
      <w:rFonts w:ascii="Bookman Old Style" w:eastAsia="Calibri" w:hAnsi="Bookman Old Style" w:cs="Times New Roman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2455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4553C"/>
    <w:rPr>
      <w:rFonts w:ascii="Bookman Old Style" w:eastAsia="Calibri" w:hAnsi="Bookman Old Style" w:cs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6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6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3</cp:revision>
  <cp:lastPrinted>2011-07-19T14:11:00Z</cp:lastPrinted>
  <dcterms:created xsi:type="dcterms:W3CDTF">2011-07-19T14:11:00Z</dcterms:created>
  <dcterms:modified xsi:type="dcterms:W3CDTF">2011-07-19T14:21:00Z</dcterms:modified>
</cp:coreProperties>
</file>