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634D6" w:rsidRDefault="00C634D6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8540AD" w:rsidRDefault="00AE21E5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/FNL/M</w:t>
      </w:r>
      <w:r w:rsidR="000F4365">
        <w:rPr>
          <w:rFonts w:ascii="Tahoma" w:hAnsi="Tahoma" w:cs="Tahoma"/>
        </w:rPr>
        <w:t>K</w:t>
      </w:r>
      <w:r w:rsidRPr="008540AD">
        <w:rPr>
          <w:rFonts w:ascii="Tahoma" w:hAnsi="Tahoma" w:cs="Tahoma"/>
        </w:rPr>
        <w:t>/20</w:t>
      </w:r>
      <w:r w:rsidR="00DC0438">
        <w:rPr>
          <w:rFonts w:ascii="Tahoma" w:hAnsi="Tahoma" w:cs="Tahoma"/>
        </w:rPr>
        <w:t>1</w:t>
      </w:r>
      <w:r w:rsidR="004328E8">
        <w:rPr>
          <w:rFonts w:ascii="Tahoma" w:hAnsi="Tahoma" w:cs="Tahoma"/>
        </w:rPr>
        <w:t>2</w:t>
      </w:r>
    </w:p>
    <w:p w:rsidR="00AE21E5" w:rsidRPr="008540AD" w:rsidRDefault="00B92FDB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92074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C4708C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</w:rPr>
      </w:pPr>
    </w:p>
    <w:p w:rsidR="00AE21E5" w:rsidRPr="00C4708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4708C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AE21E5" w:rsidRPr="008540AD" w:rsidRDefault="00B92FDB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98424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504860" w:rsidRPr="00504860" w:rsidRDefault="00504860" w:rsidP="00737C7B">
      <w:pPr>
        <w:spacing w:after="0" w:line="240" w:lineRule="auto"/>
        <w:ind w:left="1560" w:hanging="1560"/>
        <w:rPr>
          <w:rFonts w:ascii="Tahoma" w:hAnsi="Tahoma" w:cs="Tahoma"/>
          <w:b/>
          <w:sz w:val="16"/>
          <w:szCs w:val="16"/>
        </w:rPr>
      </w:pPr>
    </w:p>
    <w:p w:rsidR="00AE21E5" w:rsidRDefault="00AE21E5" w:rsidP="00737C7B">
      <w:pPr>
        <w:spacing w:after="0" w:line="240" w:lineRule="auto"/>
        <w:ind w:left="1560" w:hanging="1560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 w:rsidR="00737C7B">
        <w:rPr>
          <w:rFonts w:ascii="Tahoma" w:hAnsi="Tahoma" w:cs="Tahoma"/>
          <w:b/>
          <w:sz w:val="26"/>
          <w:szCs w:val="26"/>
        </w:rPr>
        <w:t xml:space="preserve"> </w:t>
      </w:r>
      <w:r w:rsidR="00102AE2">
        <w:rPr>
          <w:rFonts w:ascii="Tahoma" w:hAnsi="Tahoma" w:cs="Tahoma"/>
          <w:b/>
          <w:sz w:val="26"/>
          <w:szCs w:val="26"/>
        </w:rPr>
        <w:t>Demande de patronage, Présentation et Lancement Officiel de la Politique Nationale de la Jeunesse.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025D73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127CC7" w:rsidRDefault="00102AE2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Ministre de la Jeunesse et des Sports a saisi Son Excellence Monsieur le</w:t>
      </w:r>
      <w:r w:rsidR="006768AD">
        <w:rPr>
          <w:rFonts w:ascii="Tahoma" w:hAnsi="Tahoma" w:cs="Tahoma"/>
          <w:sz w:val="26"/>
          <w:szCs w:val="26"/>
        </w:rPr>
        <w:t xml:space="preserve"> Président de la République relativement à l’objet </w:t>
      </w:r>
      <w:r w:rsidR="00D22EAF">
        <w:rPr>
          <w:rFonts w:ascii="Tahoma" w:hAnsi="Tahoma" w:cs="Tahoma"/>
          <w:sz w:val="26"/>
          <w:szCs w:val="26"/>
        </w:rPr>
        <w:t>en marge</w:t>
      </w:r>
      <w:r w:rsidR="006768AD">
        <w:rPr>
          <w:rFonts w:ascii="Tahoma" w:hAnsi="Tahoma" w:cs="Tahoma"/>
          <w:sz w:val="26"/>
          <w:szCs w:val="26"/>
        </w:rPr>
        <w:t xml:space="preserve">. </w:t>
      </w:r>
    </w:p>
    <w:p w:rsidR="0028205B" w:rsidRPr="00504860" w:rsidRDefault="0028205B" w:rsidP="0028205B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4"/>
          <w:szCs w:val="24"/>
        </w:rPr>
      </w:pPr>
    </w:p>
    <w:p w:rsidR="00495EA0" w:rsidRDefault="00102AE2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 République Démocratique  du Congo dispose pour la première fois d’une Politique Nationale de la Jeunesse élaborée par le Ministère de tutelle avec le concours des différents partenaires. </w:t>
      </w:r>
    </w:p>
    <w:p w:rsidR="0074374F" w:rsidRDefault="0074374F" w:rsidP="00E06FAE">
      <w:pPr>
        <w:pStyle w:val="Paragraphedeliste"/>
        <w:spacing w:before="240"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760DBD" w:rsidRDefault="00F675B3" w:rsidP="006359E8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l’occasion de sa présentation officielle et de son lancement</w:t>
      </w:r>
      <w:r w:rsidRPr="00F675B3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et pour faire honneur à la jeunesse, le Ministre sollicite du Chef de l’Etat que cette cérémonie soit placée sous son haut patronage.</w:t>
      </w:r>
    </w:p>
    <w:p w:rsidR="00F675B3" w:rsidRPr="00504860" w:rsidRDefault="00F675B3" w:rsidP="00F675B3">
      <w:pPr>
        <w:pStyle w:val="Paragraphedeliste"/>
        <w:rPr>
          <w:rFonts w:ascii="Tahoma" w:hAnsi="Tahoma" w:cs="Tahoma"/>
          <w:sz w:val="24"/>
          <w:szCs w:val="24"/>
        </w:rPr>
      </w:pPr>
    </w:p>
    <w:p w:rsidR="00F675B3" w:rsidRDefault="0085051F" w:rsidP="006359E8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</w:t>
      </w:r>
      <w:r w:rsidR="00F675B3">
        <w:rPr>
          <w:rFonts w:ascii="Tahoma" w:hAnsi="Tahoma" w:cs="Tahoma"/>
          <w:sz w:val="26"/>
          <w:szCs w:val="26"/>
        </w:rPr>
        <w:t xml:space="preserve"> cérémonie aura lieu le mercredi 15 février 2012 au Salon Rouge du Stade des Martyrs.</w:t>
      </w:r>
    </w:p>
    <w:p w:rsidR="00F675B3" w:rsidRPr="00504860" w:rsidRDefault="00F675B3" w:rsidP="00F675B3">
      <w:pPr>
        <w:pStyle w:val="Paragraphedeliste"/>
        <w:rPr>
          <w:rFonts w:ascii="Tahoma" w:hAnsi="Tahoma" w:cs="Tahoma"/>
          <w:sz w:val="24"/>
          <w:szCs w:val="24"/>
        </w:rPr>
      </w:pPr>
    </w:p>
    <w:p w:rsidR="00F675B3" w:rsidRDefault="00F675B3" w:rsidP="006359E8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Ci-joint un exemplaire de la politique Nationale de la Jeunesse.</w:t>
      </w:r>
    </w:p>
    <w:p w:rsidR="00504860" w:rsidRPr="00504860" w:rsidRDefault="00504860" w:rsidP="00504860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16"/>
          <w:szCs w:val="16"/>
        </w:rPr>
      </w:pPr>
    </w:p>
    <w:p w:rsidR="003774D3" w:rsidRDefault="003774D3" w:rsidP="00E06FAE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Pr="00C4708C" w:rsidRDefault="009B7F25" w:rsidP="009B7F2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</w:t>
      </w:r>
      <w:r w:rsidR="005D6A5D">
        <w:rPr>
          <w:rFonts w:ascii="Tahoma" w:hAnsi="Tahoma" w:cs="Tahoma"/>
          <w:b/>
          <w:sz w:val="26"/>
          <w:szCs w:val="26"/>
          <w:u w:val="single"/>
        </w:rPr>
        <w:t xml:space="preserve"> ET CONSIDERATIONS</w:t>
      </w:r>
    </w:p>
    <w:p w:rsidR="009B7F25" w:rsidRDefault="009B7F25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Default="002946BB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Cette cérémonie qui verra notre pays </w:t>
      </w:r>
      <w:r w:rsidR="0085051F">
        <w:rPr>
          <w:rFonts w:ascii="Tahoma" w:hAnsi="Tahoma" w:cs="Tahoma"/>
          <w:sz w:val="26"/>
          <w:szCs w:val="26"/>
        </w:rPr>
        <w:t xml:space="preserve">officiellement </w:t>
      </w:r>
      <w:r>
        <w:rPr>
          <w:rFonts w:ascii="Tahoma" w:hAnsi="Tahoma" w:cs="Tahoma"/>
          <w:sz w:val="26"/>
          <w:szCs w:val="26"/>
        </w:rPr>
        <w:t>doté d’une Politique Nationale de la jeunesse longtemps recherchée est d’une grande importance. La mise en œuvre de cette politique pouvant désormais donner des grandes orientations quant à la prise en charge des jeunes.</w:t>
      </w:r>
    </w:p>
    <w:p w:rsidR="0025369A" w:rsidRDefault="0025369A" w:rsidP="0025369A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504860" w:rsidRDefault="00504860" w:rsidP="0025369A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504860" w:rsidRDefault="00504860" w:rsidP="0025369A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504860" w:rsidRDefault="00504860" w:rsidP="0025369A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026326" w:rsidRDefault="00B3161F" w:rsidP="00AC1C04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Le Collège Chargé des Questions Sociales et Culturelles</w:t>
      </w:r>
      <w:r w:rsidR="002946BB">
        <w:rPr>
          <w:rFonts w:ascii="Tahoma" w:hAnsi="Tahoma" w:cs="Tahoma"/>
          <w:sz w:val="26"/>
          <w:szCs w:val="26"/>
        </w:rPr>
        <w:t>, compte tenu de l’attachement du Président de la République à la jeunesse,</w:t>
      </w:r>
      <w:r>
        <w:rPr>
          <w:rFonts w:ascii="Tahoma" w:hAnsi="Tahoma" w:cs="Tahoma"/>
          <w:sz w:val="26"/>
          <w:szCs w:val="26"/>
        </w:rPr>
        <w:t xml:space="preserve"> propose </w:t>
      </w:r>
      <w:r w:rsidR="0025369A">
        <w:rPr>
          <w:rFonts w:ascii="Tahoma" w:hAnsi="Tahoma" w:cs="Tahoma"/>
          <w:sz w:val="26"/>
          <w:szCs w:val="26"/>
        </w:rPr>
        <w:t xml:space="preserve">qu’il plaise à Votre Autorité </w:t>
      </w:r>
      <w:r w:rsidR="002946BB">
        <w:rPr>
          <w:rFonts w:ascii="Tahoma" w:hAnsi="Tahoma" w:cs="Tahoma"/>
          <w:sz w:val="26"/>
          <w:szCs w:val="26"/>
        </w:rPr>
        <w:t>d’obtenir que cette cérémonie soit placée sous le haut patronage de Son Excellence Monsieur le Président de la République</w:t>
      </w:r>
      <w:r w:rsidR="00221F09">
        <w:rPr>
          <w:rFonts w:ascii="Tahoma" w:hAnsi="Tahoma" w:cs="Tahoma"/>
          <w:sz w:val="26"/>
          <w:szCs w:val="26"/>
        </w:rPr>
        <w:t>.</w:t>
      </w:r>
      <w:r w:rsidR="00814330">
        <w:rPr>
          <w:rFonts w:ascii="Tahoma" w:hAnsi="Tahoma" w:cs="Tahoma"/>
          <w:sz w:val="26"/>
          <w:szCs w:val="26"/>
        </w:rPr>
        <w:t xml:space="preserve"> </w:t>
      </w: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annexe, projet</w:t>
      </w:r>
      <w:r w:rsidR="00221F09">
        <w:rPr>
          <w:rFonts w:ascii="Tahoma" w:hAnsi="Tahoma" w:cs="Tahoma"/>
          <w:sz w:val="26"/>
          <w:szCs w:val="26"/>
        </w:rPr>
        <w:t>s d’accusé</w:t>
      </w:r>
      <w:r w:rsidR="00814330">
        <w:rPr>
          <w:rFonts w:ascii="Tahoma" w:hAnsi="Tahoma" w:cs="Tahoma"/>
          <w:sz w:val="26"/>
          <w:szCs w:val="26"/>
        </w:rPr>
        <w:t xml:space="preserve"> de réception.</w:t>
      </w:r>
    </w:p>
    <w:p w:rsidR="005B1ED8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9A7B14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A7B14" w:rsidRPr="00A06949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4708C" w:rsidRPr="00560062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sz w:val="26"/>
          <w:szCs w:val="26"/>
        </w:rPr>
        <w:t>Léonard  MASU-GA - RUGAMIKA</w:t>
      </w:r>
    </w:p>
    <w:p w:rsidR="009A7B14" w:rsidRDefault="009A7B14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EA2AB5" w:rsidRDefault="00EA2AB5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</w:t>
      </w:r>
      <w:r w:rsidR="000F4365">
        <w:rPr>
          <w:rFonts w:ascii="Tahoma" w:hAnsi="Tahoma" w:cs="Tahoma"/>
          <w:sz w:val="18"/>
          <w:szCs w:val="18"/>
        </w:rPr>
        <w:t>MUTOBA KAWELE</w:t>
      </w:r>
    </w:p>
    <w:p w:rsidR="00510AAC" w:rsidRDefault="00C4708C" w:rsidP="00127CC7">
      <w:pPr>
        <w:spacing w:line="360" w:lineRule="auto"/>
        <w:jc w:val="both"/>
        <w:rPr>
          <w:rFonts w:cs="Tahoma"/>
          <w:i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  <w:r w:rsidR="00127CC7">
        <w:rPr>
          <w:rFonts w:ascii="Tahoma" w:hAnsi="Tahoma" w:cs="Tahoma"/>
          <w:b/>
          <w:sz w:val="18"/>
          <w:szCs w:val="18"/>
        </w:rPr>
        <w:t xml:space="preserve">  </w:t>
      </w:r>
      <w:r w:rsidR="00883233">
        <w:rPr>
          <w:rFonts w:cs="Tahoma"/>
          <w:i/>
        </w:rPr>
        <w:t xml:space="preserve">     </w:t>
      </w: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AF52FD" w:rsidRDefault="00AF52FD" w:rsidP="00127CC7">
      <w:pPr>
        <w:spacing w:line="360" w:lineRule="auto"/>
        <w:jc w:val="both"/>
        <w:rPr>
          <w:rFonts w:cs="Tahoma"/>
          <w:i/>
        </w:rPr>
      </w:pPr>
    </w:p>
    <w:p w:rsidR="00AF52FD" w:rsidRDefault="00AF52FD" w:rsidP="00127CC7">
      <w:pPr>
        <w:spacing w:line="360" w:lineRule="auto"/>
        <w:jc w:val="both"/>
        <w:rPr>
          <w:rFonts w:cs="Tahoma"/>
          <w:i/>
        </w:rPr>
      </w:pPr>
    </w:p>
    <w:p w:rsidR="00AF52FD" w:rsidRDefault="00AF52FD" w:rsidP="00127CC7">
      <w:pPr>
        <w:spacing w:line="360" w:lineRule="auto"/>
        <w:jc w:val="both"/>
        <w:rPr>
          <w:rFonts w:cs="Tahoma"/>
          <w:i/>
        </w:rPr>
      </w:pPr>
    </w:p>
    <w:p w:rsidR="00AF52FD" w:rsidRDefault="00AF52FD" w:rsidP="00127CC7">
      <w:pPr>
        <w:spacing w:line="360" w:lineRule="auto"/>
        <w:jc w:val="both"/>
        <w:rPr>
          <w:rFonts w:cs="Tahoma"/>
          <w:i/>
        </w:rPr>
      </w:pPr>
    </w:p>
    <w:p w:rsidR="00AF52FD" w:rsidRDefault="00AF52FD" w:rsidP="00127CC7">
      <w:pPr>
        <w:spacing w:line="360" w:lineRule="auto"/>
        <w:jc w:val="both"/>
        <w:rPr>
          <w:rFonts w:cs="Tahoma"/>
          <w:i/>
        </w:rPr>
      </w:pPr>
    </w:p>
    <w:p w:rsidR="00AF52FD" w:rsidRDefault="00AF52FD" w:rsidP="00127CC7">
      <w:pPr>
        <w:spacing w:line="360" w:lineRule="auto"/>
        <w:jc w:val="both"/>
        <w:rPr>
          <w:rFonts w:cs="Tahoma"/>
          <w:i/>
        </w:rPr>
      </w:pPr>
    </w:p>
    <w:p w:rsidR="00AF52FD" w:rsidRDefault="00AF52FD" w:rsidP="00127CC7">
      <w:pPr>
        <w:spacing w:line="360" w:lineRule="auto"/>
        <w:jc w:val="both"/>
        <w:rPr>
          <w:rFonts w:cs="Tahoma"/>
          <w:i/>
        </w:rPr>
      </w:pPr>
    </w:p>
    <w:p w:rsidR="00027D16" w:rsidRDefault="00027D1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F620A6" w:rsidRPr="008C302F" w:rsidRDefault="00F620A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027D16" w:rsidRDefault="00027D16" w:rsidP="00027D16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027D16" w:rsidRPr="003A6AFA" w:rsidRDefault="00027D16" w:rsidP="00027D16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027D16" w:rsidRPr="00074281" w:rsidRDefault="00027D16" w:rsidP="00027D16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 w:rsidR="00F620A6">
        <w:rPr>
          <w:rFonts w:cs="Tahoma"/>
          <w:i/>
        </w:rPr>
        <w:t>FNL/</w:t>
      </w:r>
      <w:r>
        <w:rPr>
          <w:rFonts w:cs="Tahoma"/>
          <w:i/>
        </w:rPr>
        <w:t>M</w:t>
      </w:r>
      <w:r w:rsidR="00F620A6">
        <w:rPr>
          <w:rFonts w:cs="Tahoma"/>
          <w:i/>
        </w:rPr>
        <w:t>K</w:t>
      </w:r>
      <w:r w:rsidRPr="00074281">
        <w:rPr>
          <w:rFonts w:cs="Tahoma"/>
          <w:i/>
        </w:rPr>
        <w:t>/20</w:t>
      </w:r>
      <w:r>
        <w:rPr>
          <w:rFonts w:cs="Tahoma"/>
          <w:i/>
        </w:rPr>
        <w:t>1</w:t>
      </w:r>
      <w:r w:rsidR="00BF3407">
        <w:rPr>
          <w:rFonts w:cs="Tahoma"/>
          <w:i/>
        </w:rPr>
        <w:t>2</w:t>
      </w:r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  <w:bookmarkStart w:id="0" w:name="_GoBack"/>
      <w:bookmarkEnd w:id="0"/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027D16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</w:rPr>
      </w:pPr>
      <w:r>
        <w:rPr>
          <w:rFonts w:cs="Tahoma"/>
          <w:i/>
        </w:rPr>
        <w:t xml:space="preserve">                                                                       </w:t>
      </w:r>
    </w:p>
    <w:p w:rsidR="00027D16" w:rsidRPr="008C644D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</w:rPr>
      </w:pPr>
      <w:r w:rsidRPr="008C644D">
        <w:rPr>
          <w:rFonts w:ascii="Tahoma" w:hAnsi="Tahoma" w:cs="Tahoma"/>
          <w:i/>
          <w:sz w:val="20"/>
          <w:szCs w:val="20"/>
          <w:u w:val="single"/>
        </w:rPr>
        <w:t>Transmis  copie  pour  information  à</w:t>
      </w:r>
      <w:r w:rsidRPr="008C644D">
        <w:rPr>
          <w:rFonts w:ascii="Tahoma" w:hAnsi="Tahoma" w:cs="Tahoma"/>
          <w:i/>
          <w:sz w:val="20"/>
          <w:szCs w:val="20"/>
        </w:rPr>
        <w:t> :</w:t>
      </w:r>
    </w:p>
    <w:p w:rsidR="00027D16" w:rsidRPr="00125CB0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</w:rPr>
      </w:pPr>
    </w:p>
    <w:p w:rsidR="00027D16" w:rsidRDefault="00027D16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>Madame le Directeur de Cabinet Adjoint  du Chef de l’Etat ;</w:t>
      </w:r>
    </w:p>
    <w:p w:rsidR="00027D16" w:rsidRDefault="00027D16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 xml:space="preserve">Monsieur  le  Conseiller  Principal  </w:t>
      </w:r>
      <w:r w:rsidR="00F620A6">
        <w:rPr>
          <w:rFonts w:ascii="Tahoma" w:hAnsi="Tahoma" w:cs="Tahoma"/>
          <w:i/>
          <w:sz w:val="20"/>
          <w:szCs w:val="20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</w:rPr>
        <w:t>au Collège Chargé des  Questions  Sociales  et  Culturelles.</w:t>
      </w: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</w:rPr>
      </w:pP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125CB0">
        <w:rPr>
          <w:rFonts w:ascii="Tahoma" w:hAnsi="Tahoma" w:cs="Tahoma"/>
          <w:b/>
          <w:i/>
          <w:sz w:val="20"/>
          <w:szCs w:val="20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</w:rPr>
        <w:t>KINSHASA/GOMBE</w:t>
      </w:r>
    </w:p>
    <w:p w:rsidR="00027D16" w:rsidRPr="00340538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             </w:t>
      </w:r>
      <w:r w:rsidRPr="005F2493">
        <w:rPr>
          <w:rFonts w:ascii="Tahoma" w:hAnsi="Tahoma" w:cs="Tahoma"/>
          <w:b/>
          <w:i/>
          <w:sz w:val="24"/>
          <w:szCs w:val="24"/>
        </w:rPr>
        <w:t xml:space="preserve">A </w:t>
      </w:r>
      <w:r w:rsidR="00751A04">
        <w:rPr>
          <w:rFonts w:ascii="Tahoma" w:hAnsi="Tahoma" w:cs="Tahoma"/>
          <w:b/>
          <w:i/>
          <w:sz w:val="24"/>
          <w:szCs w:val="24"/>
        </w:rPr>
        <w:t xml:space="preserve">  Monsieur le Ministre </w:t>
      </w:r>
    </w:p>
    <w:p w:rsidR="00027D16" w:rsidRPr="005F2493" w:rsidRDefault="00027D16" w:rsidP="00814330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F620A6">
        <w:rPr>
          <w:rFonts w:ascii="Tahoma" w:hAnsi="Tahoma" w:cs="Tahoma"/>
          <w:b/>
          <w:i/>
          <w:sz w:val="24"/>
          <w:szCs w:val="24"/>
        </w:rPr>
        <w:t xml:space="preserve">    </w:t>
      </w:r>
      <w:r w:rsidR="00751A04">
        <w:rPr>
          <w:rFonts w:ascii="Tahoma" w:hAnsi="Tahoma" w:cs="Tahoma"/>
          <w:b/>
          <w:i/>
          <w:sz w:val="24"/>
          <w:szCs w:val="24"/>
        </w:rPr>
        <w:t xml:space="preserve">de </w:t>
      </w:r>
      <w:r w:rsidR="00814330">
        <w:rPr>
          <w:rFonts w:ascii="Tahoma" w:hAnsi="Tahoma" w:cs="Tahoma"/>
          <w:b/>
          <w:i/>
          <w:sz w:val="24"/>
          <w:szCs w:val="24"/>
        </w:rPr>
        <w:t>la Jeunesse et des Sports</w:t>
      </w:r>
    </w:p>
    <w:p w:rsidR="00027D16" w:rsidRPr="005F249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433E61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075D16">
        <w:rPr>
          <w:rFonts w:ascii="Tahoma" w:hAnsi="Tahoma" w:cs="Tahoma"/>
          <w:b/>
          <w:i/>
          <w:sz w:val="24"/>
          <w:szCs w:val="24"/>
        </w:rPr>
        <w:t xml:space="preserve"> </w:t>
      </w:r>
      <w:r w:rsidR="00F620A6">
        <w:rPr>
          <w:rFonts w:ascii="Tahoma" w:hAnsi="Tahoma" w:cs="Tahoma"/>
          <w:b/>
          <w:i/>
          <w:sz w:val="24"/>
          <w:szCs w:val="24"/>
        </w:rPr>
        <w:t xml:space="preserve">  à</w:t>
      </w:r>
      <w:r w:rsidRPr="00F620A6">
        <w:rPr>
          <w:rFonts w:ascii="Tahoma" w:hAnsi="Tahoma" w:cs="Tahoma"/>
          <w:b/>
          <w:i/>
          <w:sz w:val="24"/>
          <w:szCs w:val="24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u w:val="single"/>
        </w:rPr>
        <w:t>KINSHASA/</w:t>
      </w:r>
      <w:r w:rsidR="00814330">
        <w:rPr>
          <w:rFonts w:ascii="Tahoma" w:hAnsi="Tahoma" w:cs="Tahoma"/>
          <w:b/>
          <w:i/>
          <w:sz w:val="24"/>
          <w:szCs w:val="24"/>
          <w:u w:val="single"/>
        </w:rPr>
        <w:t>LINGWALA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B205B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814330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814330">
        <w:rPr>
          <w:rFonts w:ascii="Tahoma" w:hAnsi="Tahoma" w:cs="Tahoma"/>
          <w:b/>
          <w:i/>
          <w:sz w:val="24"/>
          <w:szCs w:val="24"/>
        </w:rPr>
        <w:t xml:space="preserve">Demande de patronage, Présentation et Lancement Officiel </w:t>
      </w:r>
    </w:p>
    <w:p w:rsidR="00027D16" w:rsidRDefault="00814330" w:rsidP="00814330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>de la Politique Nationale de la Jeunesse.</w:t>
      </w:r>
    </w:p>
    <w:p w:rsidR="00814330" w:rsidRPr="00814330" w:rsidRDefault="00814330" w:rsidP="00814330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814330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Monsieur le Ministre</w:t>
      </w:r>
      <w:r w:rsidRPr="005F2493">
        <w:rPr>
          <w:rFonts w:ascii="Tahoma" w:hAnsi="Tahoma" w:cs="Tahoma"/>
          <w:i/>
          <w:sz w:val="24"/>
          <w:szCs w:val="24"/>
        </w:rPr>
        <w:t>,</w:t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814330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Votre lettre adressée à son Excellence Monsieur le Président de la République, référencée </w:t>
      </w:r>
      <w:r w:rsidR="003D3EA8">
        <w:rPr>
          <w:rFonts w:ascii="Tahoma" w:hAnsi="Tahoma" w:cs="Tahoma"/>
          <w:i/>
          <w:sz w:val="24"/>
          <w:szCs w:val="24"/>
        </w:rPr>
        <w:t>081/MJS/CAB/MIN/2100/01/lh/2012 du 09 février 2012, dont l’objet e</w:t>
      </w:r>
      <w:r w:rsidR="006C2472">
        <w:rPr>
          <w:rFonts w:ascii="Tahoma" w:hAnsi="Tahoma" w:cs="Tahoma"/>
          <w:i/>
          <w:sz w:val="24"/>
          <w:szCs w:val="24"/>
        </w:rPr>
        <w:t xml:space="preserve">n marge m’est bien parvenue et </w:t>
      </w:r>
      <w:r w:rsidR="003D3EA8">
        <w:rPr>
          <w:rFonts w:ascii="Tahoma" w:hAnsi="Tahoma" w:cs="Tahoma"/>
          <w:i/>
          <w:sz w:val="24"/>
          <w:szCs w:val="24"/>
        </w:rPr>
        <w:t>vous en remercie.</w:t>
      </w:r>
    </w:p>
    <w:p w:rsidR="00FB0AF3" w:rsidRPr="005F2493" w:rsidRDefault="00FB0AF3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3D3EA8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Compte tenu de l’attachement du Président de la République à la jeunesse de notre pays et pour lui faire honneur, il me permet de vous confirmer qu’il accède à votre demande.</w:t>
      </w: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Veuillez  agréer, </w:t>
      </w:r>
      <w:r>
        <w:rPr>
          <w:rFonts w:ascii="Tahoma" w:hAnsi="Tahoma" w:cs="Tahoma"/>
          <w:b/>
          <w:i/>
          <w:sz w:val="24"/>
          <w:szCs w:val="24"/>
        </w:rPr>
        <w:t>Monsieur le Ministre</w:t>
      </w:r>
      <w:r w:rsidRPr="005F2493">
        <w:rPr>
          <w:rFonts w:ascii="Tahoma" w:hAnsi="Tahoma" w:cs="Tahoma"/>
          <w:i/>
          <w:sz w:val="24"/>
          <w:szCs w:val="24"/>
        </w:rPr>
        <w:t>, l’expression de ma considération distinguée.</w:t>
      </w: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           </w:t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</w:t>
      </w:r>
      <w:r w:rsidRPr="005F2493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027D16" w:rsidRPr="005F2493" w:rsidRDefault="00027D16" w:rsidP="00027D16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027D16" w:rsidRDefault="00027D16" w:rsidP="00027D16">
      <w:pPr>
        <w:rPr>
          <w:rFonts w:ascii="Tahoma" w:hAnsi="Tahoma" w:cs="Tahoma"/>
          <w:b/>
          <w:sz w:val="26"/>
          <w:szCs w:val="26"/>
        </w:rPr>
      </w:pPr>
    </w:p>
    <w:sectPr w:rsidR="00027D16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23E52"/>
    <w:multiLevelType w:val="hybridMultilevel"/>
    <w:tmpl w:val="39D406D6"/>
    <w:lvl w:ilvl="0" w:tplc="10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54E1E0D"/>
    <w:multiLevelType w:val="hybridMultilevel"/>
    <w:tmpl w:val="56601EAA"/>
    <w:lvl w:ilvl="0" w:tplc="D03044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E266A67"/>
    <w:multiLevelType w:val="hybridMultilevel"/>
    <w:tmpl w:val="6B1EE1F4"/>
    <w:lvl w:ilvl="0" w:tplc="100C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F55A1"/>
    <w:multiLevelType w:val="hybridMultilevel"/>
    <w:tmpl w:val="18E6AAF8"/>
    <w:lvl w:ilvl="0" w:tplc="8D6CDB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2C5824"/>
    <w:multiLevelType w:val="hybridMultilevel"/>
    <w:tmpl w:val="F68AC934"/>
    <w:lvl w:ilvl="0" w:tplc="2CC4A12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68F1FA3"/>
    <w:multiLevelType w:val="hybridMultilevel"/>
    <w:tmpl w:val="21BEBEF8"/>
    <w:lvl w:ilvl="0" w:tplc="6FA21D66">
      <w:start w:val="6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0AD31D3"/>
    <w:multiLevelType w:val="hybridMultilevel"/>
    <w:tmpl w:val="4418D7DA"/>
    <w:lvl w:ilvl="0" w:tplc="09D81CD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73" w:hanging="360"/>
      </w:pPr>
    </w:lvl>
    <w:lvl w:ilvl="2" w:tplc="100C001B" w:tentative="1">
      <w:start w:val="1"/>
      <w:numFmt w:val="lowerRoman"/>
      <w:lvlText w:val="%3."/>
      <w:lvlJc w:val="right"/>
      <w:pPr>
        <w:ind w:left="2793" w:hanging="180"/>
      </w:pPr>
    </w:lvl>
    <w:lvl w:ilvl="3" w:tplc="100C000F" w:tentative="1">
      <w:start w:val="1"/>
      <w:numFmt w:val="decimal"/>
      <w:lvlText w:val="%4."/>
      <w:lvlJc w:val="left"/>
      <w:pPr>
        <w:ind w:left="3513" w:hanging="360"/>
      </w:pPr>
    </w:lvl>
    <w:lvl w:ilvl="4" w:tplc="100C0019" w:tentative="1">
      <w:start w:val="1"/>
      <w:numFmt w:val="lowerLetter"/>
      <w:lvlText w:val="%5."/>
      <w:lvlJc w:val="left"/>
      <w:pPr>
        <w:ind w:left="4233" w:hanging="360"/>
      </w:pPr>
    </w:lvl>
    <w:lvl w:ilvl="5" w:tplc="100C001B" w:tentative="1">
      <w:start w:val="1"/>
      <w:numFmt w:val="lowerRoman"/>
      <w:lvlText w:val="%6."/>
      <w:lvlJc w:val="right"/>
      <w:pPr>
        <w:ind w:left="4953" w:hanging="180"/>
      </w:pPr>
    </w:lvl>
    <w:lvl w:ilvl="6" w:tplc="100C000F" w:tentative="1">
      <w:start w:val="1"/>
      <w:numFmt w:val="decimal"/>
      <w:lvlText w:val="%7."/>
      <w:lvlJc w:val="left"/>
      <w:pPr>
        <w:ind w:left="5673" w:hanging="360"/>
      </w:pPr>
    </w:lvl>
    <w:lvl w:ilvl="7" w:tplc="100C0019" w:tentative="1">
      <w:start w:val="1"/>
      <w:numFmt w:val="lowerLetter"/>
      <w:lvlText w:val="%8."/>
      <w:lvlJc w:val="left"/>
      <w:pPr>
        <w:ind w:left="6393" w:hanging="360"/>
      </w:pPr>
    </w:lvl>
    <w:lvl w:ilvl="8" w:tplc="10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56C5A5E"/>
    <w:multiLevelType w:val="hybridMultilevel"/>
    <w:tmpl w:val="A5EE2ABE"/>
    <w:lvl w:ilvl="0" w:tplc="1FB47C5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5EC75E9"/>
    <w:multiLevelType w:val="hybridMultilevel"/>
    <w:tmpl w:val="BC52295E"/>
    <w:lvl w:ilvl="0" w:tplc="BD307C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CDA6559"/>
    <w:multiLevelType w:val="hybridMultilevel"/>
    <w:tmpl w:val="CDD288D8"/>
    <w:lvl w:ilvl="0" w:tplc="3A80A3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327D29"/>
    <w:multiLevelType w:val="hybridMultilevel"/>
    <w:tmpl w:val="79DA20C2"/>
    <w:lvl w:ilvl="0" w:tplc="72C2D8DE">
      <w:start w:val="1"/>
      <w:numFmt w:val="bullet"/>
      <w:lvlText w:val="-"/>
      <w:lvlJc w:val="left"/>
      <w:pPr>
        <w:ind w:left="17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41743105"/>
    <w:multiLevelType w:val="hybridMultilevel"/>
    <w:tmpl w:val="4D565778"/>
    <w:lvl w:ilvl="0" w:tplc="39561E50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56CD9"/>
    <w:multiLevelType w:val="hybridMultilevel"/>
    <w:tmpl w:val="7DB4E590"/>
    <w:lvl w:ilvl="0" w:tplc="FEE42D9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F892624"/>
    <w:multiLevelType w:val="hybridMultilevel"/>
    <w:tmpl w:val="1B5CFA6E"/>
    <w:lvl w:ilvl="0" w:tplc="D4705F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10A6CBA"/>
    <w:multiLevelType w:val="hybridMultilevel"/>
    <w:tmpl w:val="FE047F54"/>
    <w:lvl w:ilvl="0" w:tplc="AB3CA1CE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5B453BF"/>
    <w:multiLevelType w:val="hybridMultilevel"/>
    <w:tmpl w:val="D638E272"/>
    <w:lvl w:ilvl="0" w:tplc="E14A59D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780816C9"/>
    <w:multiLevelType w:val="hybridMultilevel"/>
    <w:tmpl w:val="950A2C76"/>
    <w:lvl w:ilvl="0" w:tplc="156E6B8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798D5D50"/>
    <w:multiLevelType w:val="hybridMultilevel"/>
    <w:tmpl w:val="612AFBD2"/>
    <w:lvl w:ilvl="0" w:tplc="6B4CC912">
      <w:start w:val="2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AED3021"/>
    <w:multiLevelType w:val="hybridMultilevel"/>
    <w:tmpl w:val="E62CB714"/>
    <w:lvl w:ilvl="0" w:tplc="3CB8BA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B820D68"/>
    <w:multiLevelType w:val="hybridMultilevel"/>
    <w:tmpl w:val="B836A5A6"/>
    <w:lvl w:ilvl="0" w:tplc="48681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3"/>
  </w:num>
  <w:num w:numId="5">
    <w:abstractNumId w:val="17"/>
  </w:num>
  <w:num w:numId="6">
    <w:abstractNumId w:val="18"/>
  </w:num>
  <w:num w:numId="7">
    <w:abstractNumId w:val="22"/>
  </w:num>
  <w:num w:numId="8">
    <w:abstractNumId w:val="19"/>
  </w:num>
  <w:num w:numId="9">
    <w:abstractNumId w:val="24"/>
  </w:num>
  <w:num w:numId="10">
    <w:abstractNumId w:val="7"/>
  </w:num>
  <w:num w:numId="11">
    <w:abstractNumId w:val="8"/>
  </w:num>
  <w:num w:numId="12">
    <w:abstractNumId w:val="20"/>
  </w:num>
  <w:num w:numId="13">
    <w:abstractNumId w:val="9"/>
  </w:num>
  <w:num w:numId="14">
    <w:abstractNumId w:val="16"/>
  </w:num>
  <w:num w:numId="15">
    <w:abstractNumId w:val="25"/>
  </w:num>
  <w:num w:numId="16">
    <w:abstractNumId w:val="5"/>
  </w:num>
  <w:num w:numId="17">
    <w:abstractNumId w:val="15"/>
  </w:num>
  <w:num w:numId="18">
    <w:abstractNumId w:val="21"/>
  </w:num>
  <w:num w:numId="19">
    <w:abstractNumId w:val="3"/>
  </w:num>
  <w:num w:numId="20">
    <w:abstractNumId w:val="6"/>
  </w:num>
  <w:num w:numId="21">
    <w:abstractNumId w:val="1"/>
  </w:num>
  <w:num w:numId="22">
    <w:abstractNumId w:val="11"/>
  </w:num>
  <w:num w:numId="23">
    <w:abstractNumId w:val="2"/>
  </w:num>
  <w:num w:numId="24">
    <w:abstractNumId w:val="23"/>
  </w:num>
  <w:num w:numId="25">
    <w:abstractNumId w:val="1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133BD"/>
    <w:rsid w:val="0001752A"/>
    <w:rsid w:val="000233CC"/>
    <w:rsid w:val="00025B9C"/>
    <w:rsid w:val="00025D73"/>
    <w:rsid w:val="00025D7C"/>
    <w:rsid w:val="00026326"/>
    <w:rsid w:val="00027D16"/>
    <w:rsid w:val="000322D2"/>
    <w:rsid w:val="00034CEE"/>
    <w:rsid w:val="000475E5"/>
    <w:rsid w:val="00055A79"/>
    <w:rsid w:val="00056848"/>
    <w:rsid w:val="000628CB"/>
    <w:rsid w:val="00063CDA"/>
    <w:rsid w:val="0006448B"/>
    <w:rsid w:val="00066350"/>
    <w:rsid w:val="00075D16"/>
    <w:rsid w:val="000837B9"/>
    <w:rsid w:val="00085F6D"/>
    <w:rsid w:val="00091C24"/>
    <w:rsid w:val="00093257"/>
    <w:rsid w:val="000967C8"/>
    <w:rsid w:val="000A2C0E"/>
    <w:rsid w:val="000B3FA3"/>
    <w:rsid w:val="000B4C55"/>
    <w:rsid w:val="000C14F5"/>
    <w:rsid w:val="000C1FB9"/>
    <w:rsid w:val="000C31B7"/>
    <w:rsid w:val="000D32F3"/>
    <w:rsid w:val="000D792C"/>
    <w:rsid w:val="000D79AF"/>
    <w:rsid w:val="000E058F"/>
    <w:rsid w:val="000F2727"/>
    <w:rsid w:val="000F3DB7"/>
    <w:rsid w:val="000F4365"/>
    <w:rsid w:val="000F6A63"/>
    <w:rsid w:val="000F77BB"/>
    <w:rsid w:val="00102AE2"/>
    <w:rsid w:val="00105B19"/>
    <w:rsid w:val="00110302"/>
    <w:rsid w:val="001105D4"/>
    <w:rsid w:val="00111ADB"/>
    <w:rsid w:val="00113994"/>
    <w:rsid w:val="00121B15"/>
    <w:rsid w:val="001265D8"/>
    <w:rsid w:val="00127CC7"/>
    <w:rsid w:val="00133E7A"/>
    <w:rsid w:val="00134A64"/>
    <w:rsid w:val="0014515A"/>
    <w:rsid w:val="00152D47"/>
    <w:rsid w:val="001551F9"/>
    <w:rsid w:val="00156D92"/>
    <w:rsid w:val="001628AA"/>
    <w:rsid w:val="00167FCE"/>
    <w:rsid w:val="00184E97"/>
    <w:rsid w:val="001876CD"/>
    <w:rsid w:val="00190D45"/>
    <w:rsid w:val="00192D1B"/>
    <w:rsid w:val="001977C8"/>
    <w:rsid w:val="001B3574"/>
    <w:rsid w:val="001B3BEE"/>
    <w:rsid w:val="001B54A2"/>
    <w:rsid w:val="001D0830"/>
    <w:rsid w:val="001D55B6"/>
    <w:rsid w:val="001D5BBF"/>
    <w:rsid w:val="001F23A6"/>
    <w:rsid w:val="001F6617"/>
    <w:rsid w:val="00204F48"/>
    <w:rsid w:val="00215C67"/>
    <w:rsid w:val="00220A78"/>
    <w:rsid w:val="0022119A"/>
    <w:rsid w:val="00221F09"/>
    <w:rsid w:val="00230438"/>
    <w:rsid w:val="00234383"/>
    <w:rsid w:val="00244814"/>
    <w:rsid w:val="00246DC0"/>
    <w:rsid w:val="00251E02"/>
    <w:rsid w:val="00251F17"/>
    <w:rsid w:val="0025369A"/>
    <w:rsid w:val="002552C0"/>
    <w:rsid w:val="00257896"/>
    <w:rsid w:val="002579BB"/>
    <w:rsid w:val="0026518A"/>
    <w:rsid w:val="00266D82"/>
    <w:rsid w:val="0028205B"/>
    <w:rsid w:val="002873ED"/>
    <w:rsid w:val="0029250D"/>
    <w:rsid w:val="002932E9"/>
    <w:rsid w:val="00293C91"/>
    <w:rsid w:val="002946BB"/>
    <w:rsid w:val="0029574D"/>
    <w:rsid w:val="002974B6"/>
    <w:rsid w:val="002A518C"/>
    <w:rsid w:val="002A5824"/>
    <w:rsid w:val="002A6097"/>
    <w:rsid w:val="002A735C"/>
    <w:rsid w:val="002B15E2"/>
    <w:rsid w:val="002B3AC5"/>
    <w:rsid w:val="002B3DAA"/>
    <w:rsid w:val="002B5220"/>
    <w:rsid w:val="002C34F5"/>
    <w:rsid w:val="002C6803"/>
    <w:rsid w:val="002D172D"/>
    <w:rsid w:val="002D3A0F"/>
    <w:rsid w:val="002D6766"/>
    <w:rsid w:val="002E29EA"/>
    <w:rsid w:val="002E2D7E"/>
    <w:rsid w:val="002E58B5"/>
    <w:rsid w:val="002F6718"/>
    <w:rsid w:val="00320FCF"/>
    <w:rsid w:val="00323348"/>
    <w:rsid w:val="0032399B"/>
    <w:rsid w:val="0032686A"/>
    <w:rsid w:val="0034100C"/>
    <w:rsid w:val="0034103E"/>
    <w:rsid w:val="00344197"/>
    <w:rsid w:val="003504C0"/>
    <w:rsid w:val="003640EE"/>
    <w:rsid w:val="00374115"/>
    <w:rsid w:val="003768AD"/>
    <w:rsid w:val="00376EE4"/>
    <w:rsid w:val="003774D3"/>
    <w:rsid w:val="003803EB"/>
    <w:rsid w:val="00387D8A"/>
    <w:rsid w:val="00393A91"/>
    <w:rsid w:val="00393BD7"/>
    <w:rsid w:val="00393D3E"/>
    <w:rsid w:val="0039491C"/>
    <w:rsid w:val="003B22B0"/>
    <w:rsid w:val="003B2617"/>
    <w:rsid w:val="003C2576"/>
    <w:rsid w:val="003C3A80"/>
    <w:rsid w:val="003D29BD"/>
    <w:rsid w:val="003D3EA8"/>
    <w:rsid w:val="003D7469"/>
    <w:rsid w:val="003E2C72"/>
    <w:rsid w:val="003F2CD5"/>
    <w:rsid w:val="00401538"/>
    <w:rsid w:val="00425C17"/>
    <w:rsid w:val="00426EFE"/>
    <w:rsid w:val="0043029E"/>
    <w:rsid w:val="0043085E"/>
    <w:rsid w:val="004328E8"/>
    <w:rsid w:val="00432A13"/>
    <w:rsid w:val="00433ED5"/>
    <w:rsid w:val="0043438B"/>
    <w:rsid w:val="0044043B"/>
    <w:rsid w:val="00441558"/>
    <w:rsid w:val="004421D1"/>
    <w:rsid w:val="00444CE8"/>
    <w:rsid w:val="004508B7"/>
    <w:rsid w:val="00450F85"/>
    <w:rsid w:val="00457FF6"/>
    <w:rsid w:val="004621A6"/>
    <w:rsid w:val="00464115"/>
    <w:rsid w:val="00467A98"/>
    <w:rsid w:val="00476B8B"/>
    <w:rsid w:val="00481336"/>
    <w:rsid w:val="004823BF"/>
    <w:rsid w:val="004838A6"/>
    <w:rsid w:val="00494890"/>
    <w:rsid w:val="00495254"/>
    <w:rsid w:val="00495EA0"/>
    <w:rsid w:val="004A0427"/>
    <w:rsid w:val="004A0549"/>
    <w:rsid w:val="004A27D6"/>
    <w:rsid w:val="004A28F0"/>
    <w:rsid w:val="004A33C8"/>
    <w:rsid w:val="004B3E9D"/>
    <w:rsid w:val="004B40E9"/>
    <w:rsid w:val="004B4537"/>
    <w:rsid w:val="004C5FBC"/>
    <w:rsid w:val="004C649F"/>
    <w:rsid w:val="004E3300"/>
    <w:rsid w:val="00504860"/>
    <w:rsid w:val="00510AAC"/>
    <w:rsid w:val="00510EC4"/>
    <w:rsid w:val="00523882"/>
    <w:rsid w:val="00525182"/>
    <w:rsid w:val="005252BA"/>
    <w:rsid w:val="005305CE"/>
    <w:rsid w:val="005329E6"/>
    <w:rsid w:val="00533565"/>
    <w:rsid w:val="00536BC1"/>
    <w:rsid w:val="005440A3"/>
    <w:rsid w:val="00551496"/>
    <w:rsid w:val="0055576E"/>
    <w:rsid w:val="005629CF"/>
    <w:rsid w:val="00570A8A"/>
    <w:rsid w:val="00577158"/>
    <w:rsid w:val="005918C9"/>
    <w:rsid w:val="00592C2B"/>
    <w:rsid w:val="00592FCE"/>
    <w:rsid w:val="00594242"/>
    <w:rsid w:val="0059673C"/>
    <w:rsid w:val="005A2BAC"/>
    <w:rsid w:val="005B1ED8"/>
    <w:rsid w:val="005B2675"/>
    <w:rsid w:val="005C09AB"/>
    <w:rsid w:val="005C0EBB"/>
    <w:rsid w:val="005C3ECF"/>
    <w:rsid w:val="005C5FFA"/>
    <w:rsid w:val="005D56C7"/>
    <w:rsid w:val="005D6A5D"/>
    <w:rsid w:val="005E26DE"/>
    <w:rsid w:val="005E3174"/>
    <w:rsid w:val="005F3D1F"/>
    <w:rsid w:val="005F5BF5"/>
    <w:rsid w:val="005F7FD8"/>
    <w:rsid w:val="00607262"/>
    <w:rsid w:val="00607427"/>
    <w:rsid w:val="006076A1"/>
    <w:rsid w:val="0062231B"/>
    <w:rsid w:val="0062237B"/>
    <w:rsid w:val="0062305A"/>
    <w:rsid w:val="00624332"/>
    <w:rsid w:val="00631FE7"/>
    <w:rsid w:val="006323BD"/>
    <w:rsid w:val="0063549E"/>
    <w:rsid w:val="006359E8"/>
    <w:rsid w:val="00641FD4"/>
    <w:rsid w:val="00643EE4"/>
    <w:rsid w:val="0065671C"/>
    <w:rsid w:val="00662480"/>
    <w:rsid w:val="00663494"/>
    <w:rsid w:val="006642CB"/>
    <w:rsid w:val="0067023F"/>
    <w:rsid w:val="00671EB3"/>
    <w:rsid w:val="006768AD"/>
    <w:rsid w:val="00687DCE"/>
    <w:rsid w:val="0069131D"/>
    <w:rsid w:val="006A3F4B"/>
    <w:rsid w:val="006A65C9"/>
    <w:rsid w:val="006B1563"/>
    <w:rsid w:val="006B1F9F"/>
    <w:rsid w:val="006B2270"/>
    <w:rsid w:val="006B7FC9"/>
    <w:rsid w:val="006C034E"/>
    <w:rsid w:val="006C2472"/>
    <w:rsid w:val="006D08C2"/>
    <w:rsid w:val="006D74FE"/>
    <w:rsid w:val="00715D68"/>
    <w:rsid w:val="00726ADA"/>
    <w:rsid w:val="00734038"/>
    <w:rsid w:val="00736791"/>
    <w:rsid w:val="00737C7B"/>
    <w:rsid w:val="0074374F"/>
    <w:rsid w:val="00743A34"/>
    <w:rsid w:val="007453CF"/>
    <w:rsid w:val="00745FAF"/>
    <w:rsid w:val="00750346"/>
    <w:rsid w:val="00751A04"/>
    <w:rsid w:val="00751E42"/>
    <w:rsid w:val="00753572"/>
    <w:rsid w:val="00755A2C"/>
    <w:rsid w:val="007605C8"/>
    <w:rsid w:val="00760DBD"/>
    <w:rsid w:val="00764DBC"/>
    <w:rsid w:val="00765410"/>
    <w:rsid w:val="00775588"/>
    <w:rsid w:val="0079285A"/>
    <w:rsid w:val="00793548"/>
    <w:rsid w:val="007A0613"/>
    <w:rsid w:val="007A313E"/>
    <w:rsid w:val="007A42AB"/>
    <w:rsid w:val="007A619D"/>
    <w:rsid w:val="007C474E"/>
    <w:rsid w:val="007E040D"/>
    <w:rsid w:val="007E1AD7"/>
    <w:rsid w:val="007E6C65"/>
    <w:rsid w:val="007F6D72"/>
    <w:rsid w:val="008075C8"/>
    <w:rsid w:val="00814330"/>
    <w:rsid w:val="00816A5C"/>
    <w:rsid w:val="00827912"/>
    <w:rsid w:val="008315BF"/>
    <w:rsid w:val="00845306"/>
    <w:rsid w:val="00847DF3"/>
    <w:rsid w:val="00850115"/>
    <w:rsid w:val="0085051F"/>
    <w:rsid w:val="008674AF"/>
    <w:rsid w:val="00876F1D"/>
    <w:rsid w:val="00883233"/>
    <w:rsid w:val="00884034"/>
    <w:rsid w:val="008903C0"/>
    <w:rsid w:val="008914DA"/>
    <w:rsid w:val="0089799F"/>
    <w:rsid w:val="008B39C2"/>
    <w:rsid w:val="008B53E4"/>
    <w:rsid w:val="008C0D26"/>
    <w:rsid w:val="008C644D"/>
    <w:rsid w:val="008C6452"/>
    <w:rsid w:val="008D73B9"/>
    <w:rsid w:val="008E4A74"/>
    <w:rsid w:val="008F623B"/>
    <w:rsid w:val="008F6AF8"/>
    <w:rsid w:val="00905372"/>
    <w:rsid w:val="009142BF"/>
    <w:rsid w:val="009145D1"/>
    <w:rsid w:val="009156C1"/>
    <w:rsid w:val="009159AD"/>
    <w:rsid w:val="00925A03"/>
    <w:rsid w:val="009338CF"/>
    <w:rsid w:val="00936984"/>
    <w:rsid w:val="00975187"/>
    <w:rsid w:val="009866FF"/>
    <w:rsid w:val="00994E8E"/>
    <w:rsid w:val="009A1DA1"/>
    <w:rsid w:val="009A237B"/>
    <w:rsid w:val="009A2680"/>
    <w:rsid w:val="009A5AFE"/>
    <w:rsid w:val="009A7AB2"/>
    <w:rsid w:val="009A7B14"/>
    <w:rsid w:val="009B5ACD"/>
    <w:rsid w:val="009B7F25"/>
    <w:rsid w:val="009D29EF"/>
    <w:rsid w:val="009D5493"/>
    <w:rsid w:val="009D7259"/>
    <w:rsid w:val="009D7EB9"/>
    <w:rsid w:val="009E22C7"/>
    <w:rsid w:val="009E3798"/>
    <w:rsid w:val="009E5C3F"/>
    <w:rsid w:val="009E722C"/>
    <w:rsid w:val="009F003B"/>
    <w:rsid w:val="009F0977"/>
    <w:rsid w:val="00A03329"/>
    <w:rsid w:val="00A047D0"/>
    <w:rsid w:val="00A064A2"/>
    <w:rsid w:val="00A06949"/>
    <w:rsid w:val="00A112F1"/>
    <w:rsid w:val="00A26A28"/>
    <w:rsid w:val="00A3757C"/>
    <w:rsid w:val="00A44A2F"/>
    <w:rsid w:val="00A50C08"/>
    <w:rsid w:val="00A51F63"/>
    <w:rsid w:val="00A53632"/>
    <w:rsid w:val="00A558EF"/>
    <w:rsid w:val="00A60C47"/>
    <w:rsid w:val="00A75535"/>
    <w:rsid w:val="00A76178"/>
    <w:rsid w:val="00A81042"/>
    <w:rsid w:val="00A83DC0"/>
    <w:rsid w:val="00A870A0"/>
    <w:rsid w:val="00AA0102"/>
    <w:rsid w:val="00AB1B66"/>
    <w:rsid w:val="00AB5C26"/>
    <w:rsid w:val="00AC1C04"/>
    <w:rsid w:val="00AC78DD"/>
    <w:rsid w:val="00AD0CA7"/>
    <w:rsid w:val="00AE1769"/>
    <w:rsid w:val="00AE21E5"/>
    <w:rsid w:val="00AF52FD"/>
    <w:rsid w:val="00B268A9"/>
    <w:rsid w:val="00B3161F"/>
    <w:rsid w:val="00B33DFD"/>
    <w:rsid w:val="00B377AC"/>
    <w:rsid w:val="00B37FCF"/>
    <w:rsid w:val="00B4752C"/>
    <w:rsid w:val="00B54D0F"/>
    <w:rsid w:val="00B6092C"/>
    <w:rsid w:val="00B678AD"/>
    <w:rsid w:val="00B8117A"/>
    <w:rsid w:val="00B87B89"/>
    <w:rsid w:val="00B92647"/>
    <w:rsid w:val="00B92FDB"/>
    <w:rsid w:val="00B932D9"/>
    <w:rsid w:val="00BA187B"/>
    <w:rsid w:val="00BA4D87"/>
    <w:rsid w:val="00BA608D"/>
    <w:rsid w:val="00BB6A1C"/>
    <w:rsid w:val="00BB6A7F"/>
    <w:rsid w:val="00BC09BB"/>
    <w:rsid w:val="00BC5EBA"/>
    <w:rsid w:val="00BC7828"/>
    <w:rsid w:val="00BE4396"/>
    <w:rsid w:val="00BE7FC4"/>
    <w:rsid w:val="00BF3407"/>
    <w:rsid w:val="00BF389F"/>
    <w:rsid w:val="00C06E8F"/>
    <w:rsid w:val="00C074E5"/>
    <w:rsid w:val="00C16AB2"/>
    <w:rsid w:val="00C16E63"/>
    <w:rsid w:val="00C30EF3"/>
    <w:rsid w:val="00C34E31"/>
    <w:rsid w:val="00C4708C"/>
    <w:rsid w:val="00C4715B"/>
    <w:rsid w:val="00C57A70"/>
    <w:rsid w:val="00C57CCC"/>
    <w:rsid w:val="00C634D6"/>
    <w:rsid w:val="00C6498B"/>
    <w:rsid w:val="00C65A77"/>
    <w:rsid w:val="00C74DE0"/>
    <w:rsid w:val="00C8178A"/>
    <w:rsid w:val="00C83818"/>
    <w:rsid w:val="00C932E2"/>
    <w:rsid w:val="00C93A12"/>
    <w:rsid w:val="00C96127"/>
    <w:rsid w:val="00CA3DC3"/>
    <w:rsid w:val="00CA5BAA"/>
    <w:rsid w:val="00CB5A39"/>
    <w:rsid w:val="00CC2EAC"/>
    <w:rsid w:val="00CC3390"/>
    <w:rsid w:val="00CC6AA5"/>
    <w:rsid w:val="00CD3A32"/>
    <w:rsid w:val="00CE1FFE"/>
    <w:rsid w:val="00CE53B5"/>
    <w:rsid w:val="00CF1232"/>
    <w:rsid w:val="00CF1B61"/>
    <w:rsid w:val="00CF6E41"/>
    <w:rsid w:val="00CF74CE"/>
    <w:rsid w:val="00D0029B"/>
    <w:rsid w:val="00D05A44"/>
    <w:rsid w:val="00D1202F"/>
    <w:rsid w:val="00D120C1"/>
    <w:rsid w:val="00D22EAF"/>
    <w:rsid w:val="00D34771"/>
    <w:rsid w:val="00D471B0"/>
    <w:rsid w:val="00D506EF"/>
    <w:rsid w:val="00D5181C"/>
    <w:rsid w:val="00D53DAA"/>
    <w:rsid w:val="00D53E64"/>
    <w:rsid w:val="00D65F9E"/>
    <w:rsid w:val="00D74AB7"/>
    <w:rsid w:val="00D757F6"/>
    <w:rsid w:val="00D834D9"/>
    <w:rsid w:val="00D85CBC"/>
    <w:rsid w:val="00D93003"/>
    <w:rsid w:val="00D93D9D"/>
    <w:rsid w:val="00D93F13"/>
    <w:rsid w:val="00DA0094"/>
    <w:rsid w:val="00DA4E96"/>
    <w:rsid w:val="00DA58DC"/>
    <w:rsid w:val="00DA677D"/>
    <w:rsid w:val="00DB0156"/>
    <w:rsid w:val="00DB157E"/>
    <w:rsid w:val="00DB1CC9"/>
    <w:rsid w:val="00DC0438"/>
    <w:rsid w:val="00DD1D75"/>
    <w:rsid w:val="00DD4B93"/>
    <w:rsid w:val="00DD52B9"/>
    <w:rsid w:val="00DD53BD"/>
    <w:rsid w:val="00DD7660"/>
    <w:rsid w:val="00DE0617"/>
    <w:rsid w:val="00DE49B0"/>
    <w:rsid w:val="00DE5A42"/>
    <w:rsid w:val="00DF2433"/>
    <w:rsid w:val="00E06FAE"/>
    <w:rsid w:val="00E07CBB"/>
    <w:rsid w:val="00E10B29"/>
    <w:rsid w:val="00E1555B"/>
    <w:rsid w:val="00E20C3A"/>
    <w:rsid w:val="00E24C98"/>
    <w:rsid w:val="00E30A94"/>
    <w:rsid w:val="00E36E0C"/>
    <w:rsid w:val="00E41ED9"/>
    <w:rsid w:val="00E43F69"/>
    <w:rsid w:val="00E55EEB"/>
    <w:rsid w:val="00E64CA9"/>
    <w:rsid w:val="00E73DB5"/>
    <w:rsid w:val="00E75F0F"/>
    <w:rsid w:val="00E856B5"/>
    <w:rsid w:val="00E85AA9"/>
    <w:rsid w:val="00E956E9"/>
    <w:rsid w:val="00E96009"/>
    <w:rsid w:val="00E97C72"/>
    <w:rsid w:val="00EA03AD"/>
    <w:rsid w:val="00EA2AB5"/>
    <w:rsid w:val="00EA32B8"/>
    <w:rsid w:val="00EA3E1F"/>
    <w:rsid w:val="00EB3332"/>
    <w:rsid w:val="00EC13C1"/>
    <w:rsid w:val="00ED2506"/>
    <w:rsid w:val="00ED55BD"/>
    <w:rsid w:val="00EF286B"/>
    <w:rsid w:val="00EF6312"/>
    <w:rsid w:val="00F07CEA"/>
    <w:rsid w:val="00F16D72"/>
    <w:rsid w:val="00F2460B"/>
    <w:rsid w:val="00F272E1"/>
    <w:rsid w:val="00F27740"/>
    <w:rsid w:val="00F31C1F"/>
    <w:rsid w:val="00F33368"/>
    <w:rsid w:val="00F36688"/>
    <w:rsid w:val="00F40A33"/>
    <w:rsid w:val="00F4350E"/>
    <w:rsid w:val="00F5280A"/>
    <w:rsid w:val="00F61686"/>
    <w:rsid w:val="00F61BAF"/>
    <w:rsid w:val="00F620A6"/>
    <w:rsid w:val="00F657CB"/>
    <w:rsid w:val="00F66E2C"/>
    <w:rsid w:val="00F675B3"/>
    <w:rsid w:val="00F72C8C"/>
    <w:rsid w:val="00F801BD"/>
    <w:rsid w:val="00F802D6"/>
    <w:rsid w:val="00F808C8"/>
    <w:rsid w:val="00F85706"/>
    <w:rsid w:val="00F9126D"/>
    <w:rsid w:val="00FA00E6"/>
    <w:rsid w:val="00FA47D8"/>
    <w:rsid w:val="00FA5C01"/>
    <w:rsid w:val="00FA710B"/>
    <w:rsid w:val="00FB0AF3"/>
    <w:rsid w:val="00FB4A5D"/>
    <w:rsid w:val="00FB5AD9"/>
    <w:rsid w:val="00FB7632"/>
    <w:rsid w:val="00FC0665"/>
    <w:rsid w:val="00FD61F0"/>
    <w:rsid w:val="00FD6B85"/>
    <w:rsid w:val="00FE20F4"/>
    <w:rsid w:val="00FE2553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D9747-51EA-4D3E-B5CB-77E137ADC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acer</cp:lastModifiedBy>
  <cp:revision>2</cp:revision>
  <cp:lastPrinted>2012-01-11T16:47:00Z</cp:lastPrinted>
  <dcterms:created xsi:type="dcterms:W3CDTF">2012-02-14T15:29:00Z</dcterms:created>
  <dcterms:modified xsi:type="dcterms:W3CDTF">2012-02-14T15:29:00Z</dcterms:modified>
</cp:coreProperties>
</file>