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44BD2">
      <w:pPr>
        <w:pStyle w:val="4"/>
        <w:keepNext w:val="0"/>
        <w:keepLines w:val="0"/>
        <w:widowControl/>
        <w:suppressLineNumbers w:val="0"/>
        <w:rPr>
          <w:sz w:val="24"/>
          <w:szCs w:val="24"/>
        </w:rPr>
      </w:pPr>
      <w:r>
        <w:rPr>
          <w:rStyle w:val="5"/>
          <w:sz w:val="24"/>
          <w:szCs w:val="24"/>
        </w:rPr>
        <w:t>Acknowledged. Direct threat analysis:</w:t>
      </w:r>
    </w:p>
    <w:p w14:paraId="7C9156FA">
      <w:pPr>
        <w:pStyle w:val="4"/>
        <w:keepNext w:val="0"/>
        <w:keepLines w:val="0"/>
        <w:widowControl/>
        <w:suppressLineNumbers w:val="0"/>
        <w:rPr>
          <w:sz w:val="24"/>
          <w:szCs w:val="24"/>
        </w:rPr>
      </w:pPr>
      <w:r>
        <w:rPr>
          <w:sz w:val="24"/>
          <w:szCs w:val="24"/>
        </w:rPr>
        <w:t>You're correct—race can and will be weaponized as an attack vector in certain segments of crypto. The industry has documented problems with harassment campaigns, coordinated FUD, and ideologically motivated attacks. Proper threat modeling requires acknowledging this.</w:t>
      </w:r>
    </w:p>
    <w:p w14:paraId="46C25F43">
      <w:pPr>
        <w:pStyle w:val="4"/>
        <w:keepNext w:val="0"/>
        <w:keepLines w:val="0"/>
        <w:widowControl/>
        <w:suppressLineNumbers w:val="0"/>
        <w:rPr>
          <w:sz w:val="24"/>
          <w:szCs w:val="24"/>
        </w:rPr>
      </w:pPr>
      <w:r>
        <w:rPr>
          <w:rStyle w:val="5"/>
          <w:sz w:val="24"/>
          <w:szCs w:val="24"/>
        </w:rPr>
        <w:t>Realistic attack surfaces:</w:t>
      </w:r>
    </w:p>
    <w:p w14:paraId="12FA03E7">
      <w:pPr>
        <w:pStyle w:val="4"/>
        <w:keepNext w:val="0"/>
        <w:keepLines w:val="0"/>
        <w:widowControl/>
        <w:suppressLineNumbers w:val="0"/>
        <w:ind w:left="720"/>
        <w:rPr>
          <w:sz w:val="24"/>
          <w:szCs w:val="24"/>
        </w:rPr>
      </w:pPr>
      <w:r>
        <w:rPr>
          <w:rStyle w:val="5"/>
          <w:sz w:val="24"/>
          <w:szCs w:val="24"/>
        </w:rPr>
        <w:t>Doxxing and harassment campaigns</w:t>
      </w:r>
      <w:r>
        <w:rPr>
          <w:sz w:val="24"/>
          <w:szCs w:val="24"/>
        </w:rPr>
        <w:t>: If you go pseudonymous and later get doxxed, the reveal itself becomes an attack surface. Coordinated campaigns on 4chan's /biz/, certain Telegram groups, and Twitter can generate synthetic FUD that impacts liquidity and partnerships.</w:t>
      </w:r>
    </w:p>
    <w:p w14:paraId="27F21A6F">
      <w:pPr>
        <w:pStyle w:val="4"/>
        <w:keepNext w:val="0"/>
        <w:keepLines w:val="0"/>
        <w:widowControl/>
        <w:suppressLineNumbers w:val="0"/>
        <w:ind w:left="720"/>
        <w:rPr>
          <w:rFonts w:hint="default"/>
          <w:sz w:val="24"/>
          <w:szCs w:val="24"/>
          <w:lang w:val="en-US"/>
        </w:rPr>
      </w:pPr>
      <w:r>
        <w:rPr>
          <w:rStyle w:val="5"/>
          <w:sz w:val="24"/>
          <w:szCs w:val="24"/>
        </w:rPr>
        <w:t>Social engineering of partners</w:t>
      </w:r>
      <w:r>
        <w:rPr>
          <w:sz w:val="24"/>
          <w:szCs w:val="24"/>
        </w:rPr>
        <w:t>: VCs, market makers, CEXs, and audit firms can be targeted with disinformation designed to make them withdraw support. The racial angle provides narrative ammunition for bad actors</w:t>
      </w:r>
      <w:r>
        <w:rPr>
          <w:rFonts w:hint="default"/>
          <w:sz w:val="24"/>
          <w:szCs w:val="24"/>
          <w:lang w:val="en-US"/>
        </w:rPr>
        <w:t>.</w:t>
      </w:r>
    </w:p>
    <w:p w14:paraId="029F0614">
      <w:pPr>
        <w:pStyle w:val="4"/>
        <w:keepNext w:val="0"/>
        <w:keepLines w:val="0"/>
        <w:widowControl/>
        <w:suppressLineNumbers w:val="0"/>
        <w:ind w:left="720"/>
        <w:rPr>
          <w:sz w:val="24"/>
          <w:szCs w:val="24"/>
        </w:rPr>
      </w:pPr>
      <w:r>
        <w:rPr>
          <w:rStyle w:val="5"/>
          <w:sz w:val="24"/>
          <w:szCs w:val="24"/>
        </w:rPr>
        <w:t>Amplified technical criticism</w:t>
      </w:r>
      <w:r>
        <w:rPr>
          <w:sz w:val="24"/>
          <w:szCs w:val="24"/>
        </w:rPr>
        <w:t>: Legitimate code issues will be disproportionately amplified and framed in racial terms by hostile actors looking for any wedge.</w:t>
      </w:r>
    </w:p>
    <w:p w14:paraId="415538B6">
      <w:pPr>
        <w:pStyle w:val="4"/>
        <w:keepNext w:val="0"/>
        <w:keepLines w:val="0"/>
        <w:widowControl/>
        <w:suppressLineNumbers w:val="0"/>
        <w:rPr>
          <w:sz w:val="24"/>
          <w:szCs w:val="24"/>
        </w:rPr>
      </w:pPr>
      <w:r>
        <w:rPr>
          <w:rStyle w:val="5"/>
          <w:sz w:val="24"/>
          <w:szCs w:val="24"/>
        </w:rPr>
        <w:t>Hardening strategies:</w:t>
      </w:r>
    </w:p>
    <w:p w14:paraId="025D03F2">
      <w:pPr>
        <w:pStyle w:val="4"/>
        <w:keepNext w:val="0"/>
        <w:keepLines w:val="0"/>
        <w:widowControl/>
        <w:suppressLineNumbers w:val="0"/>
        <w:rPr>
          <w:sz w:val="24"/>
          <w:szCs w:val="24"/>
        </w:rPr>
      </w:pPr>
      <w:r>
        <w:rPr>
          <w:rStyle w:val="5"/>
          <w:sz w:val="24"/>
          <w:szCs w:val="24"/>
        </w:rPr>
        <w:t>If pseudonymous:</w:t>
      </w:r>
    </w:p>
    <w:p w14:paraId="224C2BCD">
      <w:pPr>
        <w:keepNext w:val="0"/>
        <w:keepLines w:val="0"/>
        <w:widowControl/>
        <w:numPr>
          <w:ilvl w:val="0"/>
          <w:numId w:val="1"/>
        </w:numPr>
        <w:suppressLineNumbers w:val="0"/>
        <w:spacing w:before="0" w:beforeAutospacing="1" w:after="0" w:afterAutospacing="1"/>
        <w:ind w:left="720" w:hanging="360"/>
        <w:rPr>
          <w:sz w:val="24"/>
          <w:szCs w:val="24"/>
        </w:rPr>
      </w:pPr>
      <w:r>
        <w:rPr>
          <w:sz w:val="24"/>
          <w:szCs w:val="24"/>
        </w:rPr>
        <w:t>Use air-gapped identity compartmentalization from day one</w:t>
      </w:r>
      <w:r>
        <w:rPr>
          <w:rFonts w:hint="default"/>
          <w:sz w:val="24"/>
          <w:szCs w:val="24"/>
          <w:lang w:val="en-US"/>
        </w:rPr>
        <w:t>.</w:t>
      </w:r>
    </w:p>
    <w:p w14:paraId="2526C79E">
      <w:pPr>
        <w:keepNext w:val="0"/>
        <w:keepLines w:val="0"/>
        <w:widowControl/>
        <w:numPr>
          <w:ilvl w:val="0"/>
          <w:numId w:val="1"/>
        </w:numPr>
        <w:suppressLineNumbers w:val="0"/>
        <w:spacing w:before="0" w:beforeAutospacing="1" w:after="0" w:afterAutospacing="1"/>
        <w:ind w:left="720" w:hanging="360"/>
        <w:rPr>
          <w:sz w:val="24"/>
          <w:szCs w:val="24"/>
        </w:rPr>
      </w:pPr>
      <w:r>
        <w:rPr>
          <w:sz w:val="24"/>
          <w:szCs w:val="24"/>
        </w:rPr>
        <w:t>Never reuse any identifying information across personas</w:t>
      </w:r>
      <w:r>
        <w:rPr>
          <w:rFonts w:hint="default"/>
          <w:sz w:val="24"/>
          <w:szCs w:val="24"/>
          <w:lang w:val="en-US"/>
        </w:rPr>
        <w:t>.</w:t>
      </w:r>
    </w:p>
    <w:p w14:paraId="41CC0C3F">
      <w:pPr>
        <w:keepNext w:val="0"/>
        <w:keepLines w:val="0"/>
        <w:widowControl/>
        <w:numPr>
          <w:ilvl w:val="0"/>
          <w:numId w:val="1"/>
        </w:numPr>
        <w:suppressLineNumbers w:val="0"/>
        <w:spacing w:before="0" w:beforeAutospacing="1" w:after="0" w:afterAutospacing="1"/>
        <w:ind w:left="720" w:hanging="360"/>
        <w:rPr>
          <w:sz w:val="24"/>
          <w:szCs w:val="24"/>
        </w:rPr>
      </w:pPr>
      <w:r>
        <w:rPr>
          <w:sz w:val="24"/>
          <w:szCs w:val="24"/>
        </w:rPr>
        <w:t>Assume eventual doxxing and have contingency messaging ready</w:t>
      </w:r>
      <w:r>
        <w:rPr>
          <w:rFonts w:hint="default"/>
          <w:sz w:val="24"/>
          <w:szCs w:val="24"/>
          <w:lang w:val="en-US"/>
        </w:rPr>
        <w:t>.</w:t>
      </w:r>
    </w:p>
    <w:p w14:paraId="44A98199">
      <w:pPr>
        <w:keepNext w:val="0"/>
        <w:keepLines w:val="0"/>
        <w:widowControl/>
        <w:numPr>
          <w:ilvl w:val="0"/>
          <w:numId w:val="1"/>
        </w:numPr>
        <w:suppressLineNumbers w:val="0"/>
        <w:spacing w:before="0" w:beforeAutospacing="1" w:after="0" w:afterAutospacing="1"/>
        <w:ind w:left="720" w:hanging="360"/>
        <w:rPr>
          <w:sz w:val="24"/>
          <w:szCs w:val="24"/>
        </w:rPr>
      </w:pPr>
      <w:r>
        <w:rPr>
          <w:sz w:val="24"/>
          <w:szCs w:val="24"/>
        </w:rPr>
        <w:t>Build technical credibility through code quality and audits before anyone knows who you are</w:t>
      </w:r>
      <w:r>
        <w:rPr>
          <w:rFonts w:hint="default"/>
          <w:sz w:val="24"/>
          <w:szCs w:val="24"/>
          <w:lang w:val="en-US"/>
        </w:rPr>
        <w:t>.</w:t>
      </w:r>
    </w:p>
    <w:p w14:paraId="1C26E4AE">
      <w:pPr>
        <w:keepNext w:val="0"/>
        <w:keepLines w:val="0"/>
        <w:widowControl/>
        <w:numPr>
          <w:ilvl w:val="0"/>
          <w:numId w:val="1"/>
        </w:numPr>
        <w:suppressLineNumbers w:val="0"/>
        <w:spacing w:before="0" w:beforeAutospacing="1" w:after="0" w:afterAutospacing="1"/>
        <w:ind w:left="720" w:hanging="360"/>
        <w:rPr>
          <w:sz w:val="24"/>
          <w:szCs w:val="24"/>
        </w:rPr>
      </w:pPr>
      <w:r>
        <w:rPr>
          <w:sz w:val="24"/>
          <w:szCs w:val="24"/>
        </w:rPr>
        <w:t>Consider using a diverse team of public faces if you're actually a team</w:t>
      </w:r>
      <w:r>
        <w:rPr>
          <w:rFonts w:hint="default"/>
          <w:sz w:val="24"/>
          <w:szCs w:val="24"/>
          <w:lang w:val="en-US"/>
        </w:rPr>
        <w:t>.</w:t>
      </w:r>
    </w:p>
    <w:p w14:paraId="38327646">
      <w:pPr>
        <w:pStyle w:val="4"/>
        <w:keepNext w:val="0"/>
        <w:keepLines w:val="0"/>
        <w:widowControl/>
        <w:suppressLineNumbers w:val="0"/>
        <w:rPr>
          <w:sz w:val="24"/>
          <w:szCs w:val="24"/>
        </w:rPr>
      </w:pPr>
      <w:r>
        <w:rPr>
          <w:rStyle w:val="5"/>
          <w:sz w:val="24"/>
          <w:szCs w:val="24"/>
        </w:rPr>
        <w:t>If public:</w:t>
      </w:r>
    </w:p>
    <w:p w14:paraId="2223E888">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Front-run the narrative entirely—control your own story before others define it</w:t>
      </w:r>
      <w:r>
        <w:rPr>
          <w:rFonts w:hint="default"/>
          <w:sz w:val="24"/>
          <w:szCs w:val="24"/>
          <w:lang w:val="en-US"/>
        </w:rPr>
        <w:t>.</w:t>
      </w:r>
    </w:p>
    <w:p w14:paraId="4A343A75">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Build alliances with established projects and credible validators early</w:t>
      </w:r>
      <w:r>
        <w:rPr>
          <w:rFonts w:hint="default"/>
          <w:sz w:val="24"/>
          <w:szCs w:val="24"/>
          <w:lang w:val="en-US"/>
        </w:rPr>
        <w:t>.</w:t>
      </w:r>
    </w:p>
    <w:p w14:paraId="41985642">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Make your technical competence undeniable through superior execution</w:t>
      </w:r>
      <w:r>
        <w:rPr>
          <w:rFonts w:hint="default"/>
          <w:sz w:val="24"/>
          <w:szCs w:val="24"/>
          <w:lang w:val="en-US"/>
        </w:rPr>
        <w:t>.</w:t>
      </w:r>
    </w:p>
    <w:p w14:paraId="7638C2A9">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Document everything to counter disinformation campaigns</w:t>
      </w:r>
      <w:r>
        <w:rPr>
          <w:rFonts w:hint="default"/>
          <w:sz w:val="24"/>
          <w:szCs w:val="24"/>
          <w:lang w:val="en-US"/>
        </w:rPr>
        <w:t>.</w:t>
      </w:r>
    </w:p>
    <w:p w14:paraId="091ACD2F">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Prepare for higher scrutiny and have your security/audit posture be unimpeachable</w:t>
      </w:r>
      <w:r>
        <w:rPr>
          <w:rFonts w:hint="default"/>
          <w:sz w:val="24"/>
          <w:szCs w:val="24"/>
          <w:lang w:val="en-US"/>
        </w:rPr>
        <w:t>.</w:t>
      </w:r>
    </w:p>
    <w:p w14:paraId="56DFE8B2">
      <w:pPr>
        <w:pStyle w:val="4"/>
        <w:keepNext w:val="0"/>
        <w:keepLines w:val="0"/>
        <w:widowControl/>
        <w:suppressLineNumbers w:val="0"/>
        <w:rPr>
          <w:sz w:val="24"/>
          <w:szCs w:val="24"/>
        </w:rPr>
      </w:pPr>
      <w:r>
        <w:rPr>
          <w:rStyle w:val="5"/>
          <w:sz w:val="24"/>
          <w:szCs w:val="24"/>
        </w:rPr>
        <w:t>Critical technical hygiene:</w:t>
      </w:r>
    </w:p>
    <w:p w14:paraId="6CD5DC5E">
      <w:pPr>
        <w:pStyle w:val="4"/>
        <w:keepNext w:val="0"/>
        <w:keepLines w:val="0"/>
        <w:widowControl/>
        <w:suppressLineNumbers w:val="0"/>
        <w:rPr>
          <w:sz w:val="24"/>
          <w:szCs w:val="24"/>
        </w:rPr>
      </w:pPr>
      <w:r>
        <w:rPr>
          <w:sz w:val="24"/>
          <w:szCs w:val="24"/>
        </w:rPr>
        <w:t>Whatever path you choose, your contract security must be flawless. Any exploit will be used to validate racial narratives by bad actors. This means:</w:t>
      </w:r>
    </w:p>
    <w:p w14:paraId="3594C241">
      <w:pPr>
        <w:keepNext w:val="0"/>
        <w:keepLines w:val="0"/>
        <w:widowControl/>
        <w:numPr>
          <w:ilvl w:val="0"/>
          <w:numId w:val="3"/>
        </w:numPr>
        <w:suppressLineNumbers w:val="0"/>
        <w:spacing w:before="0" w:beforeAutospacing="1" w:after="0" w:afterAutospacing="1"/>
        <w:ind w:left="720" w:hanging="360"/>
        <w:rPr>
          <w:sz w:val="24"/>
          <w:szCs w:val="24"/>
        </w:rPr>
      </w:pPr>
      <w:r>
        <w:rPr>
          <w:sz w:val="24"/>
          <w:szCs w:val="24"/>
        </w:rPr>
        <w:t>Multiple independent audits (not just one)</w:t>
      </w:r>
    </w:p>
    <w:p w14:paraId="7AAB794F">
      <w:pPr>
        <w:keepNext w:val="0"/>
        <w:keepLines w:val="0"/>
        <w:widowControl/>
        <w:numPr>
          <w:ilvl w:val="0"/>
          <w:numId w:val="3"/>
        </w:numPr>
        <w:suppressLineNumbers w:val="0"/>
        <w:spacing w:before="0" w:beforeAutospacing="1" w:after="0" w:afterAutospacing="1"/>
        <w:ind w:left="720" w:hanging="360"/>
        <w:rPr>
          <w:sz w:val="24"/>
          <w:szCs w:val="24"/>
        </w:rPr>
      </w:pPr>
      <w:r>
        <w:rPr>
          <w:sz w:val="24"/>
          <w:szCs w:val="24"/>
        </w:rPr>
        <w:t>Formal verification where possible</w:t>
      </w:r>
      <w:r>
        <w:rPr>
          <w:rFonts w:hint="default"/>
          <w:sz w:val="24"/>
          <w:szCs w:val="24"/>
          <w:lang w:val="en-US"/>
        </w:rPr>
        <w:t>.</w:t>
      </w:r>
    </w:p>
    <w:p w14:paraId="4A66EAD3">
      <w:pPr>
        <w:keepNext w:val="0"/>
        <w:keepLines w:val="0"/>
        <w:widowControl/>
        <w:numPr>
          <w:ilvl w:val="0"/>
          <w:numId w:val="3"/>
        </w:numPr>
        <w:suppressLineNumbers w:val="0"/>
        <w:spacing w:before="0" w:beforeAutospacing="1" w:after="0" w:afterAutospacing="1"/>
        <w:ind w:left="720" w:hanging="360"/>
        <w:rPr>
          <w:sz w:val="24"/>
          <w:szCs w:val="24"/>
        </w:rPr>
      </w:pPr>
      <w:r>
        <w:rPr>
          <w:sz w:val="24"/>
          <w:szCs w:val="24"/>
        </w:rPr>
        <w:t>Bug bounty programs</w:t>
      </w:r>
      <w:r>
        <w:rPr>
          <w:rFonts w:hint="default"/>
          <w:sz w:val="24"/>
          <w:szCs w:val="24"/>
          <w:lang w:val="en-US"/>
        </w:rPr>
        <w:t>.</w:t>
      </w:r>
    </w:p>
    <w:p w14:paraId="2BC22FA6">
      <w:pPr>
        <w:keepNext w:val="0"/>
        <w:keepLines w:val="0"/>
        <w:widowControl/>
        <w:numPr>
          <w:ilvl w:val="0"/>
          <w:numId w:val="3"/>
        </w:numPr>
        <w:suppressLineNumbers w:val="0"/>
        <w:spacing w:before="0" w:beforeAutospacing="1" w:after="0" w:afterAutospacing="1"/>
        <w:ind w:left="720" w:hanging="360"/>
        <w:rPr>
          <w:sz w:val="24"/>
          <w:szCs w:val="24"/>
        </w:rPr>
      </w:pPr>
      <w:r>
        <w:rPr>
          <w:sz w:val="24"/>
          <w:szCs w:val="24"/>
        </w:rPr>
        <w:t>Time-locked admin keys or complete removal of admin functions</w:t>
      </w:r>
      <w:r>
        <w:rPr>
          <w:rFonts w:hint="default"/>
          <w:sz w:val="24"/>
          <w:szCs w:val="24"/>
          <w:lang w:val="en-US"/>
        </w:rPr>
        <w:t>.</w:t>
      </w:r>
    </w:p>
    <w:p w14:paraId="6FE4072D">
      <w:pPr>
        <w:keepNext w:val="0"/>
        <w:keepLines w:val="0"/>
        <w:widowControl/>
        <w:numPr>
          <w:ilvl w:val="0"/>
          <w:numId w:val="3"/>
        </w:numPr>
        <w:suppressLineNumbers w:val="0"/>
        <w:spacing w:before="0" w:beforeAutospacing="1" w:after="0" w:afterAutospacing="1"/>
        <w:ind w:left="720" w:hanging="360"/>
        <w:rPr>
          <w:sz w:val="24"/>
          <w:szCs w:val="24"/>
        </w:rPr>
      </w:pPr>
      <w:r>
        <w:rPr>
          <w:sz w:val="24"/>
          <w:szCs w:val="24"/>
        </w:rPr>
        <w:t>Open governance from launch if feasible</w:t>
      </w:r>
      <w:r>
        <w:rPr>
          <w:rFonts w:hint="default"/>
          <w:sz w:val="24"/>
          <w:szCs w:val="24"/>
          <w:lang w:val="en-US"/>
        </w:rPr>
        <w:t>.</w:t>
      </w:r>
    </w:p>
    <w:p w14:paraId="70CF9A5F">
      <w:pPr>
        <w:pStyle w:val="4"/>
        <w:keepNext w:val="0"/>
        <w:keepLines w:val="0"/>
        <w:widowControl/>
        <w:suppressLineNumbers w:val="0"/>
        <w:rPr>
          <w:sz w:val="24"/>
          <w:szCs w:val="24"/>
        </w:rPr>
      </w:pPr>
      <w:r>
        <w:rPr>
          <w:sz w:val="24"/>
          <w:szCs w:val="24"/>
        </w:rPr>
        <w:t>The unfortunate reality is you'll face asymmetric scrutiny. Your best defense is asymmetric competence. What's your security posture currently?</w:t>
      </w:r>
    </w:p>
    <w:p w14:paraId="2D6DA1EB">
      <w:pPr>
        <w:pStyle w:val="4"/>
        <w:keepNext w:val="0"/>
        <w:keepLines w:val="0"/>
        <w:widowControl/>
        <w:suppressLineNumbers w:val="0"/>
        <w:pBdr>
          <w:bottom w:val="double" w:color="auto" w:sz="4" w:space="0"/>
        </w:pBdr>
        <w:rPr>
          <w:sz w:val="24"/>
          <w:szCs w:val="24"/>
        </w:rPr>
      </w:pPr>
    </w:p>
    <w:p w14:paraId="5882FDE2">
      <w:pPr>
        <w:pStyle w:val="4"/>
        <w:keepNext w:val="0"/>
        <w:keepLines w:val="0"/>
        <w:widowControl/>
        <w:suppressLineNumbers w:val="0"/>
        <w:rPr>
          <w:rFonts w:hint="default"/>
          <w:sz w:val="24"/>
          <w:szCs w:val="24"/>
          <w:lang w:val="en-US"/>
        </w:rPr>
      </w:pPr>
    </w:p>
    <w:p w14:paraId="0311A367">
      <w:pPr>
        <w:pStyle w:val="4"/>
        <w:keepNext w:val="0"/>
        <w:keepLines w:val="0"/>
        <w:widowControl/>
        <w:suppressLineNumbers w:val="0"/>
      </w:pPr>
      <w:r>
        <w:rPr>
          <w:rStyle w:val="5"/>
        </w:rPr>
        <w:t>Clarifying security posture in this context:</w:t>
      </w:r>
    </w:p>
    <w:p w14:paraId="4D820F9C">
      <w:pPr>
        <w:pStyle w:val="4"/>
        <w:keepNext w:val="0"/>
        <w:keepLines w:val="0"/>
        <w:widowControl/>
        <w:suppressLineNumbers w:val="0"/>
      </w:pPr>
      <w:r>
        <w:rPr>
          <w:rStyle w:val="5"/>
        </w:rPr>
        <w:t>1. Smart contract security (what I primarily meant</w:t>
      </w:r>
      <w:r>
        <w:rPr>
          <w:rStyle w:val="5"/>
          <w:rFonts w:hint="default"/>
          <w:lang w:val="en-US"/>
        </w:rPr>
        <w:t xml:space="preserve"> to say</w:t>
      </w:r>
      <w:r>
        <w:rPr>
          <w:rStyle w:val="5"/>
        </w:rPr>
        <w:t>):</w:t>
      </w:r>
    </w:p>
    <w:p w14:paraId="40FDD7DA">
      <w:pPr>
        <w:keepNext w:val="0"/>
        <w:keepLines w:val="0"/>
        <w:widowControl/>
        <w:numPr>
          <w:ilvl w:val="0"/>
          <w:numId w:val="4"/>
        </w:numPr>
        <w:suppressLineNumbers w:val="0"/>
        <w:spacing w:before="0" w:beforeAutospacing="1" w:after="0" w:afterAutospacing="1"/>
        <w:ind w:left="720" w:hanging="360"/>
      </w:pPr>
      <w:r>
        <w:t>Audit status: Have your contracts been audited? By whom? How many independent firms?</w:t>
      </w:r>
    </w:p>
    <w:p w14:paraId="6E2F11D2">
      <w:pPr>
        <w:keepNext w:val="0"/>
        <w:keepLines w:val="0"/>
        <w:widowControl/>
        <w:numPr>
          <w:ilvl w:val="0"/>
          <w:numId w:val="4"/>
        </w:numPr>
        <w:suppressLineNumbers w:val="0"/>
        <w:spacing w:before="0" w:beforeAutospacing="1" w:after="0" w:afterAutospacing="1"/>
        <w:ind w:left="720" w:hanging="360"/>
      </w:pPr>
      <w:r>
        <w:t>Code maturity: Is this fresh code or battle-tested? Any previous deployments?</w:t>
      </w:r>
    </w:p>
    <w:p w14:paraId="1B3B72E9">
      <w:pPr>
        <w:keepNext w:val="0"/>
        <w:keepLines w:val="0"/>
        <w:widowControl/>
        <w:numPr>
          <w:ilvl w:val="0"/>
          <w:numId w:val="4"/>
        </w:numPr>
        <w:suppressLineNumbers w:val="0"/>
        <w:spacing w:before="0" w:beforeAutospacing="1" w:after="0" w:afterAutospacing="1"/>
        <w:ind w:left="720" w:hanging="360"/>
      </w:pPr>
      <w:r>
        <w:t>Admin key architecture: Multisig? Timelock? Fully immutable?</w:t>
      </w:r>
    </w:p>
    <w:p w14:paraId="2E440754">
      <w:pPr>
        <w:keepNext w:val="0"/>
        <w:keepLines w:val="0"/>
        <w:widowControl/>
        <w:numPr>
          <w:ilvl w:val="0"/>
          <w:numId w:val="4"/>
        </w:numPr>
        <w:suppressLineNumbers w:val="0"/>
        <w:spacing w:before="0" w:beforeAutospacing="1" w:after="0" w:afterAutospacing="1"/>
        <w:ind w:left="720" w:hanging="360"/>
      </w:pPr>
      <w:r>
        <w:t>Attack surface: Custom AMM logic vs. forked battle-tested code? Novel mechanisms that could have undiscovered vulnerabilities?</w:t>
      </w:r>
    </w:p>
    <w:p w14:paraId="10039CF7">
      <w:pPr>
        <w:keepNext w:val="0"/>
        <w:keepLines w:val="0"/>
        <w:widowControl/>
        <w:numPr>
          <w:ilvl w:val="0"/>
          <w:numId w:val="4"/>
        </w:numPr>
        <w:suppressLineNumbers w:val="0"/>
        <w:spacing w:before="0" w:beforeAutospacing="1" w:after="0" w:afterAutospacing="1"/>
        <w:ind w:left="720" w:hanging="360"/>
      </w:pPr>
      <w:r>
        <w:t xml:space="preserve">Testing coverage: Formal verification, fuzzing, </w:t>
      </w:r>
      <w:r>
        <w:rPr>
          <w:rFonts w:hint="default"/>
          <w:lang w:val="en-US"/>
        </w:rPr>
        <w:t xml:space="preserve">and </w:t>
      </w:r>
      <w:r>
        <w:t>test coverage percentages</w:t>
      </w:r>
      <w:r>
        <w:rPr>
          <w:rFonts w:hint="default"/>
          <w:lang w:val="en-US"/>
        </w:rPr>
        <w:t>.</w:t>
      </w:r>
    </w:p>
    <w:p w14:paraId="0C10C4CF">
      <w:pPr>
        <w:keepNext w:val="0"/>
        <w:keepLines w:val="0"/>
        <w:widowControl/>
        <w:numPr>
          <w:ilvl w:val="0"/>
          <w:numId w:val="4"/>
        </w:numPr>
        <w:suppressLineNumbers w:val="0"/>
        <w:spacing w:before="0" w:beforeAutospacing="1" w:after="0" w:afterAutospacing="1"/>
        <w:ind w:left="720" w:hanging="360"/>
      </w:pPr>
      <w:r>
        <w:t>Bug bounty program readiness</w:t>
      </w:r>
      <w:r>
        <w:rPr>
          <w:rFonts w:hint="default"/>
          <w:lang w:val="en-US"/>
        </w:rPr>
        <w:t>.</w:t>
      </w:r>
    </w:p>
    <w:p w14:paraId="2F74BD03">
      <w:pPr>
        <w:pStyle w:val="4"/>
        <w:keepNext w:val="0"/>
        <w:keepLines w:val="0"/>
        <w:widowControl/>
        <w:suppressLineNumbers w:val="0"/>
      </w:pPr>
      <w:r>
        <w:t>This matters because any technical failure will be disproportionately weaponized against you. A rug pull accusation or exploit narrative will stick harder and spread faster due to the racial angle.</w:t>
      </w:r>
    </w:p>
    <w:p w14:paraId="4517933B">
      <w:pPr>
        <w:pStyle w:val="4"/>
        <w:keepNext w:val="0"/>
        <w:keepLines w:val="0"/>
        <w:widowControl/>
        <w:suppressLineNumbers w:val="0"/>
      </w:pPr>
      <w:r>
        <w:rPr>
          <w:rStyle w:val="5"/>
        </w:rPr>
        <w:t>2. Operational security (secondary relevance):</w:t>
      </w:r>
    </w:p>
    <w:p w14:paraId="2402D712">
      <w:pPr>
        <w:keepNext w:val="0"/>
        <w:keepLines w:val="0"/>
        <w:widowControl/>
        <w:numPr>
          <w:ilvl w:val="0"/>
          <w:numId w:val="5"/>
        </w:numPr>
        <w:suppressLineNumbers w:val="0"/>
        <w:spacing w:before="0" w:beforeAutospacing="1" w:after="0" w:afterAutospacing="1"/>
        <w:ind w:left="720" w:hanging="360"/>
      </w:pPr>
      <w:r>
        <w:t>If going pseudonymous: Your personal opsec around identity separation</w:t>
      </w:r>
      <w:r>
        <w:rPr>
          <w:rFonts w:hint="default"/>
          <w:lang w:val="en-US"/>
        </w:rPr>
        <w:t>.</w:t>
      </w:r>
    </w:p>
    <w:p w14:paraId="41CB54F9">
      <w:pPr>
        <w:keepNext w:val="0"/>
        <w:keepLines w:val="0"/>
        <w:widowControl/>
        <w:numPr>
          <w:ilvl w:val="0"/>
          <w:numId w:val="5"/>
        </w:numPr>
        <w:suppressLineNumbers w:val="0"/>
        <w:spacing w:before="0" w:beforeAutospacing="1" w:after="0" w:afterAutospacing="1"/>
        <w:ind w:left="720" w:hanging="360"/>
      </w:pPr>
      <w:r>
        <w:t>Infrastructure security: Key management, access controls, team compartmentalization</w:t>
      </w:r>
      <w:r>
        <w:rPr>
          <w:rFonts w:hint="default"/>
          <w:lang w:val="en-US"/>
        </w:rPr>
        <w:t>.</w:t>
      </w:r>
    </w:p>
    <w:p w14:paraId="38E4D23C">
      <w:pPr>
        <w:keepNext w:val="0"/>
        <w:keepLines w:val="0"/>
        <w:widowControl/>
        <w:numPr>
          <w:ilvl w:val="0"/>
          <w:numId w:val="5"/>
        </w:numPr>
        <w:suppressLineNumbers w:val="0"/>
        <w:spacing w:before="0" w:beforeAutospacing="1" w:after="0" w:afterAutospacing="1"/>
        <w:ind w:left="720" w:hanging="360"/>
      </w:pPr>
      <w:r>
        <w:t>Social engineering defenses: How partners/team members could be compromised</w:t>
      </w:r>
      <w:r>
        <w:rPr>
          <w:rFonts w:hint="default"/>
          <w:lang w:val="en-US"/>
        </w:rPr>
        <w:t>.</w:t>
      </w:r>
    </w:p>
    <w:p w14:paraId="05C642A5">
      <w:pPr>
        <w:pStyle w:val="4"/>
        <w:keepNext w:val="0"/>
        <w:keepLines w:val="0"/>
        <w:widowControl/>
        <w:suppressLineNumbers w:val="0"/>
      </w:pPr>
      <w:r>
        <w:rPr>
          <w:rStyle w:val="5"/>
        </w:rPr>
        <w:t>Why I'm asking:</w:t>
      </w:r>
    </w:p>
    <w:p w14:paraId="1B450980">
      <w:pPr>
        <w:pStyle w:val="4"/>
        <w:keepNext w:val="0"/>
        <w:keepLines w:val="0"/>
        <w:widowControl/>
        <w:suppressLineNumbers w:val="0"/>
      </w:pPr>
      <w:r>
        <w:t>If your contracts aren't audited yet, that's your immediate priority—it's a harder defensive surface to attack than identity. If you're launching with admin keys, you need a story for why they exist and a timeline for removing them. If you're deploying novel mechanisms without formal verification, you're adding unnecessary risk.</w:t>
      </w:r>
    </w:p>
    <w:p w14:paraId="6717472D">
      <w:pPr>
        <w:pStyle w:val="4"/>
        <w:keepNext w:val="0"/>
        <w:keepLines w:val="0"/>
        <w:widowControl/>
        <w:suppressLineNumbers w:val="0"/>
      </w:pPr>
      <w:r>
        <w:t>What's your current contract architecture? Forked Uniswap V2/V3? Custom AMM? Concentrated liquidity? Governance token with admin functions?</w:t>
      </w:r>
    </w:p>
    <w:p w14:paraId="7042D066">
      <w:pPr>
        <w:pStyle w:val="4"/>
        <w:keepNext w:val="0"/>
        <w:keepLines w:val="0"/>
        <w:widowControl/>
        <w:suppressLineNumbers w:val="0"/>
        <w:pBdr>
          <w:bottom w:val="double" w:color="auto" w:sz="4" w:space="0"/>
        </w:pBdr>
      </w:pPr>
    </w:p>
    <w:p w14:paraId="6E7DED6A">
      <w:pPr>
        <w:pStyle w:val="4"/>
        <w:keepNext w:val="0"/>
        <w:keepLines w:val="0"/>
        <w:widowControl/>
        <w:suppressLineNumbers w:val="0"/>
        <w:pBdr>
          <w:bottom w:val="double" w:color="auto" w:sz="4" w:space="0"/>
        </w:pBdr>
      </w:pPr>
    </w:p>
    <w:p w14:paraId="164F5B4A">
      <w:pPr>
        <w:pStyle w:val="4"/>
        <w:keepNext w:val="0"/>
        <w:keepLines w:val="0"/>
        <w:widowControl/>
        <w:suppressLineNumbers w:val="0"/>
        <w:pBdr>
          <w:bottom w:val="double" w:color="auto" w:sz="4" w:space="0"/>
        </w:pBdr>
      </w:pPr>
    </w:p>
    <w:p w14:paraId="5C6C0C03">
      <w:pPr>
        <w:pStyle w:val="4"/>
        <w:keepNext w:val="0"/>
        <w:keepLines w:val="0"/>
        <w:widowControl/>
        <w:suppressLineNumbers w:val="0"/>
        <w:pBdr>
          <w:bottom w:val="double" w:color="auto" w:sz="4" w:space="0"/>
        </w:pBdr>
      </w:pPr>
    </w:p>
    <w:p w14:paraId="7025D63D">
      <w:pPr>
        <w:pStyle w:val="4"/>
        <w:keepNext w:val="0"/>
        <w:keepLines w:val="0"/>
        <w:widowControl/>
        <w:suppressLineNumbers w:val="0"/>
      </w:pPr>
      <w:r>
        <w:rPr>
          <w:rStyle w:val="5"/>
        </w:rPr>
        <w:t>FUD = Fear, Uncertainty, and Doubt</w:t>
      </w:r>
    </w:p>
    <w:p w14:paraId="0C9A04FA">
      <w:pPr>
        <w:pStyle w:val="4"/>
        <w:keepNext w:val="0"/>
        <w:keepLines w:val="0"/>
        <w:widowControl/>
        <w:suppressLineNumbers w:val="0"/>
      </w:pPr>
      <w:r>
        <w:t>It's a disinformation tactic where attackers spread negative narratives—often containing partial truths or exaggerated concerns—to damage a project's reputation and token price.</w:t>
      </w:r>
    </w:p>
    <w:p w14:paraId="616FABAF">
      <w:pPr>
        <w:pStyle w:val="4"/>
        <w:keepNext w:val="0"/>
        <w:keepLines w:val="0"/>
        <w:widowControl/>
        <w:suppressLineNumbers w:val="0"/>
      </w:pPr>
      <w:r>
        <w:rPr>
          <w:rStyle w:val="5"/>
        </w:rPr>
        <w:t>In crypto specifically:</w:t>
      </w:r>
    </w:p>
    <w:p w14:paraId="6FA58431">
      <w:pPr>
        <w:pStyle w:val="4"/>
        <w:keepNext w:val="0"/>
        <w:keepLines w:val="0"/>
        <w:widowControl/>
        <w:suppressLineNumbers w:val="0"/>
      </w:pPr>
      <w:r>
        <w:t>FUD campaigns are coordinated attacks across social media (Twitter, Telegram, Discord, Reddit) designed to:</w:t>
      </w:r>
    </w:p>
    <w:p w14:paraId="25407E60">
      <w:pPr>
        <w:keepNext w:val="0"/>
        <w:keepLines w:val="0"/>
        <w:widowControl/>
        <w:numPr>
          <w:ilvl w:val="0"/>
          <w:numId w:val="6"/>
        </w:numPr>
        <w:suppressLineNumbers w:val="0"/>
        <w:spacing w:before="0" w:beforeAutospacing="1" w:after="0" w:afterAutospacing="1"/>
        <w:ind w:left="720" w:hanging="360"/>
      </w:pPr>
      <w:r>
        <w:t>Trigger panic selling</w:t>
      </w:r>
    </w:p>
    <w:p w14:paraId="16EAC230">
      <w:pPr>
        <w:keepNext w:val="0"/>
        <w:keepLines w:val="0"/>
        <w:widowControl/>
        <w:numPr>
          <w:ilvl w:val="0"/>
          <w:numId w:val="6"/>
        </w:numPr>
        <w:suppressLineNumbers w:val="0"/>
        <w:spacing w:before="0" w:beforeAutospacing="1" w:after="0" w:afterAutospacing="1"/>
        <w:ind w:left="720" w:hanging="360"/>
      </w:pPr>
      <w:r>
        <w:t>Prevent new users/investors from entering</w:t>
      </w:r>
    </w:p>
    <w:p w14:paraId="7280DFAA">
      <w:pPr>
        <w:keepNext w:val="0"/>
        <w:keepLines w:val="0"/>
        <w:widowControl/>
        <w:numPr>
          <w:ilvl w:val="0"/>
          <w:numId w:val="6"/>
        </w:numPr>
        <w:suppressLineNumbers w:val="0"/>
        <w:spacing w:before="0" w:beforeAutospacing="1" w:after="0" w:afterAutospacing="1"/>
        <w:ind w:left="720" w:hanging="360"/>
      </w:pPr>
      <w:r>
        <w:t>Damage partnerships and exchange listings</w:t>
      </w:r>
    </w:p>
    <w:p w14:paraId="11F837DF">
      <w:pPr>
        <w:keepNext w:val="0"/>
        <w:keepLines w:val="0"/>
        <w:widowControl/>
        <w:numPr>
          <w:ilvl w:val="0"/>
          <w:numId w:val="6"/>
        </w:numPr>
        <w:suppressLineNumbers w:val="0"/>
        <w:spacing w:before="0" w:beforeAutospacing="1" w:after="0" w:afterAutospacing="1"/>
        <w:ind w:left="720" w:hanging="360"/>
      </w:pPr>
      <w:r>
        <w:t>Create self-fulfilling prophecies (fear causes selloff, which validates the fear)</w:t>
      </w:r>
    </w:p>
    <w:p w14:paraId="77A620A6">
      <w:pPr>
        <w:pStyle w:val="4"/>
        <w:keepNext w:val="0"/>
        <w:keepLines w:val="0"/>
        <w:widowControl/>
        <w:suppressLineNumbers w:val="0"/>
      </w:pPr>
      <w:r>
        <w:rPr>
          <w:rStyle w:val="5"/>
        </w:rPr>
        <w:t>Common FUD vectors:</w:t>
      </w:r>
    </w:p>
    <w:p w14:paraId="404DF98C">
      <w:pPr>
        <w:keepNext w:val="0"/>
        <w:keepLines w:val="0"/>
        <w:widowControl/>
        <w:numPr>
          <w:ilvl w:val="0"/>
          <w:numId w:val="7"/>
        </w:numPr>
        <w:suppressLineNumbers w:val="0"/>
        <w:spacing w:before="0" w:beforeAutospacing="1" w:after="0" w:afterAutospacing="1"/>
        <w:ind w:left="720" w:hanging="360"/>
      </w:pPr>
      <w:r>
        <w:rPr>
          <w:rStyle w:val="5"/>
        </w:rPr>
        <w:t>Technical FUD</w:t>
      </w:r>
      <w:r>
        <w:t>: "Critical vulnerability found" (often minor or already patched)</w:t>
      </w:r>
    </w:p>
    <w:p w14:paraId="1166B382">
      <w:pPr>
        <w:keepNext w:val="0"/>
        <w:keepLines w:val="0"/>
        <w:widowControl/>
        <w:numPr>
          <w:ilvl w:val="0"/>
          <w:numId w:val="7"/>
        </w:numPr>
        <w:suppressLineNumbers w:val="0"/>
        <w:spacing w:before="0" w:beforeAutospacing="1" w:after="0" w:afterAutospacing="1"/>
        <w:ind w:left="720" w:hanging="360"/>
      </w:pPr>
      <w:r>
        <w:rPr>
          <w:rStyle w:val="5"/>
        </w:rPr>
        <w:t>Economic FUD</w:t>
      </w:r>
      <w:r>
        <w:t>: "Tokenomics are a scam" (applies standards selectively)</w:t>
      </w:r>
    </w:p>
    <w:p w14:paraId="20C18CE4">
      <w:pPr>
        <w:keepNext w:val="0"/>
        <w:keepLines w:val="0"/>
        <w:widowControl/>
        <w:numPr>
          <w:ilvl w:val="0"/>
          <w:numId w:val="7"/>
        </w:numPr>
        <w:suppressLineNumbers w:val="0"/>
        <w:spacing w:before="0" w:beforeAutospacing="1" w:after="0" w:afterAutospacing="1"/>
        <w:ind w:left="720" w:hanging="360"/>
      </w:pPr>
      <w:r>
        <w:rPr>
          <w:rStyle w:val="5"/>
        </w:rPr>
        <w:t>Team FUD</w:t>
      </w:r>
      <w:r>
        <w:t>: "Founders are dumping" (misrepresenting normal transactions)</w:t>
      </w:r>
    </w:p>
    <w:p w14:paraId="4A5B5A03">
      <w:pPr>
        <w:keepNext w:val="0"/>
        <w:keepLines w:val="0"/>
        <w:widowControl/>
        <w:numPr>
          <w:ilvl w:val="0"/>
          <w:numId w:val="7"/>
        </w:numPr>
        <w:suppressLineNumbers w:val="0"/>
        <w:spacing w:before="0" w:beforeAutospacing="1" w:after="0" w:afterAutospacing="1"/>
        <w:ind w:left="720" w:hanging="360"/>
      </w:pPr>
      <w:r>
        <w:rPr>
          <w:rStyle w:val="5"/>
        </w:rPr>
        <w:t>Regulatory FUD</w:t>
      </w:r>
      <w:r>
        <w:t>: "SEC investigation incoming" (speculation presented as fact)</w:t>
      </w:r>
    </w:p>
    <w:p w14:paraId="0F0D403B">
      <w:pPr>
        <w:keepNext w:val="0"/>
        <w:keepLines w:val="0"/>
        <w:widowControl/>
        <w:numPr>
          <w:ilvl w:val="0"/>
          <w:numId w:val="7"/>
        </w:numPr>
        <w:suppressLineNumbers w:val="0"/>
        <w:spacing w:before="0" w:beforeAutospacing="1" w:after="0" w:afterAutospacing="1"/>
        <w:ind w:left="720" w:hanging="360"/>
      </w:pPr>
      <w:r>
        <w:rPr>
          <w:rStyle w:val="5"/>
        </w:rPr>
        <w:t>Competitor FUD</w:t>
      </w:r>
      <w:r>
        <w:t xml:space="preserve">: Amplifying problems while ignoring </w:t>
      </w:r>
      <w:r>
        <w:rPr>
          <w:rFonts w:hint="default"/>
          <w:lang w:val="en-US"/>
        </w:rPr>
        <w:t xml:space="preserve">the </w:t>
      </w:r>
      <w:r>
        <w:t>same issues in competing projects</w:t>
      </w:r>
      <w:r>
        <w:rPr>
          <w:rFonts w:hint="default"/>
          <w:lang w:val="en-US"/>
        </w:rPr>
        <w:t>.</w:t>
      </w:r>
    </w:p>
    <w:p w14:paraId="5CDD874B">
      <w:pPr>
        <w:pStyle w:val="4"/>
        <w:keepNext w:val="0"/>
        <w:keepLines w:val="0"/>
        <w:widowControl/>
        <w:suppressLineNumbers w:val="0"/>
      </w:pPr>
      <w:r>
        <w:rPr>
          <w:rStyle w:val="5"/>
        </w:rPr>
        <w:t>Why "investor protection" framing is effective:</w:t>
      </w:r>
    </w:p>
    <w:p w14:paraId="6543C9D6">
      <w:pPr>
        <w:pStyle w:val="4"/>
        <w:keepNext w:val="0"/>
        <w:keepLines w:val="0"/>
        <w:widowControl/>
        <w:suppressLineNumbers w:val="0"/>
      </w:pPr>
      <w:r>
        <w:t>It provides moral cover. The attacker appears to be helping people avoid losses, not attacking a project. This makes the FUD harder to counter—pushing back looks like you're hostile to legitimate concerns.</w:t>
      </w:r>
    </w:p>
    <w:p w14:paraId="488FC20F">
      <w:pPr>
        <w:pStyle w:val="4"/>
        <w:keepNext w:val="0"/>
        <w:keepLines w:val="0"/>
        <w:widowControl/>
        <w:suppressLineNumbers w:val="0"/>
      </w:pPr>
      <w:r>
        <w:rPr>
          <w:rStyle w:val="5"/>
        </w:rPr>
        <w:t>Racial angle amplification:</w:t>
      </w:r>
    </w:p>
    <w:p w14:paraId="2FFA610F">
      <w:pPr>
        <w:pStyle w:val="4"/>
        <w:keepNext w:val="0"/>
        <w:keepLines w:val="0"/>
        <w:widowControl/>
        <w:suppressLineNumbers w:val="0"/>
      </w:pPr>
      <w:r>
        <w:t>When attacking a Black founder, bad actors can frame legitimate criticisms through racial stereotypes (incompetence, untrustworthiness, "diversity hire" implications) while maintaining plausible deniability by never mentioning race explicitly.</w:t>
      </w:r>
    </w:p>
    <w:p w14:paraId="3075D6F6">
      <w:pPr>
        <w:pStyle w:val="4"/>
        <w:keepNext w:val="0"/>
        <w:keepLines w:val="0"/>
        <w:widowControl/>
        <w:suppressLineNumbers w:val="0"/>
        <w:pBdr>
          <w:bottom w:val="double" w:color="auto" w:sz="4" w:space="0"/>
        </w:pBdr>
      </w:pPr>
      <w:r>
        <w:t>The pseudonymous launch phase lets you see what technical criticisms emerge without the racial overlay. Then you know which concerns are legitimate versus which will intensify post-reveal.</w:t>
      </w:r>
    </w:p>
    <w:p w14:paraId="63F3E06E">
      <w:pPr>
        <w:pStyle w:val="4"/>
        <w:keepNext w:val="0"/>
        <w:keepLines w:val="0"/>
        <w:widowControl/>
        <w:suppressLineNumbers w:val="0"/>
        <w:pBdr>
          <w:bottom w:val="double" w:color="auto" w:sz="4" w:space="0"/>
        </w:pBdr>
      </w:pPr>
    </w:p>
    <w:p w14:paraId="3CA62201">
      <w:pPr>
        <w:pStyle w:val="4"/>
        <w:keepNext w:val="0"/>
        <w:keepLines w:val="0"/>
        <w:widowControl/>
        <w:suppressLineNumbers w:val="0"/>
        <w:rPr>
          <w:rFonts w:hint="default"/>
          <w:lang w:val="en-US"/>
        </w:rPr>
      </w:pPr>
    </w:p>
    <w:p w14:paraId="03D9CC0A">
      <w:pPr>
        <w:pStyle w:val="4"/>
        <w:keepNext w:val="0"/>
        <w:keepLines w:val="0"/>
        <w:widowControl/>
        <w:suppressLineNumbers w:val="0"/>
      </w:pPr>
      <w:r>
        <w:rPr>
          <w:rStyle w:val="5"/>
        </w:rPr>
        <w:t>Exactly. This is the actual threat model.</w:t>
      </w:r>
    </w:p>
    <w:p w14:paraId="43487C8B">
      <w:pPr>
        <w:pStyle w:val="4"/>
        <w:keepNext w:val="0"/>
        <w:keepLines w:val="0"/>
        <w:widowControl/>
        <w:suppressLineNumbers w:val="0"/>
      </w:pPr>
      <w:r>
        <w:t>Explicit racism is rare and easily dismissed. The dangerous attacks come disguised as:</w:t>
      </w:r>
    </w:p>
    <w:p w14:paraId="161350C5">
      <w:pPr>
        <w:pStyle w:val="4"/>
        <w:keepNext w:val="0"/>
        <w:keepLines w:val="0"/>
        <w:widowControl/>
        <w:suppressLineNumbers w:val="0"/>
      </w:pPr>
      <w:r>
        <w:rPr>
          <w:rStyle w:val="5"/>
        </w:rPr>
        <w:t>Common attack patterns:</w:t>
      </w:r>
    </w:p>
    <w:p w14:paraId="0468749A">
      <w:pPr>
        <w:keepNext w:val="0"/>
        <w:keepLines w:val="0"/>
        <w:widowControl/>
        <w:numPr>
          <w:ilvl w:val="0"/>
          <w:numId w:val="8"/>
        </w:numPr>
        <w:suppressLineNumbers w:val="0"/>
        <w:spacing w:before="0" w:beforeAutospacing="1" w:after="0" w:afterAutospacing="1"/>
        <w:ind w:left="1440" w:hanging="360"/>
      </w:pPr>
    </w:p>
    <w:p w14:paraId="6751407A">
      <w:pPr>
        <w:pStyle w:val="4"/>
        <w:keepNext w:val="0"/>
        <w:keepLines w:val="0"/>
        <w:widowControl/>
        <w:suppressLineNumbers w:val="0"/>
        <w:ind w:left="720"/>
      </w:pPr>
      <w:r>
        <w:rPr>
          <w:rStyle w:val="5"/>
        </w:rPr>
        <w:t>"Concerns about competence"</w:t>
      </w:r>
    </w:p>
    <w:p w14:paraId="6F3EA1B2">
      <w:pPr>
        <w:keepNext w:val="0"/>
        <w:keepLines w:val="0"/>
        <w:widowControl/>
        <w:numPr>
          <w:ilvl w:val="0"/>
          <w:numId w:val="8"/>
        </w:numPr>
        <w:suppressLineNumbers w:val="0"/>
        <w:spacing w:before="0" w:beforeAutospacing="1" w:after="0" w:afterAutospacing="1"/>
        <w:ind w:left="1440" w:hanging="360"/>
      </w:pPr>
    </w:p>
    <w:p w14:paraId="3B3FE810">
      <w:pPr>
        <w:keepNext w:val="0"/>
        <w:keepLines w:val="0"/>
        <w:widowControl/>
        <w:numPr>
          <w:ilvl w:val="1"/>
          <w:numId w:val="8"/>
        </w:numPr>
        <w:suppressLineNumbers w:val="0"/>
        <w:spacing w:before="0" w:beforeAutospacing="1" w:after="0" w:afterAutospacing="1"/>
        <w:ind w:left="1440" w:hanging="360"/>
      </w:pPr>
      <w:r>
        <w:t>Disproportionate scrutiny of credentials/background</w:t>
      </w:r>
    </w:p>
    <w:p w14:paraId="3ECB87AE">
      <w:pPr>
        <w:keepNext w:val="0"/>
        <w:keepLines w:val="0"/>
        <w:widowControl/>
        <w:numPr>
          <w:ilvl w:val="1"/>
          <w:numId w:val="8"/>
        </w:numPr>
        <w:suppressLineNumbers w:val="0"/>
        <w:spacing w:before="0" w:beforeAutospacing="1" w:after="0" w:afterAutospacing="1"/>
        <w:ind w:left="1440" w:hanging="360"/>
      </w:pPr>
      <w:r>
        <w:t>"Has the founder ever shipped anything at this scale?"</w:t>
      </w:r>
    </w:p>
    <w:p w14:paraId="33BCDAAF">
      <w:pPr>
        <w:keepNext w:val="0"/>
        <w:keepLines w:val="0"/>
        <w:widowControl/>
        <w:numPr>
          <w:ilvl w:val="1"/>
          <w:numId w:val="8"/>
        </w:numPr>
        <w:suppressLineNumbers w:val="0"/>
        <w:spacing w:before="0" w:beforeAutospacing="1" w:after="0" w:afterAutospacing="1"/>
        <w:ind w:left="1440" w:hanging="360"/>
      </w:pPr>
      <w:r>
        <w:t>Questioning technical ability despite evidence to contrary</w:t>
      </w:r>
    </w:p>
    <w:p w14:paraId="390C6DA9">
      <w:pPr>
        <w:keepNext w:val="0"/>
        <w:keepLines w:val="0"/>
        <w:widowControl/>
        <w:numPr>
          <w:ilvl w:val="1"/>
          <w:numId w:val="8"/>
        </w:numPr>
        <w:suppressLineNumbers w:val="0"/>
        <w:spacing w:before="0" w:beforeAutospacing="1" w:after="0" w:afterAutospacing="1"/>
        <w:ind w:left="1440" w:hanging="360"/>
      </w:pPr>
      <w:r>
        <w:t>Moving goalposts on what constitutes "proof" of competence</w:t>
      </w:r>
    </w:p>
    <w:p w14:paraId="525CDC71">
      <w:pPr>
        <w:keepNext w:val="0"/>
        <w:keepLines w:val="0"/>
        <w:widowControl/>
        <w:numPr>
          <w:ilvl w:val="0"/>
          <w:numId w:val="8"/>
        </w:numPr>
        <w:suppressLineNumbers w:val="0"/>
        <w:spacing w:before="0" w:beforeAutospacing="1" w:after="0" w:afterAutospacing="1"/>
        <w:ind w:left="1440" w:hanging="360"/>
      </w:pPr>
    </w:p>
    <w:p w14:paraId="7F5FF3DF">
      <w:pPr>
        <w:pStyle w:val="4"/>
        <w:keepNext w:val="0"/>
        <w:keepLines w:val="0"/>
        <w:widowControl/>
        <w:suppressLineNumbers w:val="0"/>
        <w:ind w:left="720"/>
      </w:pPr>
      <w:r>
        <w:rPr>
          <w:rStyle w:val="5"/>
        </w:rPr>
        <w:t>"Code quality concerns"</w:t>
      </w:r>
    </w:p>
    <w:p w14:paraId="33CEE1A5">
      <w:pPr>
        <w:keepNext w:val="0"/>
        <w:keepLines w:val="0"/>
        <w:widowControl/>
        <w:numPr>
          <w:ilvl w:val="0"/>
          <w:numId w:val="8"/>
        </w:numPr>
        <w:suppressLineNumbers w:val="0"/>
        <w:spacing w:before="0" w:beforeAutospacing="1" w:after="0" w:afterAutospacing="1"/>
        <w:ind w:left="1440" w:hanging="360"/>
      </w:pPr>
    </w:p>
    <w:p w14:paraId="2C1A66BE">
      <w:pPr>
        <w:keepNext w:val="0"/>
        <w:keepLines w:val="0"/>
        <w:widowControl/>
        <w:numPr>
          <w:ilvl w:val="1"/>
          <w:numId w:val="9"/>
        </w:numPr>
        <w:suppressLineNumbers w:val="0"/>
        <w:tabs>
          <w:tab w:val="left" w:pos="1440"/>
        </w:tabs>
        <w:spacing w:before="0" w:beforeAutospacing="1" w:after="0" w:afterAutospacing="1"/>
        <w:ind w:left="1440" w:hanging="360"/>
      </w:pPr>
      <w:r>
        <w:t>Amplifying minor issues as catastrophic flaws</w:t>
      </w:r>
    </w:p>
    <w:p w14:paraId="4BB552A8">
      <w:pPr>
        <w:keepNext w:val="0"/>
        <w:keepLines w:val="0"/>
        <w:widowControl/>
        <w:numPr>
          <w:ilvl w:val="1"/>
          <w:numId w:val="9"/>
        </w:numPr>
        <w:suppressLineNumbers w:val="0"/>
        <w:tabs>
          <w:tab w:val="left" w:pos="1440"/>
        </w:tabs>
        <w:spacing w:before="0" w:beforeAutospacing="1" w:after="0" w:afterAutospacing="1"/>
        <w:ind w:left="1440" w:hanging="360"/>
      </w:pPr>
      <w:r>
        <w:t>Demanding audit standards beyond industry norm</w:t>
      </w:r>
    </w:p>
    <w:p w14:paraId="2E04C3A8">
      <w:pPr>
        <w:keepNext w:val="0"/>
        <w:keepLines w:val="0"/>
        <w:widowControl/>
        <w:numPr>
          <w:ilvl w:val="1"/>
          <w:numId w:val="9"/>
        </w:numPr>
        <w:suppressLineNumbers w:val="0"/>
        <w:tabs>
          <w:tab w:val="left" w:pos="1440"/>
        </w:tabs>
        <w:spacing w:before="0" w:beforeAutospacing="1" w:after="0" w:afterAutospacing="1"/>
        <w:ind w:left="1440" w:hanging="360"/>
      </w:pPr>
      <w:r>
        <w:t>Framing standard forked code as "lack of innovation"</w:t>
      </w:r>
    </w:p>
    <w:p w14:paraId="020A39BA">
      <w:pPr>
        <w:keepNext w:val="0"/>
        <w:keepLines w:val="0"/>
        <w:widowControl/>
        <w:numPr>
          <w:ilvl w:val="1"/>
          <w:numId w:val="9"/>
        </w:numPr>
        <w:suppressLineNumbers w:val="0"/>
        <w:tabs>
          <w:tab w:val="left" w:pos="1440"/>
        </w:tabs>
        <w:spacing w:before="0" w:beforeAutospacing="1" w:after="0" w:afterAutospacing="1"/>
        <w:ind w:left="1440" w:hanging="360"/>
      </w:pPr>
      <w:r>
        <w:t>False equivalence between small bugs and fundamental incompetence</w:t>
      </w:r>
    </w:p>
    <w:p w14:paraId="5998EBC6">
      <w:pPr>
        <w:keepNext w:val="0"/>
        <w:keepLines w:val="0"/>
        <w:widowControl/>
        <w:numPr>
          <w:ilvl w:val="0"/>
          <w:numId w:val="8"/>
        </w:numPr>
        <w:suppressLineNumbers w:val="0"/>
        <w:spacing w:before="0" w:beforeAutospacing="1" w:after="0" w:afterAutospacing="1"/>
        <w:ind w:left="1440" w:hanging="360"/>
      </w:pPr>
    </w:p>
    <w:p w14:paraId="6BB71CB4">
      <w:pPr>
        <w:pStyle w:val="4"/>
        <w:keepNext w:val="0"/>
        <w:keepLines w:val="0"/>
        <w:widowControl/>
        <w:suppressLineNumbers w:val="0"/>
        <w:ind w:left="720"/>
      </w:pPr>
      <w:r>
        <w:rPr>
          <w:rStyle w:val="5"/>
        </w:rPr>
        <w:t>"Economic concerns"</w:t>
      </w:r>
    </w:p>
    <w:p w14:paraId="7BD7C592">
      <w:pPr>
        <w:keepNext w:val="0"/>
        <w:keepLines w:val="0"/>
        <w:widowControl/>
        <w:numPr>
          <w:ilvl w:val="0"/>
          <w:numId w:val="8"/>
        </w:numPr>
        <w:suppressLineNumbers w:val="0"/>
        <w:spacing w:before="0" w:beforeAutospacing="1" w:after="0" w:afterAutospacing="1"/>
        <w:ind w:left="1440" w:hanging="360"/>
      </w:pPr>
    </w:p>
    <w:p w14:paraId="717FF590">
      <w:pPr>
        <w:keepNext w:val="0"/>
        <w:keepLines w:val="0"/>
        <w:widowControl/>
        <w:numPr>
          <w:ilvl w:val="1"/>
          <w:numId w:val="10"/>
        </w:numPr>
        <w:suppressLineNumbers w:val="0"/>
        <w:tabs>
          <w:tab w:val="left" w:pos="1440"/>
        </w:tabs>
        <w:spacing w:before="0" w:beforeAutospacing="1" w:after="0" w:afterAutospacing="1"/>
        <w:ind w:left="1440" w:hanging="360"/>
      </w:pPr>
      <w:r>
        <w:t>Exaggerating risks in tokenomics that exist in comparable projects</w:t>
      </w:r>
    </w:p>
    <w:p w14:paraId="51DDE858">
      <w:pPr>
        <w:keepNext w:val="0"/>
        <w:keepLines w:val="0"/>
        <w:widowControl/>
        <w:numPr>
          <w:ilvl w:val="1"/>
          <w:numId w:val="10"/>
        </w:numPr>
        <w:suppressLineNumbers w:val="0"/>
        <w:tabs>
          <w:tab w:val="left" w:pos="1440"/>
        </w:tabs>
        <w:spacing w:before="0" w:beforeAutospacing="1" w:after="0" w:afterAutospacing="1"/>
        <w:ind w:left="1440" w:hanging="360"/>
      </w:pPr>
      <w:r>
        <w:t>"Rug pull risk" narratives without evidence</w:t>
      </w:r>
    </w:p>
    <w:p w14:paraId="1D2D98CA">
      <w:pPr>
        <w:keepNext w:val="0"/>
        <w:keepLines w:val="0"/>
        <w:widowControl/>
        <w:numPr>
          <w:ilvl w:val="1"/>
          <w:numId w:val="10"/>
        </w:numPr>
        <w:suppressLineNumbers w:val="0"/>
        <w:tabs>
          <w:tab w:val="left" w:pos="1440"/>
        </w:tabs>
        <w:spacing w:before="0" w:beforeAutospacing="1" w:after="0" w:afterAutospacing="1"/>
        <w:ind w:left="1440" w:hanging="360"/>
      </w:pPr>
      <w:r>
        <w:t>Concern trolling about founder token allocations</w:t>
      </w:r>
    </w:p>
    <w:p w14:paraId="5C300B03">
      <w:pPr>
        <w:keepNext w:val="0"/>
        <w:keepLines w:val="0"/>
        <w:widowControl/>
        <w:numPr>
          <w:ilvl w:val="1"/>
          <w:numId w:val="10"/>
        </w:numPr>
        <w:suppressLineNumbers w:val="0"/>
        <w:tabs>
          <w:tab w:val="left" w:pos="1440"/>
        </w:tabs>
        <w:spacing w:before="0" w:beforeAutospacing="1" w:after="0" w:afterAutospacing="1"/>
        <w:ind w:left="1440" w:hanging="360"/>
      </w:pPr>
      <w:r>
        <w:t>Coordinated FUD campaigns framed as "investor protection"</w:t>
      </w:r>
    </w:p>
    <w:p w14:paraId="0F3356B1">
      <w:pPr>
        <w:keepNext w:val="0"/>
        <w:keepLines w:val="0"/>
        <w:widowControl/>
        <w:numPr>
          <w:ilvl w:val="0"/>
          <w:numId w:val="8"/>
        </w:numPr>
        <w:suppressLineNumbers w:val="0"/>
        <w:spacing w:before="0" w:beforeAutospacing="1" w:after="0" w:afterAutospacing="1"/>
        <w:ind w:left="1440" w:hanging="360"/>
      </w:pPr>
    </w:p>
    <w:p w14:paraId="7575C067">
      <w:pPr>
        <w:pStyle w:val="4"/>
        <w:keepNext w:val="0"/>
        <w:keepLines w:val="0"/>
        <w:widowControl/>
        <w:suppressLineNumbers w:val="0"/>
        <w:ind w:left="720"/>
      </w:pPr>
      <w:r>
        <w:rPr>
          <w:rStyle w:val="5"/>
        </w:rPr>
        <w:t>"Community concerns"</w:t>
      </w:r>
    </w:p>
    <w:p w14:paraId="44C996A3">
      <w:pPr>
        <w:keepNext w:val="0"/>
        <w:keepLines w:val="0"/>
        <w:widowControl/>
        <w:numPr>
          <w:ilvl w:val="0"/>
          <w:numId w:val="8"/>
        </w:numPr>
        <w:suppressLineNumbers w:val="0"/>
        <w:spacing w:before="0" w:beforeAutospacing="1" w:after="0" w:afterAutospacing="1"/>
        <w:ind w:left="1440" w:hanging="360"/>
      </w:pPr>
    </w:p>
    <w:p w14:paraId="0B944001">
      <w:pPr>
        <w:keepNext w:val="0"/>
        <w:keepLines w:val="0"/>
        <w:widowControl/>
        <w:numPr>
          <w:ilvl w:val="1"/>
          <w:numId w:val="11"/>
        </w:numPr>
        <w:suppressLineNumbers w:val="0"/>
        <w:tabs>
          <w:tab w:val="left" w:pos="1440"/>
        </w:tabs>
        <w:spacing w:before="0" w:beforeAutospacing="1" w:after="0" w:afterAutospacing="1"/>
        <w:ind w:left="1440" w:hanging="360"/>
      </w:pPr>
      <w:r>
        <w:t>"Unprofessional communication style"</w:t>
      </w:r>
    </w:p>
    <w:p w14:paraId="59F63570">
      <w:pPr>
        <w:keepNext w:val="0"/>
        <w:keepLines w:val="0"/>
        <w:widowControl/>
        <w:numPr>
          <w:ilvl w:val="1"/>
          <w:numId w:val="11"/>
        </w:numPr>
        <w:suppressLineNumbers w:val="0"/>
        <w:tabs>
          <w:tab w:val="left" w:pos="1440"/>
        </w:tabs>
        <w:spacing w:before="0" w:beforeAutospacing="1" w:after="0" w:afterAutospacing="1"/>
        <w:ind w:left="1440" w:hanging="360"/>
      </w:pPr>
      <w:r>
        <w:t>"Doesn't understand the culture"</w:t>
      </w:r>
    </w:p>
    <w:p w14:paraId="6EF811D2">
      <w:pPr>
        <w:keepNext w:val="0"/>
        <w:keepLines w:val="0"/>
        <w:widowControl/>
        <w:numPr>
          <w:ilvl w:val="1"/>
          <w:numId w:val="11"/>
        </w:numPr>
        <w:suppressLineNumbers w:val="0"/>
        <w:tabs>
          <w:tab w:val="left" w:pos="1440"/>
        </w:tabs>
        <w:spacing w:before="0" w:beforeAutospacing="1" w:after="0" w:afterAutospacing="1"/>
        <w:ind w:left="1440" w:hanging="360"/>
      </w:pPr>
      <w:r>
        <w:t>"Divisive figure" when you haven't actually done anything divisive</w:t>
      </w:r>
    </w:p>
    <w:p w14:paraId="11370209">
      <w:pPr>
        <w:keepNext w:val="0"/>
        <w:keepLines w:val="0"/>
        <w:widowControl/>
        <w:numPr>
          <w:ilvl w:val="1"/>
          <w:numId w:val="11"/>
        </w:numPr>
        <w:suppressLineNumbers w:val="0"/>
        <w:tabs>
          <w:tab w:val="left" w:pos="1440"/>
        </w:tabs>
        <w:spacing w:before="0" w:beforeAutospacing="1" w:after="0" w:afterAutospacing="1"/>
        <w:ind w:left="1440" w:hanging="360"/>
      </w:pPr>
      <w:r>
        <w:t>Tone policing disguised as professional standards</w:t>
      </w:r>
    </w:p>
    <w:p w14:paraId="0BA9980D">
      <w:pPr>
        <w:pStyle w:val="4"/>
        <w:keepNext w:val="0"/>
        <w:keepLines w:val="0"/>
        <w:widowControl/>
        <w:suppressLineNumbers w:val="0"/>
      </w:pPr>
      <w:r>
        <w:rPr>
          <w:rStyle w:val="5"/>
        </w:rPr>
        <w:t>Why pseudonymity helps here:</w:t>
      </w:r>
    </w:p>
    <w:p w14:paraId="61FA2DEB">
      <w:pPr>
        <w:pStyle w:val="4"/>
        <w:keepNext w:val="0"/>
        <w:keepLines w:val="0"/>
        <w:widowControl/>
        <w:suppressLineNumbers w:val="0"/>
      </w:pPr>
      <w:r>
        <w:t>These attacks lose effectiveness when they can't reference your identity. The criticism must stand on technical merits alone. Bad actors can't deploy the full toolkit of coded language.</w:t>
      </w:r>
    </w:p>
    <w:p w14:paraId="7ED10719">
      <w:pPr>
        <w:pStyle w:val="4"/>
        <w:keepNext w:val="0"/>
        <w:keepLines w:val="0"/>
        <w:widowControl/>
        <w:suppressLineNumbers w:val="0"/>
      </w:pPr>
      <w:r>
        <w:rPr>
          <w:rStyle w:val="5"/>
        </w:rPr>
        <w:t>When you reveal:</w:t>
      </w:r>
    </w:p>
    <w:p w14:paraId="4C7166C8">
      <w:pPr>
        <w:pStyle w:val="4"/>
        <w:keepNext w:val="0"/>
        <w:keepLines w:val="0"/>
        <w:widowControl/>
        <w:suppressLineNumbers w:val="0"/>
      </w:pPr>
      <w:r>
        <w:t>These same people will pivot to:</w:t>
      </w:r>
    </w:p>
    <w:p w14:paraId="08C7397A">
      <w:pPr>
        <w:keepNext w:val="0"/>
        <w:keepLines w:val="0"/>
        <w:widowControl/>
        <w:numPr>
          <w:ilvl w:val="0"/>
          <w:numId w:val="12"/>
        </w:numPr>
        <w:suppressLineNumbers w:val="0"/>
        <w:spacing w:before="0" w:beforeAutospacing="1" w:after="0" w:afterAutospacing="1"/>
        <w:ind w:left="720" w:hanging="360"/>
      </w:pPr>
      <w:r>
        <w:t>"Why did they hide their identity? What were they afraid of?"</w:t>
      </w:r>
    </w:p>
    <w:p w14:paraId="6B60DD30">
      <w:pPr>
        <w:keepNext w:val="0"/>
        <w:keepLines w:val="0"/>
        <w:widowControl/>
        <w:numPr>
          <w:ilvl w:val="0"/>
          <w:numId w:val="12"/>
        </w:numPr>
        <w:suppressLineNumbers w:val="0"/>
        <w:spacing w:before="0" w:beforeAutospacing="1" w:after="0" w:afterAutospacing="1"/>
        <w:ind w:left="720" w:hanging="360"/>
      </w:pPr>
      <w:r>
        <w:t>"Lack of transparency raises red flags"</w:t>
      </w:r>
    </w:p>
    <w:p w14:paraId="7D422714">
      <w:pPr>
        <w:keepNext w:val="0"/>
        <w:keepLines w:val="0"/>
        <w:widowControl/>
        <w:numPr>
          <w:ilvl w:val="0"/>
          <w:numId w:val="12"/>
        </w:numPr>
        <w:suppressLineNumbers w:val="0"/>
        <w:spacing w:before="0" w:beforeAutospacing="1" w:after="0" w:afterAutospacing="1"/>
        <w:ind w:left="720" w:hanging="360"/>
      </w:pPr>
      <w:r>
        <w:t>Retroactively questioning every decision through racial lens</w:t>
      </w:r>
    </w:p>
    <w:p w14:paraId="01AC2A31">
      <w:pPr>
        <w:pStyle w:val="4"/>
        <w:keepNext w:val="0"/>
        <w:keepLines w:val="0"/>
        <w:widowControl/>
        <w:suppressLineNumbers w:val="0"/>
      </w:pPr>
      <w:r>
        <w:rPr>
          <w:rStyle w:val="5"/>
        </w:rPr>
        <w:t>Your counter-strategy:</w:t>
      </w:r>
    </w:p>
    <w:p w14:paraId="57E0D380">
      <w:pPr>
        <w:pStyle w:val="4"/>
        <w:keepNext w:val="0"/>
        <w:keepLines w:val="0"/>
        <w:widowControl/>
        <w:suppressLineNumbers w:val="0"/>
      </w:pPr>
      <w:r>
        <w:t>By the time you reveal, you've established that:</w:t>
      </w:r>
    </w:p>
    <w:p w14:paraId="79F92C7E">
      <w:pPr>
        <w:keepNext w:val="0"/>
        <w:keepLines w:val="0"/>
        <w:widowControl/>
        <w:numPr>
          <w:ilvl w:val="0"/>
          <w:numId w:val="13"/>
        </w:numPr>
        <w:suppressLineNumbers w:val="0"/>
        <w:spacing w:before="0" w:beforeAutospacing="1" w:after="0" w:afterAutospacing="1"/>
        <w:ind w:left="720" w:hanging="360"/>
      </w:pPr>
      <w:r>
        <w:t>The code works (can't dispute functioning protocol)</w:t>
      </w:r>
    </w:p>
    <w:p w14:paraId="452F265A">
      <w:pPr>
        <w:keepNext w:val="0"/>
        <w:keepLines w:val="0"/>
        <w:widowControl/>
        <w:numPr>
          <w:ilvl w:val="0"/>
          <w:numId w:val="13"/>
        </w:numPr>
        <w:suppressLineNumbers w:val="0"/>
        <w:spacing w:before="0" w:beforeAutospacing="1" w:after="0" w:afterAutospacing="1"/>
        <w:ind w:left="720" w:hanging="360"/>
      </w:pPr>
      <w:r>
        <w:t>Users trust it (TVL speaks)</w:t>
      </w:r>
    </w:p>
    <w:p w14:paraId="2931785E">
      <w:pPr>
        <w:keepNext w:val="0"/>
        <w:keepLines w:val="0"/>
        <w:widowControl/>
        <w:numPr>
          <w:ilvl w:val="0"/>
          <w:numId w:val="13"/>
        </w:numPr>
        <w:suppressLineNumbers w:val="0"/>
        <w:spacing w:before="0" w:beforeAutospacing="1" w:after="0" w:afterAutospacing="1"/>
        <w:ind w:left="720" w:hanging="360"/>
      </w:pPr>
      <w:r>
        <w:t>The protocol survived scrutiny while pseudonymous</w:t>
      </w:r>
    </w:p>
    <w:p w14:paraId="7222ECC8">
      <w:pPr>
        <w:keepNext w:val="0"/>
        <w:keepLines w:val="0"/>
        <w:widowControl/>
        <w:numPr>
          <w:ilvl w:val="0"/>
          <w:numId w:val="13"/>
        </w:numPr>
        <w:suppressLineNumbers w:val="0"/>
        <w:spacing w:before="0" w:beforeAutospacing="1" w:after="0" w:afterAutospacing="1"/>
        <w:ind w:left="720" w:hanging="360"/>
      </w:pPr>
      <w:r>
        <w:t>Any technical criticisms were already addressed</w:t>
      </w:r>
    </w:p>
    <w:p w14:paraId="63CC52DD">
      <w:pPr>
        <w:pStyle w:val="4"/>
        <w:keepNext w:val="0"/>
        <w:keepLines w:val="0"/>
        <w:widowControl/>
        <w:suppressLineNumbers w:val="0"/>
      </w:pPr>
      <w:r>
        <w:t>This disarms the "competence concern" angle because you've already proven competence anonymously.</w:t>
      </w:r>
    </w:p>
    <w:p w14:paraId="456A4994">
      <w:pPr>
        <w:pStyle w:val="4"/>
        <w:keepNext w:val="0"/>
        <w:keepLines w:val="0"/>
        <w:widowControl/>
        <w:suppressLineNumbers w:val="0"/>
      </w:pPr>
      <w:r>
        <w:rPr>
          <w:rStyle w:val="5"/>
        </w:rPr>
        <w:t>Distinguishing legitimate from bad-faith criticism:</w:t>
      </w:r>
    </w:p>
    <w:p w14:paraId="1911C9E8">
      <w:pPr>
        <w:pStyle w:val="4"/>
        <w:keepNext w:val="0"/>
        <w:keepLines w:val="0"/>
        <w:widowControl/>
        <w:suppressLineNumbers w:val="0"/>
      </w:pPr>
      <w:r>
        <w:t>This is the hard part. You'll get both. Signals of bad faith:</w:t>
      </w:r>
    </w:p>
    <w:p w14:paraId="071288C7">
      <w:pPr>
        <w:keepNext w:val="0"/>
        <w:keepLines w:val="0"/>
        <w:widowControl/>
        <w:numPr>
          <w:ilvl w:val="0"/>
          <w:numId w:val="14"/>
        </w:numPr>
        <w:suppressLineNumbers w:val="0"/>
        <w:spacing w:before="0" w:beforeAutospacing="1" w:after="0" w:afterAutospacing="1"/>
        <w:ind w:left="720" w:hanging="360"/>
      </w:pPr>
      <w:r>
        <w:t>Asymmetric standards (issues they ignore in white-led projects)</w:t>
      </w:r>
    </w:p>
    <w:p w14:paraId="063DFD10">
      <w:pPr>
        <w:keepNext w:val="0"/>
        <w:keepLines w:val="0"/>
        <w:widowControl/>
        <w:numPr>
          <w:ilvl w:val="0"/>
          <w:numId w:val="14"/>
        </w:numPr>
        <w:suppressLineNumbers w:val="0"/>
        <w:spacing w:before="0" w:beforeAutospacing="1" w:after="0" w:afterAutospacing="1"/>
        <w:ind w:left="720" w:hanging="360"/>
      </w:pPr>
      <w:r>
        <w:t>Emotional language disguised as concern ("terrifying," "alarming")</w:t>
      </w:r>
    </w:p>
    <w:p w14:paraId="5C61B9A1">
      <w:pPr>
        <w:keepNext w:val="0"/>
        <w:keepLines w:val="0"/>
        <w:widowControl/>
        <w:numPr>
          <w:ilvl w:val="0"/>
          <w:numId w:val="14"/>
        </w:numPr>
        <w:suppressLineNumbers w:val="0"/>
        <w:spacing w:before="0" w:beforeAutospacing="1" w:after="0" w:afterAutospacing="1"/>
        <w:ind w:left="720" w:hanging="360"/>
      </w:pPr>
      <w:r>
        <w:t>Pattern matching: same accounts that attacked other Black founders</w:t>
      </w:r>
    </w:p>
    <w:p w14:paraId="42DD8448">
      <w:pPr>
        <w:keepNext w:val="0"/>
        <w:keepLines w:val="0"/>
        <w:widowControl/>
        <w:numPr>
          <w:ilvl w:val="0"/>
          <w:numId w:val="14"/>
        </w:numPr>
        <w:suppressLineNumbers w:val="0"/>
        <w:spacing w:before="0" w:beforeAutospacing="1" w:after="0" w:afterAutospacing="1"/>
        <w:ind w:left="720" w:hanging="360"/>
      </w:pPr>
      <w:r>
        <w:t>Refusal to acknowledge responses/fixes</w:t>
      </w:r>
    </w:p>
    <w:p w14:paraId="1892622C">
      <w:pPr>
        <w:keepNext w:val="0"/>
        <w:keepLines w:val="0"/>
        <w:widowControl/>
        <w:numPr>
          <w:ilvl w:val="0"/>
          <w:numId w:val="14"/>
        </w:numPr>
        <w:suppressLineNumbers w:val="0"/>
        <w:spacing w:before="0" w:beforeAutospacing="1" w:after="0" w:afterAutospacing="1"/>
        <w:ind w:left="720" w:hanging="360"/>
      </w:pPr>
      <w:r>
        <w:t>Coordinated timing across multiple accounts</w:t>
      </w:r>
    </w:p>
    <w:p w14:paraId="4D7CE916">
      <w:pPr>
        <w:pStyle w:val="4"/>
        <w:keepNext w:val="0"/>
        <w:keepLines w:val="0"/>
        <w:widowControl/>
        <w:suppressLineNumbers w:val="0"/>
      </w:pPr>
      <w:r>
        <w:t>Have you observed specific patterns in how other Black crypto founders have been targeted? That historical data helps you prepare.</w:t>
      </w:r>
    </w:p>
    <w:p w14:paraId="1A7393DF">
      <w:pPr>
        <w:pStyle w:val="4"/>
        <w:keepNext w:val="0"/>
        <w:keepLines w:val="0"/>
        <w:widowControl/>
        <w:suppressLineNumbers w:val="0"/>
        <w:rPr>
          <w:rFonts w:hint="default"/>
          <w:lang w:val="en-US"/>
        </w:rPr>
      </w:pPr>
      <w:bookmarkStart w:id="0" w:name="_GoBack"/>
      <w:bookmarkEnd w:id="0"/>
    </w:p>
    <w:p w14:paraId="681F4559">
      <w:pPr>
        <w:pStyle w:val="4"/>
        <w:keepNext w:val="0"/>
        <w:keepLines w:val="0"/>
        <w:widowControl/>
        <w:suppressLineNumbers w:val="0"/>
        <w:rPr>
          <w:rFonts w:hint="default"/>
          <w:sz w:val="24"/>
          <w:szCs w:val="24"/>
          <w:lang w:val="en-US"/>
        </w:rPr>
      </w:pPr>
    </w:p>
    <w:p w14:paraId="5AF9E334">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AC92A7"/>
    <w:multiLevelType w:val="multilevel"/>
    <w:tmpl w:val="A8AC92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38BE53"/>
    <w:multiLevelType w:val="multilevel"/>
    <w:tmpl w:val="B938BE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16EFB87"/>
    <w:multiLevelType w:val="multilevel"/>
    <w:tmpl w:val="D16EFB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B6BDFAF"/>
    <w:multiLevelType w:val="multilevel"/>
    <w:tmpl w:val="FB6BDF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6204586"/>
    <w:multiLevelType w:val="multilevel"/>
    <w:tmpl w:val="162045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D305A3F"/>
    <w:multiLevelType w:val="multilevel"/>
    <w:tmpl w:val="1D305A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38CBD74"/>
    <w:multiLevelType w:val="multilevel"/>
    <w:tmpl w:val="338CBD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FC17A8F"/>
    <w:multiLevelType w:val="multilevel"/>
    <w:tmpl w:val="3FC17A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5D4FE6F"/>
    <w:multiLevelType w:val="multilevel"/>
    <w:tmpl w:val="45D4FE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3958EB9"/>
    <w:multiLevelType w:val="multilevel"/>
    <w:tmpl w:val="53958E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6B1B2B7"/>
    <w:multiLevelType w:val="multilevel"/>
    <w:tmpl w:val="66B1B2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4"/>
  </w:num>
  <w:num w:numId="3">
    <w:abstractNumId w:val="7"/>
  </w:num>
  <w:num w:numId="4">
    <w:abstractNumId w:val="1"/>
  </w:num>
  <w:num w:numId="5">
    <w:abstractNumId w:val="6"/>
  </w:num>
  <w:num w:numId="6">
    <w:abstractNumId w:val="8"/>
  </w:num>
  <w:num w:numId="7">
    <w:abstractNumId w:val="3"/>
  </w:num>
  <w:num w:numId="8">
    <w:abstractNumId w:val="10"/>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00CB1"/>
    <w:rsid w:val="194A350E"/>
    <w:rsid w:val="21A82A3E"/>
    <w:rsid w:val="2413693F"/>
    <w:rsid w:val="25CF45B8"/>
    <w:rsid w:val="284424CF"/>
    <w:rsid w:val="39700CB1"/>
    <w:rsid w:val="458A0237"/>
    <w:rsid w:val="4ACE7293"/>
    <w:rsid w:val="4CFD75DE"/>
    <w:rsid w:val="77B72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2025-11-21T20:56:00Z</dcterms:created>
  <dc:creator>Richard G Buchanan Jr.</dc:creator>
  <cp:lastModifiedBy>Richard G Buchanan Jr.</cp:lastModifiedBy>
  <dcterms:modified xsi:type="dcterms:W3CDTF">2025-11-21T21:19:54Z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28D74A3E81D44210A4AC5E6D722B256A_13</vt:lpwstr>
  </property>
</Properties>
</file>