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40E1C" w14:textId="77777777" w:rsidR="006F5F19" w:rsidRPr="006F5F19" w:rsidRDefault="006F5F19" w:rsidP="00F65D14">
      <w:pPr>
        <w:pStyle w:val="af7"/>
        <w:pBdr>
          <w:top w:val="thinThickSmallGap" w:sz="24" w:space="0" w:color="auto"/>
          <w:bottom w:val="thickThinSmallGap" w:sz="24" w:space="0" w:color="auto"/>
        </w:pBdr>
        <w:snapToGrid w:val="0"/>
        <w:jc w:val="both"/>
        <w:rPr>
          <w:szCs w:val="24"/>
        </w:rPr>
      </w:pPr>
      <w:r w:rsidRPr="006F5F19">
        <w:rPr>
          <w:szCs w:val="24"/>
        </w:rPr>
        <w:t>編號：（</w:t>
      </w:r>
      <w:r w:rsidRPr="006F5F19">
        <w:rPr>
          <w:rFonts w:hint="eastAsia"/>
          <w:szCs w:val="24"/>
        </w:rPr>
        <w:t>此欄位由</w:t>
      </w:r>
      <w:r w:rsidRPr="006F5F19">
        <w:rPr>
          <w:szCs w:val="24"/>
        </w:rPr>
        <w:t>主辦單位填寫）</w:t>
      </w:r>
    </w:p>
    <w:p w14:paraId="118E2430" w14:textId="7D533D45" w:rsidR="006F5F19" w:rsidRPr="006F5F19" w:rsidRDefault="006F5F19" w:rsidP="00F65D14">
      <w:pPr>
        <w:pStyle w:val="af7"/>
        <w:pBdr>
          <w:top w:val="thinThickSmallGap" w:sz="24" w:space="0" w:color="auto"/>
          <w:bottom w:val="thickThinSmallGap" w:sz="24" w:space="0" w:color="auto"/>
        </w:pBdr>
        <w:snapToGrid w:val="0"/>
        <w:jc w:val="both"/>
        <w:rPr>
          <w:szCs w:val="24"/>
        </w:rPr>
      </w:pPr>
      <w:r w:rsidRPr="006F5F19">
        <w:rPr>
          <w:rFonts w:hint="eastAsia"/>
          <w:szCs w:val="24"/>
        </w:rPr>
        <w:t>中文</w:t>
      </w:r>
      <w:r w:rsidRPr="006F5F19">
        <w:rPr>
          <w:szCs w:val="24"/>
        </w:rPr>
        <w:t>專題名稱：</w:t>
      </w:r>
      <w:r w:rsidR="00F65D14" w:rsidRPr="00F65D14">
        <w:rPr>
          <w:rFonts w:hint="eastAsia"/>
          <w:szCs w:val="24"/>
        </w:rPr>
        <w:t>哩</w:t>
      </w:r>
      <w:r w:rsidR="00F65D14" w:rsidRPr="00F65D14">
        <w:rPr>
          <w:rFonts w:hint="eastAsia"/>
          <w:szCs w:val="24"/>
        </w:rPr>
        <w:t>A</w:t>
      </w:r>
      <w:r w:rsidR="00F65D14" w:rsidRPr="00F65D14">
        <w:rPr>
          <w:rFonts w:hint="eastAsia"/>
          <w:szCs w:val="24"/>
        </w:rPr>
        <w:t>勞保申請小幫手</w:t>
      </w:r>
    </w:p>
    <w:p w14:paraId="150EFB04" w14:textId="7BDC19D9" w:rsidR="006F5F19" w:rsidRPr="00441FAA" w:rsidRDefault="00460919" w:rsidP="00460919">
      <w:pPr>
        <w:pStyle w:val="af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Pr>
          <w:rFonts w:hint="eastAsia"/>
          <w:szCs w:val="24"/>
        </w:rPr>
        <w:t>英</w:t>
      </w:r>
      <w:r w:rsidR="006F5F19" w:rsidRPr="006F5F19">
        <w:rPr>
          <w:rFonts w:hint="eastAsia"/>
          <w:szCs w:val="24"/>
        </w:rPr>
        <w:t>文專題名稱：</w:t>
      </w:r>
      <w:r w:rsidR="00E44561" w:rsidRPr="00F65D14">
        <w:rPr>
          <w:rFonts w:hint="eastAsia"/>
          <w:szCs w:val="24"/>
        </w:rPr>
        <w:t>Labor Insurance Assistant (LI</w:t>
      </w:r>
      <w:r w:rsidR="00E44561">
        <w:rPr>
          <w:szCs w:val="24"/>
        </w:rPr>
        <w:t>’</w:t>
      </w:r>
      <w:r w:rsidR="00E44561" w:rsidRPr="00F65D14">
        <w:rPr>
          <w:rFonts w:hint="eastAsia"/>
          <w:szCs w:val="24"/>
        </w:rPr>
        <w:t>A Assistant</w:t>
      </w:r>
      <w:r w:rsidR="00E44561">
        <w:rPr>
          <w:rFonts w:hint="eastAsia"/>
          <w:szCs w:val="24"/>
        </w:rPr>
        <w:t>)</w:t>
      </w:r>
    </w:p>
    <w:p w14:paraId="7F9F6948" w14:textId="19C8A7AC" w:rsidR="00025CA6" w:rsidRPr="0046071A" w:rsidRDefault="00025CA6" w:rsidP="0046071A">
      <w:pPr>
        <w:pStyle w:val="ae"/>
      </w:pPr>
      <w:r w:rsidRPr="0046071A">
        <w:rPr>
          <w:rFonts w:hint="eastAsia"/>
        </w:rPr>
        <w:t>一、前言</w:t>
      </w:r>
    </w:p>
    <w:p w14:paraId="6D06307E" w14:textId="5C7D726C" w:rsidR="006C68B6" w:rsidRPr="00150C7D" w:rsidRDefault="00150C7D" w:rsidP="00B74DFF">
      <w:pPr>
        <w:ind w:firstLine="560"/>
      </w:pPr>
      <w:r w:rsidRPr="00150C7D">
        <w:t>依據勞動部歷年</w:t>
      </w:r>
      <w:r w:rsidR="00B74DFF">
        <w:t>(</w:t>
      </w:r>
      <w:r w:rsidR="009841BA">
        <w:t>110</w:t>
      </w:r>
      <w:r w:rsidR="009841BA">
        <w:rPr>
          <w:rFonts w:hint="eastAsia"/>
        </w:rPr>
        <w:t>年</w:t>
      </w:r>
      <w:r w:rsidR="009841BA">
        <w:rPr>
          <w:rFonts w:hint="eastAsia"/>
        </w:rPr>
        <w:t>~113</w:t>
      </w:r>
      <w:r w:rsidR="009841BA">
        <w:rPr>
          <w:rFonts w:hint="eastAsia"/>
        </w:rPr>
        <w:t>年</w:t>
      </w:r>
      <w:r w:rsidR="00B74DFF">
        <w:t>)</w:t>
      </w:r>
      <w:r w:rsidRPr="00150C7D">
        <w:t>勞工保險統計報表顯示</w:t>
      </w:r>
      <w:r w:rsidR="00B74DFF">
        <w:t>(</w:t>
      </w:r>
      <w:r w:rsidR="006C68B6">
        <w:rPr>
          <w:rFonts w:hint="eastAsia"/>
        </w:rPr>
        <w:t>如圖一所示</w:t>
      </w:r>
      <w:r w:rsidR="00B74DFF">
        <w:t>)</w:t>
      </w:r>
      <w:r w:rsidRPr="00150C7D">
        <w:t>，每年均有數百萬件勞工保險、就業保險、職業災害保險及各項津貼的申請紀錄。</w:t>
      </w:r>
      <w:r w:rsidR="006C68B6">
        <w:rPr>
          <w:rFonts w:hint="eastAsia"/>
        </w:rPr>
        <w:t>因重視勞工補助申請權益，在申請的步驟上尤為嚴謹</w:t>
      </w:r>
      <w:r w:rsidR="006C68B6" w:rsidRPr="00150C7D">
        <w:t>，使得勞工在身心承受壓力的同時，還</w:t>
      </w:r>
      <w:r w:rsidR="006C68B6">
        <w:rPr>
          <w:rFonts w:hint="eastAsia"/>
        </w:rPr>
        <w:t>需要</w:t>
      </w:r>
      <w:r w:rsidR="006C68B6" w:rsidRPr="00150C7D">
        <w:t>花費額外心力</w:t>
      </w:r>
      <w:r w:rsidR="006C68B6">
        <w:rPr>
          <w:rFonts w:hint="eastAsia"/>
        </w:rPr>
        <w:t>、時間</w:t>
      </w:r>
      <w:r w:rsidR="006C68B6" w:rsidRPr="00150C7D">
        <w:t>面對</w:t>
      </w:r>
      <w:r w:rsidR="006C68B6">
        <w:rPr>
          <w:rFonts w:hint="eastAsia"/>
        </w:rPr>
        <w:t>申請步驟</w:t>
      </w:r>
      <w:r w:rsidR="006C68B6" w:rsidRPr="00150C7D">
        <w:t>上的挑戰。這樣的情況不僅影響申請效率，也可能延誤勞工獲得及時協助的權益。</w:t>
      </w:r>
    </w:p>
    <w:p w14:paraId="2196FBCD" w14:textId="217F332F" w:rsidR="00150C7D" w:rsidRPr="006C68B6" w:rsidRDefault="00150C7D" w:rsidP="00AE29F9">
      <w:pPr>
        <w:spacing w:after="0"/>
        <w:ind w:firstLine="560"/>
      </w:pPr>
    </w:p>
    <w:p w14:paraId="25D4A7A2" w14:textId="77777777" w:rsidR="0051272A" w:rsidRDefault="00224CE2" w:rsidP="006C68B6">
      <w:pPr>
        <w:keepNext/>
        <w:ind w:firstLineChars="0" w:firstLine="0"/>
        <w:jc w:val="center"/>
      </w:pPr>
      <w:r>
        <w:rPr>
          <w:rFonts w:hint="eastAsia"/>
          <w:noProof/>
        </w:rPr>
        <w:drawing>
          <wp:inline distT="0" distB="0" distL="0" distR="0" wp14:anchorId="652F6C73" wp14:editId="46A0D6D8">
            <wp:extent cx="4834393" cy="2600077"/>
            <wp:effectExtent l="0" t="0" r="17145" b="16510"/>
            <wp:docPr id="2000846865" name="圖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67F7C38" w14:textId="6AF90541" w:rsidR="00674E43" w:rsidRPr="0051272A" w:rsidRDefault="0051272A" w:rsidP="00AE29F9">
      <w:pPr>
        <w:pStyle w:val="af6"/>
        <w:spacing w:after="0"/>
        <w:ind w:firstLine="560"/>
        <w:jc w:val="center"/>
        <w:rPr>
          <w:sz w:val="28"/>
          <w:szCs w:val="28"/>
        </w:rPr>
      </w:pPr>
      <w:r w:rsidRPr="0051272A">
        <w:rPr>
          <w:rFonts w:hint="eastAsia"/>
          <w:sz w:val="28"/>
          <w:szCs w:val="28"/>
        </w:rPr>
        <w:t>圖</w:t>
      </w:r>
      <w:r w:rsidRPr="0051272A">
        <w:rPr>
          <w:sz w:val="28"/>
          <w:szCs w:val="28"/>
        </w:rPr>
        <w:fldChar w:fldCharType="begin"/>
      </w:r>
      <w:r w:rsidRPr="0051272A">
        <w:rPr>
          <w:sz w:val="28"/>
          <w:szCs w:val="28"/>
        </w:rPr>
        <w:instrText xml:space="preserve"> </w:instrText>
      </w:r>
      <w:r w:rsidRPr="0051272A">
        <w:rPr>
          <w:rFonts w:hint="eastAsia"/>
          <w:sz w:val="28"/>
          <w:szCs w:val="28"/>
        </w:rPr>
        <w:instrText xml:space="preserve">SEQ </w:instrText>
      </w:r>
      <w:r w:rsidRPr="0051272A">
        <w:rPr>
          <w:rFonts w:hint="eastAsia"/>
          <w:sz w:val="28"/>
          <w:szCs w:val="28"/>
        </w:rPr>
        <w:instrText>圖</w:instrText>
      </w:r>
      <w:r w:rsidRPr="0051272A">
        <w:rPr>
          <w:rFonts w:hint="eastAsia"/>
          <w:sz w:val="28"/>
          <w:szCs w:val="28"/>
        </w:rPr>
        <w:instrText xml:space="preserve"> \* ARABIC</w:instrText>
      </w:r>
      <w:r w:rsidRPr="0051272A">
        <w:rPr>
          <w:sz w:val="28"/>
          <w:szCs w:val="28"/>
        </w:rPr>
        <w:instrText xml:space="preserve"> </w:instrText>
      </w:r>
      <w:r w:rsidRPr="0051272A">
        <w:rPr>
          <w:sz w:val="28"/>
          <w:szCs w:val="28"/>
        </w:rPr>
        <w:fldChar w:fldCharType="separate"/>
      </w:r>
      <w:r w:rsidR="00F12AEF">
        <w:rPr>
          <w:noProof/>
          <w:sz w:val="28"/>
          <w:szCs w:val="28"/>
        </w:rPr>
        <w:t>1</w:t>
      </w:r>
      <w:r w:rsidRPr="0051272A">
        <w:rPr>
          <w:sz w:val="28"/>
          <w:szCs w:val="28"/>
        </w:rPr>
        <w:fldChar w:fldCharType="end"/>
      </w:r>
      <w:r>
        <w:rPr>
          <w:rFonts w:hint="eastAsia"/>
          <w:sz w:val="28"/>
          <w:szCs w:val="28"/>
        </w:rPr>
        <w:t xml:space="preserve">. </w:t>
      </w:r>
      <w:r w:rsidRPr="0051272A">
        <w:rPr>
          <w:sz w:val="28"/>
          <w:szCs w:val="28"/>
        </w:rPr>
        <w:t>110~113</w:t>
      </w:r>
      <w:r w:rsidRPr="0051272A">
        <w:rPr>
          <w:rFonts w:hint="eastAsia"/>
          <w:sz w:val="28"/>
          <w:szCs w:val="28"/>
        </w:rPr>
        <w:t>年勞工保險給付申請數統計圖</w:t>
      </w:r>
    </w:p>
    <w:p w14:paraId="4FF3B443" w14:textId="43097C51" w:rsidR="00025CA6" w:rsidRDefault="00AE29F9" w:rsidP="00AE29F9">
      <w:pPr>
        <w:ind w:firstLine="560"/>
      </w:pPr>
      <w:r>
        <w:rPr>
          <w:rFonts w:hint="eastAsia"/>
        </w:rPr>
        <w:t>本專題期</w:t>
      </w:r>
      <w:r w:rsidR="00150C7D" w:rsidRPr="00150C7D">
        <w:t>能建立一個便利且友善的平台，整合勞保、就保、災保與各項津貼的申請服務，讓勞工能夠在需要時，以更簡單的方式完成申請，獲得應有的保障。</w:t>
      </w:r>
      <w:r w:rsidR="00CB30BE" w:rsidRPr="00CB30BE">
        <w:rPr>
          <w:rFonts w:hint="eastAsia"/>
          <w:color w:val="000000" w:themeColor="text1"/>
        </w:rPr>
        <w:t>本專題</w:t>
      </w:r>
      <w:r w:rsidR="009268AB">
        <w:rPr>
          <w:rFonts w:hint="eastAsia"/>
        </w:rPr>
        <w:t>參考</w:t>
      </w:r>
      <w:r w:rsidR="007D28DB" w:rsidRPr="007D28DB">
        <w:rPr>
          <w:rFonts w:hint="eastAsia"/>
        </w:rPr>
        <w:t>勞動部開放資料集</w:t>
      </w:r>
      <w:r w:rsidR="007205CE">
        <w:rPr>
          <w:rFonts w:hint="eastAsia"/>
        </w:rPr>
        <w:t>與相關法規</w:t>
      </w:r>
      <w:r w:rsidR="00B74DFF">
        <w:t>(</w:t>
      </w:r>
      <w:r w:rsidR="007D28DB">
        <w:rPr>
          <w:rFonts w:hint="eastAsia"/>
        </w:rPr>
        <w:t>如表</w:t>
      </w:r>
      <w:r w:rsidR="007D28DB">
        <w:rPr>
          <w:rFonts w:hint="eastAsia"/>
        </w:rPr>
        <w:t>1</w:t>
      </w:r>
      <w:r>
        <w:rPr>
          <w:rFonts w:hint="eastAsia"/>
        </w:rPr>
        <w:t>所示</w:t>
      </w:r>
      <w:r w:rsidR="00B74DFF">
        <w:t>)</w:t>
      </w:r>
      <w:r w:rsidR="009268AB">
        <w:rPr>
          <w:rFonts w:hint="eastAsia"/>
        </w:rPr>
        <w:t>，來輔助我們</w:t>
      </w:r>
      <w:r w:rsidR="00150C7D">
        <w:rPr>
          <w:rFonts w:hint="eastAsia"/>
        </w:rPr>
        <w:t>瞭</w:t>
      </w:r>
      <w:r w:rsidR="009268AB">
        <w:rPr>
          <w:rFonts w:hint="eastAsia"/>
        </w:rPr>
        <w:t>解並完成平台的開發，讓需要受幫助的勞工們得以順利的完成補助</w:t>
      </w:r>
      <w:r w:rsidR="009268AB">
        <w:rPr>
          <w:rFonts w:hint="eastAsia"/>
        </w:rPr>
        <w:lastRenderedPageBreak/>
        <w:t>申請，保障自身的權益。</w:t>
      </w:r>
    </w:p>
    <w:p w14:paraId="53575704" w14:textId="5051B1C8" w:rsidR="007D28DB" w:rsidRPr="00710400" w:rsidRDefault="007D28DB" w:rsidP="007D28DB">
      <w:pPr>
        <w:pStyle w:val="af6"/>
        <w:keepNext/>
        <w:ind w:firstLine="560"/>
        <w:jc w:val="center"/>
        <w:rPr>
          <w:rFonts w:ascii="12" w:hAnsi="12" w:hint="eastAsia"/>
          <w:sz w:val="28"/>
          <w:szCs w:val="28"/>
        </w:rPr>
      </w:pPr>
      <w:r w:rsidRPr="00710400">
        <w:rPr>
          <w:rFonts w:ascii="12" w:hAnsi="12"/>
          <w:sz w:val="28"/>
          <w:szCs w:val="28"/>
        </w:rPr>
        <w:t>表</w:t>
      </w:r>
      <w:r w:rsidR="00674E43" w:rsidRPr="00710400">
        <w:rPr>
          <w:rFonts w:ascii="12" w:hAnsi="12"/>
          <w:sz w:val="28"/>
          <w:szCs w:val="28"/>
        </w:rPr>
        <w:t xml:space="preserve">1. </w:t>
      </w:r>
      <w:r w:rsidRPr="00710400">
        <w:rPr>
          <w:rFonts w:ascii="12" w:hAnsi="12" w:hint="eastAsia"/>
          <w:sz w:val="28"/>
          <w:szCs w:val="28"/>
        </w:rPr>
        <w:t>勞</w:t>
      </w:r>
      <w:r w:rsidRPr="00710400">
        <w:rPr>
          <w:rFonts w:ascii="12" w:hAnsi="12"/>
          <w:sz w:val="28"/>
          <w:szCs w:val="28"/>
        </w:rPr>
        <w:t>動部開放資料集</w:t>
      </w:r>
      <w:r w:rsidR="007205CE" w:rsidRPr="00710400">
        <w:rPr>
          <w:rFonts w:hint="eastAsia"/>
          <w:sz w:val="28"/>
          <w:szCs w:val="28"/>
        </w:rPr>
        <w:t>與相關法規</w:t>
      </w:r>
    </w:p>
    <w:tbl>
      <w:tblPr>
        <w:tblStyle w:val="af3"/>
        <w:tblW w:w="9071" w:type="dxa"/>
        <w:tblLayout w:type="fixed"/>
        <w:tblLook w:val="04A0" w:firstRow="1" w:lastRow="0" w:firstColumn="1" w:lastColumn="0" w:noHBand="0" w:noVBand="1"/>
      </w:tblPr>
      <w:tblGrid>
        <w:gridCol w:w="4536"/>
        <w:gridCol w:w="4535"/>
      </w:tblGrid>
      <w:tr w:rsidR="003B36B2" w:rsidRPr="00AE29F9" w14:paraId="5A359CA5" w14:textId="77777777" w:rsidTr="00AE29F9">
        <w:trPr>
          <w:trHeight w:val="398"/>
        </w:trPr>
        <w:tc>
          <w:tcPr>
            <w:tcW w:w="4536" w:type="dxa"/>
            <w:shd w:val="clear" w:color="auto" w:fill="D9D9D9" w:themeFill="background1" w:themeFillShade="D9"/>
            <w:vAlign w:val="center"/>
          </w:tcPr>
          <w:p w14:paraId="58B204C6" w14:textId="77777777" w:rsidR="003B36B2" w:rsidRPr="00AE29F9" w:rsidRDefault="003B36B2" w:rsidP="00AE29F9">
            <w:pPr>
              <w:suppressAutoHyphens/>
              <w:spacing w:after="0" w:line="320" w:lineRule="exact"/>
              <w:ind w:firstLineChars="0" w:firstLine="0"/>
              <w:jc w:val="center"/>
              <w:rPr>
                <w:b/>
                <w:bCs/>
                <w:kern w:val="3"/>
                <w:sz w:val="24"/>
                <w:szCs w:val="22"/>
              </w:rPr>
            </w:pPr>
            <w:r w:rsidRPr="00AE29F9">
              <w:rPr>
                <w:rFonts w:hint="eastAsia"/>
                <w:b/>
                <w:bCs/>
                <w:kern w:val="3"/>
                <w:sz w:val="24"/>
                <w:szCs w:val="22"/>
              </w:rPr>
              <w:t>資料集名稱</w:t>
            </w:r>
          </w:p>
        </w:tc>
        <w:tc>
          <w:tcPr>
            <w:tcW w:w="4535" w:type="dxa"/>
            <w:shd w:val="clear" w:color="auto" w:fill="D9D9D9" w:themeFill="background1" w:themeFillShade="D9"/>
            <w:vAlign w:val="center"/>
          </w:tcPr>
          <w:p w14:paraId="406E1558" w14:textId="77777777" w:rsidR="003B36B2" w:rsidRPr="00AE29F9" w:rsidRDefault="003B36B2" w:rsidP="00AE29F9">
            <w:pPr>
              <w:suppressAutoHyphens/>
              <w:spacing w:after="0" w:line="320" w:lineRule="exact"/>
              <w:ind w:firstLineChars="0" w:firstLine="0"/>
              <w:jc w:val="center"/>
              <w:rPr>
                <w:b/>
                <w:bCs/>
                <w:kern w:val="3"/>
                <w:sz w:val="24"/>
                <w:szCs w:val="22"/>
              </w:rPr>
            </w:pPr>
            <w:r w:rsidRPr="00AE29F9">
              <w:rPr>
                <w:rFonts w:hint="eastAsia"/>
                <w:b/>
                <w:bCs/>
                <w:kern w:val="3"/>
                <w:sz w:val="24"/>
                <w:szCs w:val="22"/>
              </w:rPr>
              <w:t>網址</w:t>
            </w:r>
          </w:p>
        </w:tc>
      </w:tr>
      <w:tr w:rsidR="003B36B2" w:rsidRPr="00AE29F9" w14:paraId="13F11353" w14:textId="77777777" w:rsidTr="00AE29F9">
        <w:trPr>
          <w:trHeight w:val="292"/>
        </w:trPr>
        <w:tc>
          <w:tcPr>
            <w:tcW w:w="4536" w:type="dxa"/>
            <w:vAlign w:val="center"/>
          </w:tcPr>
          <w:p w14:paraId="55C75150" w14:textId="77777777" w:rsidR="003B36B2" w:rsidRPr="00AE29F9" w:rsidRDefault="003B36B2" w:rsidP="00AE29F9">
            <w:pPr>
              <w:suppressAutoHyphens/>
              <w:spacing w:after="0" w:line="320" w:lineRule="exact"/>
              <w:ind w:firstLineChars="0" w:firstLine="0"/>
              <w:rPr>
                <w:kern w:val="3"/>
                <w:sz w:val="24"/>
                <w:szCs w:val="22"/>
              </w:rPr>
            </w:pPr>
            <w:r w:rsidRPr="00AE29F9">
              <w:rPr>
                <w:rFonts w:hint="eastAsia"/>
                <w:kern w:val="3"/>
                <w:sz w:val="24"/>
                <w:szCs w:val="22"/>
              </w:rPr>
              <w:t>勞保局各地辦事處</w:t>
            </w:r>
          </w:p>
        </w:tc>
        <w:tc>
          <w:tcPr>
            <w:tcW w:w="4535" w:type="dxa"/>
            <w:vAlign w:val="center"/>
          </w:tcPr>
          <w:p w14:paraId="5A874F11" w14:textId="77777777" w:rsidR="003B36B2" w:rsidRPr="00AE29F9" w:rsidRDefault="003B36B2" w:rsidP="00AE29F9">
            <w:pPr>
              <w:suppressAutoHyphens/>
              <w:spacing w:after="0" w:line="320" w:lineRule="exact"/>
              <w:ind w:firstLineChars="0" w:firstLine="0"/>
              <w:rPr>
                <w:kern w:val="3"/>
                <w:sz w:val="24"/>
                <w:szCs w:val="22"/>
              </w:rPr>
            </w:pPr>
            <w:r w:rsidRPr="00AE29F9">
              <w:rPr>
                <w:rFonts w:hint="eastAsia"/>
                <w:kern w:val="3"/>
                <w:sz w:val="24"/>
                <w:szCs w:val="22"/>
              </w:rPr>
              <w:t>https://data.gov.tw/dataset/6061</w:t>
            </w:r>
          </w:p>
        </w:tc>
      </w:tr>
      <w:tr w:rsidR="003B36B2" w:rsidRPr="00AE29F9" w14:paraId="69120944" w14:textId="77777777" w:rsidTr="00AE29F9">
        <w:trPr>
          <w:trHeight w:val="584"/>
        </w:trPr>
        <w:tc>
          <w:tcPr>
            <w:tcW w:w="4536" w:type="dxa"/>
            <w:vAlign w:val="center"/>
          </w:tcPr>
          <w:p w14:paraId="227F09F5" w14:textId="77777777" w:rsidR="003B36B2" w:rsidRPr="00AE29F9" w:rsidRDefault="003B36B2" w:rsidP="00AE29F9">
            <w:pPr>
              <w:suppressAutoHyphens/>
              <w:spacing w:after="0" w:line="320" w:lineRule="exact"/>
              <w:ind w:firstLineChars="0" w:firstLine="0"/>
              <w:rPr>
                <w:kern w:val="3"/>
                <w:sz w:val="24"/>
                <w:szCs w:val="22"/>
              </w:rPr>
            </w:pPr>
            <w:r w:rsidRPr="00AE29F9">
              <w:rPr>
                <w:rFonts w:hint="eastAsia"/>
                <w:kern w:val="3"/>
                <w:sz w:val="24"/>
                <w:szCs w:val="22"/>
              </w:rPr>
              <w:t>勞保局「個人網路查詢作業」洽詢電話分機一覽表</w:t>
            </w:r>
          </w:p>
        </w:tc>
        <w:tc>
          <w:tcPr>
            <w:tcW w:w="4535" w:type="dxa"/>
            <w:vAlign w:val="center"/>
          </w:tcPr>
          <w:p w14:paraId="7EADB552" w14:textId="77777777" w:rsidR="003B36B2" w:rsidRPr="00AE29F9" w:rsidRDefault="003B36B2" w:rsidP="00AE29F9">
            <w:pPr>
              <w:suppressAutoHyphens/>
              <w:spacing w:after="0" w:line="320" w:lineRule="exact"/>
              <w:ind w:firstLineChars="0" w:firstLine="0"/>
              <w:rPr>
                <w:kern w:val="3"/>
                <w:sz w:val="24"/>
                <w:szCs w:val="22"/>
              </w:rPr>
            </w:pPr>
            <w:r w:rsidRPr="00AE29F9">
              <w:rPr>
                <w:kern w:val="3"/>
                <w:sz w:val="24"/>
                <w:szCs w:val="22"/>
              </w:rPr>
              <w:t>https://data.gov.tw/dataset/48740</w:t>
            </w:r>
          </w:p>
        </w:tc>
      </w:tr>
      <w:tr w:rsidR="003B36B2" w:rsidRPr="00AE29F9" w14:paraId="279CADE6" w14:textId="77777777" w:rsidTr="00AE29F9">
        <w:trPr>
          <w:trHeight w:val="292"/>
        </w:trPr>
        <w:tc>
          <w:tcPr>
            <w:tcW w:w="4536" w:type="dxa"/>
            <w:vAlign w:val="center"/>
          </w:tcPr>
          <w:p w14:paraId="73FA66EB" w14:textId="77777777" w:rsidR="003B36B2" w:rsidRPr="00AE29F9" w:rsidRDefault="003B36B2" w:rsidP="00AE29F9">
            <w:pPr>
              <w:suppressAutoHyphens/>
              <w:spacing w:after="0" w:line="320" w:lineRule="exact"/>
              <w:ind w:firstLineChars="0" w:firstLine="0"/>
              <w:rPr>
                <w:kern w:val="3"/>
                <w:sz w:val="24"/>
                <w:szCs w:val="22"/>
              </w:rPr>
            </w:pPr>
            <w:r w:rsidRPr="00AE29F9">
              <w:rPr>
                <w:rFonts w:hint="eastAsia"/>
                <w:kern w:val="3"/>
                <w:sz w:val="24"/>
                <w:szCs w:val="22"/>
              </w:rPr>
              <w:t>各失能等級之給付標準</w:t>
            </w:r>
          </w:p>
        </w:tc>
        <w:tc>
          <w:tcPr>
            <w:tcW w:w="4535" w:type="dxa"/>
            <w:vAlign w:val="center"/>
          </w:tcPr>
          <w:p w14:paraId="684B30D1" w14:textId="77777777" w:rsidR="003B36B2" w:rsidRPr="00AE29F9" w:rsidRDefault="003B36B2" w:rsidP="00AE29F9">
            <w:pPr>
              <w:suppressAutoHyphens/>
              <w:spacing w:after="0" w:line="320" w:lineRule="exact"/>
              <w:ind w:firstLineChars="0" w:firstLine="0"/>
              <w:rPr>
                <w:kern w:val="3"/>
                <w:sz w:val="24"/>
                <w:szCs w:val="22"/>
              </w:rPr>
            </w:pPr>
            <w:r w:rsidRPr="00AE29F9">
              <w:rPr>
                <w:rFonts w:hint="eastAsia"/>
                <w:kern w:val="3"/>
                <w:sz w:val="24"/>
                <w:szCs w:val="22"/>
              </w:rPr>
              <w:t>https://data.gov.tw/dataset/45748</w:t>
            </w:r>
          </w:p>
        </w:tc>
      </w:tr>
      <w:tr w:rsidR="003B36B2" w:rsidRPr="00AE29F9" w14:paraId="3F1F23C4" w14:textId="77777777" w:rsidTr="00AE29F9">
        <w:trPr>
          <w:trHeight w:val="292"/>
        </w:trPr>
        <w:tc>
          <w:tcPr>
            <w:tcW w:w="4536" w:type="dxa"/>
            <w:vAlign w:val="center"/>
          </w:tcPr>
          <w:p w14:paraId="7866ED02" w14:textId="77777777" w:rsidR="003B36B2" w:rsidRPr="00AE29F9" w:rsidRDefault="003B36B2" w:rsidP="00AE29F9">
            <w:pPr>
              <w:suppressAutoHyphens/>
              <w:spacing w:after="0" w:line="320" w:lineRule="exact"/>
              <w:ind w:firstLineChars="0" w:firstLine="0"/>
              <w:rPr>
                <w:kern w:val="3"/>
                <w:sz w:val="24"/>
                <w:szCs w:val="22"/>
              </w:rPr>
            </w:pPr>
            <w:r w:rsidRPr="00AE29F9">
              <w:rPr>
                <w:rFonts w:hint="eastAsia"/>
                <w:kern w:val="3"/>
                <w:sz w:val="24"/>
                <w:szCs w:val="22"/>
              </w:rPr>
              <w:t>勞工保險法令規章</w:t>
            </w:r>
          </w:p>
        </w:tc>
        <w:tc>
          <w:tcPr>
            <w:tcW w:w="4535" w:type="dxa"/>
            <w:vAlign w:val="center"/>
          </w:tcPr>
          <w:p w14:paraId="1F9F58D2" w14:textId="77777777" w:rsidR="003B36B2" w:rsidRPr="00AE29F9" w:rsidRDefault="003B36B2" w:rsidP="00AE29F9">
            <w:pPr>
              <w:suppressAutoHyphens/>
              <w:spacing w:after="0" w:line="320" w:lineRule="exact"/>
              <w:ind w:firstLineChars="0" w:firstLine="0"/>
              <w:rPr>
                <w:kern w:val="3"/>
                <w:sz w:val="24"/>
                <w:szCs w:val="22"/>
              </w:rPr>
            </w:pPr>
            <w:r w:rsidRPr="00AE29F9">
              <w:rPr>
                <w:rFonts w:hint="eastAsia"/>
                <w:kern w:val="3"/>
                <w:sz w:val="24"/>
                <w:szCs w:val="22"/>
              </w:rPr>
              <w:t>https://data.gov.tw/dataset/54765</w:t>
            </w:r>
          </w:p>
        </w:tc>
      </w:tr>
      <w:tr w:rsidR="003B36B2" w:rsidRPr="00AE29F9" w14:paraId="67C0C662" w14:textId="77777777" w:rsidTr="00AE29F9">
        <w:trPr>
          <w:trHeight w:val="575"/>
        </w:trPr>
        <w:tc>
          <w:tcPr>
            <w:tcW w:w="4536" w:type="dxa"/>
            <w:vAlign w:val="center"/>
          </w:tcPr>
          <w:p w14:paraId="6AA45DB6" w14:textId="77777777" w:rsidR="003B36B2" w:rsidRPr="00AE29F9" w:rsidRDefault="003B36B2" w:rsidP="00AE29F9">
            <w:pPr>
              <w:suppressAutoHyphens/>
              <w:spacing w:after="0" w:line="320" w:lineRule="exact"/>
              <w:ind w:firstLineChars="0" w:firstLine="0"/>
              <w:rPr>
                <w:kern w:val="3"/>
                <w:sz w:val="24"/>
                <w:szCs w:val="22"/>
              </w:rPr>
            </w:pPr>
            <w:r w:rsidRPr="00AE29F9">
              <w:rPr>
                <w:rFonts w:hint="eastAsia"/>
                <w:kern w:val="3"/>
                <w:sz w:val="24"/>
                <w:szCs w:val="22"/>
              </w:rPr>
              <w:t>職業災害統計網路填報系統災害類型分類說明表</w:t>
            </w:r>
          </w:p>
        </w:tc>
        <w:tc>
          <w:tcPr>
            <w:tcW w:w="4535" w:type="dxa"/>
            <w:vAlign w:val="center"/>
          </w:tcPr>
          <w:p w14:paraId="3EAC0175" w14:textId="77777777" w:rsidR="003B36B2" w:rsidRPr="00AE29F9" w:rsidRDefault="003B36B2" w:rsidP="00AE29F9">
            <w:pPr>
              <w:suppressAutoHyphens/>
              <w:spacing w:after="0" w:line="320" w:lineRule="exact"/>
              <w:ind w:firstLineChars="0" w:firstLine="0"/>
              <w:rPr>
                <w:kern w:val="3"/>
                <w:sz w:val="24"/>
                <w:szCs w:val="22"/>
              </w:rPr>
            </w:pPr>
            <w:r w:rsidRPr="00AE29F9">
              <w:rPr>
                <w:rFonts w:hint="eastAsia"/>
                <w:kern w:val="3"/>
                <w:sz w:val="24"/>
                <w:szCs w:val="22"/>
              </w:rPr>
              <w:t>https://data.gov.tw/dataset/41471</w:t>
            </w:r>
          </w:p>
        </w:tc>
      </w:tr>
      <w:tr w:rsidR="003B36B2" w:rsidRPr="00AE29F9" w14:paraId="7DFB2B60" w14:textId="77777777" w:rsidTr="00AE29F9">
        <w:trPr>
          <w:trHeight w:val="292"/>
        </w:trPr>
        <w:tc>
          <w:tcPr>
            <w:tcW w:w="4536" w:type="dxa"/>
            <w:vAlign w:val="center"/>
          </w:tcPr>
          <w:p w14:paraId="6987987B" w14:textId="77777777" w:rsidR="003B36B2" w:rsidRPr="00AE29F9" w:rsidRDefault="003B36B2" w:rsidP="00AE29F9">
            <w:pPr>
              <w:suppressAutoHyphens/>
              <w:spacing w:after="0" w:line="320" w:lineRule="exact"/>
              <w:ind w:firstLineChars="0" w:firstLine="0"/>
              <w:rPr>
                <w:kern w:val="3"/>
                <w:sz w:val="24"/>
                <w:szCs w:val="22"/>
              </w:rPr>
            </w:pPr>
            <w:r w:rsidRPr="00AE29F9">
              <w:rPr>
                <w:rFonts w:hint="eastAsia"/>
                <w:kern w:val="3"/>
                <w:sz w:val="24"/>
                <w:szCs w:val="22"/>
              </w:rPr>
              <w:t>勞工職業災害保險醫療給付介紹</w:t>
            </w:r>
          </w:p>
        </w:tc>
        <w:tc>
          <w:tcPr>
            <w:tcW w:w="4535" w:type="dxa"/>
            <w:vAlign w:val="center"/>
          </w:tcPr>
          <w:p w14:paraId="11F1A2B1" w14:textId="77777777" w:rsidR="003B36B2" w:rsidRPr="00AE29F9" w:rsidRDefault="003B36B2" w:rsidP="00AE29F9">
            <w:pPr>
              <w:suppressAutoHyphens/>
              <w:spacing w:after="0" w:line="320" w:lineRule="exact"/>
              <w:ind w:firstLineChars="0" w:firstLine="0"/>
              <w:rPr>
                <w:kern w:val="3"/>
                <w:sz w:val="24"/>
                <w:szCs w:val="22"/>
              </w:rPr>
            </w:pPr>
            <w:r w:rsidRPr="00AE29F9">
              <w:rPr>
                <w:rFonts w:hint="eastAsia"/>
                <w:kern w:val="3"/>
                <w:sz w:val="24"/>
                <w:szCs w:val="22"/>
              </w:rPr>
              <w:t>https://data.gov.tw/dataset/34048</w:t>
            </w:r>
          </w:p>
        </w:tc>
      </w:tr>
      <w:tr w:rsidR="007205CE" w:rsidRPr="00AE29F9" w14:paraId="2376A63B" w14:textId="77777777" w:rsidTr="00AE29F9">
        <w:trPr>
          <w:trHeight w:val="584"/>
        </w:trPr>
        <w:tc>
          <w:tcPr>
            <w:tcW w:w="4536" w:type="dxa"/>
            <w:vAlign w:val="center"/>
          </w:tcPr>
          <w:p w14:paraId="27BC023B" w14:textId="77777777" w:rsidR="007205CE" w:rsidRPr="00AE29F9" w:rsidRDefault="00FE5874" w:rsidP="00AE29F9">
            <w:pPr>
              <w:suppressAutoHyphens/>
              <w:spacing w:after="0" w:line="320" w:lineRule="exact"/>
              <w:ind w:firstLineChars="0" w:firstLine="0"/>
              <w:rPr>
                <w:kern w:val="3"/>
                <w:sz w:val="24"/>
                <w:szCs w:val="22"/>
              </w:rPr>
            </w:pPr>
            <w:r w:rsidRPr="00AE29F9">
              <w:rPr>
                <w:rFonts w:hint="eastAsia"/>
                <w:kern w:val="3"/>
                <w:sz w:val="24"/>
                <w:szCs w:val="22"/>
              </w:rPr>
              <w:t>產檢假與陪產檢及陪產假薪資補助要點修正規定</w:t>
            </w:r>
            <w:r w:rsidRPr="00AE29F9">
              <w:rPr>
                <w:rFonts w:hint="eastAsia"/>
                <w:kern w:val="3"/>
                <w:sz w:val="24"/>
                <w:szCs w:val="22"/>
              </w:rPr>
              <w:t>-</w:t>
            </w:r>
            <w:r w:rsidRPr="00AE29F9">
              <w:rPr>
                <w:rFonts w:hint="eastAsia"/>
                <w:kern w:val="3"/>
                <w:sz w:val="24"/>
                <w:szCs w:val="22"/>
              </w:rPr>
              <w:t>含令</w:t>
            </w:r>
          </w:p>
        </w:tc>
        <w:tc>
          <w:tcPr>
            <w:tcW w:w="4535" w:type="dxa"/>
            <w:vAlign w:val="center"/>
          </w:tcPr>
          <w:p w14:paraId="72AE4AC0" w14:textId="77777777" w:rsidR="007205CE" w:rsidRPr="00AE29F9" w:rsidRDefault="00FE5874" w:rsidP="00AE29F9">
            <w:pPr>
              <w:suppressAutoHyphens/>
              <w:spacing w:after="0" w:line="320" w:lineRule="exact"/>
              <w:ind w:firstLineChars="0" w:firstLine="0"/>
              <w:rPr>
                <w:kern w:val="3"/>
                <w:sz w:val="24"/>
                <w:szCs w:val="22"/>
              </w:rPr>
            </w:pPr>
            <w:r w:rsidRPr="00AE29F9">
              <w:rPr>
                <w:kern w:val="3"/>
                <w:sz w:val="24"/>
                <w:szCs w:val="22"/>
              </w:rPr>
              <w:t>https://www.mol.gov.tw/1607/28162/28166/28284/48173/33611/</w:t>
            </w:r>
          </w:p>
        </w:tc>
      </w:tr>
      <w:tr w:rsidR="00FE5874" w:rsidRPr="00AE29F9" w14:paraId="11D33F7E" w14:textId="77777777" w:rsidTr="00AE29F9">
        <w:trPr>
          <w:trHeight w:val="584"/>
        </w:trPr>
        <w:tc>
          <w:tcPr>
            <w:tcW w:w="4536" w:type="dxa"/>
            <w:vAlign w:val="center"/>
          </w:tcPr>
          <w:p w14:paraId="19D3F04A" w14:textId="77777777" w:rsidR="00FE5874" w:rsidRPr="00AE29F9" w:rsidRDefault="00FE5874" w:rsidP="00AE29F9">
            <w:pPr>
              <w:suppressAutoHyphens/>
              <w:spacing w:after="0" w:line="320" w:lineRule="exact"/>
              <w:ind w:firstLineChars="0" w:firstLine="0"/>
              <w:rPr>
                <w:kern w:val="3"/>
                <w:sz w:val="24"/>
                <w:szCs w:val="22"/>
              </w:rPr>
            </w:pPr>
            <w:r w:rsidRPr="00AE29F9">
              <w:rPr>
                <w:kern w:val="3"/>
                <w:sz w:val="24"/>
                <w:szCs w:val="22"/>
              </w:rPr>
              <w:t>育嬰留職停薪薪資補助要點</w:t>
            </w:r>
          </w:p>
        </w:tc>
        <w:tc>
          <w:tcPr>
            <w:tcW w:w="4535" w:type="dxa"/>
            <w:vAlign w:val="center"/>
          </w:tcPr>
          <w:p w14:paraId="72B60BF7" w14:textId="77777777" w:rsidR="00FE5874" w:rsidRPr="00AE29F9" w:rsidRDefault="00FE5874" w:rsidP="00AE29F9">
            <w:pPr>
              <w:suppressAutoHyphens/>
              <w:spacing w:after="0" w:line="320" w:lineRule="exact"/>
              <w:ind w:firstLineChars="0" w:firstLine="0"/>
              <w:rPr>
                <w:kern w:val="3"/>
                <w:sz w:val="24"/>
                <w:szCs w:val="22"/>
              </w:rPr>
            </w:pPr>
            <w:r w:rsidRPr="00AE29F9">
              <w:rPr>
                <w:kern w:val="3"/>
                <w:sz w:val="24"/>
                <w:szCs w:val="22"/>
              </w:rPr>
              <w:t>https://www.mol.gov.tw/1607/28162/</w:t>
            </w:r>
          </w:p>
          <w:p w14:paraId="4CF5EEB4" w14:textId="77777777" w:rsidR="00FE5874" w:rsidRPr="00AE29F9" w:rsidRDefault="00FE5874" w:rsidP="00AE29F9">
            <w:pPr>
              <w:suppressAutoHyphens/>
              <w:spacing w:after="0" w:line="320" w:lineRule="exact"/>
              <w:ind w:firstLineChars="0" w:firstLine="0"/>
              <w:rPr>
                <w:kern w:val="3"/>
                <w:sz w:val="24"/>
                <w:szCs w:val="22"/>
              </w:rPr>
            </w:pPr>
            <w:r w:rsidRPr="00AE29F9">
              <w:rPr>
                <w:kern w:val="3"/>
                <w:sz w:val="24"/>
                <w:szCs w:val="22"/>
              </w:rPr>
              <w:t>28166/28284/48173/33613/</w:t>
            </w:r>
          </w:p>
        </w:tc>
      </w:tr>
      <w:tr w:rsidR="00FE5874" w:rsidRPr="00AE29F9" w14:paraId="33640778" w14:textId="77777777" w:rsidTr="00AE29F9">
        <w:trPr>
          <w:trHeight w:val="575"/>
        </w:trPr>
        <w:tc>
          <w:tcPr>
            <w:tcW w:w="4536" w:type="dxa"/>
            <w:vAlign w:val="center"/>
          </w:tcPr>
          <w:p w14:paraId="70377EEA" w14:textId="77777777" w:rsidR="00FE5874" w:rsidRPr="00AE29F9" w:rsidRDefault="00FE5874" w:rsidP="00AE29F9">
            <w:pPr>
              <w:suppressAutoHyphens/>
              <w:spacing w:after="0" w:line="320" w:lineRule="exact"/>
              <w:ind w:firstLineChars="0" w:firstLine="0"/>
              <w:rPr>
                <w:kern w:val="3"/>
                <w:sz w:val="24"/>
                <w:szCs w:val="22"/>
              </w:rPr>
            </w:pPr>
            <w:r w:rsidRPr="00AE29F9">
              <w:rPr>
                <w:rFonts w:hint="eastAsia"/>
                <w:bCs/>
                <w:kern w:val="3"/>
                <w:sz w:val="24"/>
                <w:szCs w:val="22"/>
              </w:rPr>
              <w:t>請領育嬰留職停薪津貼應注意哪些事情？</w:t>
            </w:r>
          </w:p>
        </w:tc>
        <w:tc>
          <w:tcPr>
            <w:tcW w:w="4535" w:type="dxa"/>
            <w:vAlign w:val="center"/>
          </w:tcPr>
          <w:p w14:paraId="1C0CD56A" w14:textId="77777777" w:rsidR="00FE5874" w:rsidRPr="00AE29F9" w:rsidRDefault="00FE5874" w:rsidP="00AE29F9">
            <w:pPr>
              <w:suppressAutoHyphens/>
              <w:spacing w:after="0" w:line="320" w:lineRule="exact"/>
              <w:ind w:firstLineChars="0" w:firstLine="0"/>
              <w:rPr>
                <w:kern w:val="3"/>
                <w:sz w:val="24"/>
                <w:szCs w:val="22"/>
              </w:rPr>
            </w:pPr>
            <w:r w:rsidRPr="00AE29F9">
              <w:rPr>
                <w:sz w:val="24"/>
                <w:szCs w:val="22"/>
              </w:rPr>
              <w:t>https://www.bli.gov.tw/0100637.html</w:t>
            </w:r>
          </w:p>
        </w:tc>
      </w:tr>
      <w:tr w:rsidR="00FE5874" w:rsidRPr="00AE29F9" w14:paraId="45D3CF3C" w14:textId="77777777" w:rsidTr="00AE29F9">
        <w:trPr>
          <w:trHeight w:val="575"/>
        </w:trPr>
        <w:tc>
          <w:tcPr>
            <w:tcW w:w="4536" w:type="dxa"/>
            <w:vAlign w:val="center"/>
          </w:tcPr>
          <w:p w14:paraId="7D096B9C" w14:textId="77777777" w:rsidR="00FE5874" w:rsidRPr="00AE29F9" w:rsidRDefault="00FE5874" w:rsidP="00AE29F9">
            <w:pPr>
              <w:suppressAutoHyphens/>
              <w:spacing w:after="0" w:line="320" w:lineRule="exact"/>
              <w:ind w:firstLineChars="0" w:firstLine="0"/>
              <w:rPr>
                <w:kern w:val="3"/>
                <w:sz w:val="24"/>
                <w:szCs w:val="22"/>
              </w:rPr>
            </w:pPr>
            <w:r w:rsidRPr="00AE29F9">
              <w:rPr>
                <w:rFonts w:hint="eastAsia"/>
                <w:kern w:val="3"/>
                <w:sz w:val="24"/>
                <w:szCs w:val="22"/>
              </w:rPr>
              <w:t>育嬰留職停薪實施辦法</w:t>
            </w:r>
          </w:p>
        </w:tc>
        <w:tc>
          <w:tcPr>
            <w:tcW w:w="4535" w:type="dxa"/>
            <w:vAlign w:val="center"/>
          </w:tcPr>
          <w:p w14:paraId="500408D6" w14:textId="3AB5C598" w:rsidR="00FE5874" w:rsidRPr="00AE29F9" w:rsidRDefault="00FE5874" w:rsidP="00AE29F9">
            <w:pPr>
              <w:suppressAutoHyphens/>
              <w:spacing w:after="0" w:line="320" w:lineRule="exact"/>
              <w:ind w:firstLineChars="0" w:firstLine="0"/>
              <w:rPr>
                <w:kern w:val="3"/>
                <w:sz w:val="24"/>
                <w:szCs w:val="22"/>
              </w:rPr>
            </w:pPr>
            <w:r w:rsidRPr="00AE29F9">
              <w:rPr>
                <w:kern w:val="3"/>
                <w:sz w:val="24"/>
                <w:szCs w:val="22"/>
              </w:rPr>
              <w:t>https://law.moj.gov.tw/LawClass/LawAll.aspx?PCode=N0030018</w:t>
            </w:r>
          </w:p>
        </w:tc>
      </w:tr>
    </w:tbl>
    <w:p w14:paraId="5591B034" w14:textId="77777777" w:rsidR="00025CA6" w:rsidRPr="0046071A" w:rsidRDefault="00025CA6" w:rsidP="0046071A">
      <w:pPr>
        <w:pStyle w:val="ae"/>
      </w:pPr>
      <w:r w:rsidRPr="0046071A">
        <w:rPr>
          <w:rFonts w:hint="eastAsia"/>
        </w:rPr>
        <w:t>二、創意描述</w:t>
      </w:r>
    </w:p>
    <w:p w14:paraId="512199C0" w14:textId="5819F0E0" w:rsidR="00C159DE" w:rsidRPr="00C159DE" w:rsidRDefault="00FE5874" w:rsidP="006C68B6">
      <w:pPr>
        <w:spacing w:after="0"/>
        <w:ind w:firstLine="560"/>
      </w:pPr>
      <w:r w:rsidRPr="00FE5874">
        <w:rPr>
          <w:rFonts w:hint="eastAsia"/>
        </w:rPr>
        <w:t>本系統設計動機主要為透過整合由</w:t>
      </w:r>
      <w:r w:rsidRPr="006B7299">
        <w:rPr>
          <w:rFonts w:hint="eastAsia"/>
          <w:b/>
          <w:bCs/>
        </w:rPr>
        <w:t>大型語言模型</w:t>
      </w:r>
      <w:r w:rsidR="00B74DFF">
        <w:rPr>
          <w:b/>
          <w:bCs/>
        </w:rPr>
        <w:t>(</w:t>
      </w:r>
      <w:r w:rsidRPr="006B7299">
        <w:rPr>
          <w:rFonts w:hint="eastAsia"/>
          <w:b/>
          <w:bCs/>
        </w:rPr>
        <w:t>Large Language Model, LLM</w:t>
      </w:r>
      <w:r w:rsidR="00B74DFF">
        <w:rPr>
          <w:b/>
          <w:bCs/>
        </w:rPr>
        <w:t>)</w:t>
      </w:r>
      <w:r w:rsidRPr="00FE5874">
        <w:rPr>
          <w:rFonts w:hint="eastAsia"/>
        </w:rPr>
        <w:t>與</w:t>
      </w:r>
      <w:r w:rsidRPr="006B7299">
        <w:rPr>
          <w:rFonts w:hint="eastAsia"/>
          <w:b/>
          <w:bCs/>
        </w:rPr>
        <w:t>檢索增強生成</w:t>
      </w:r>
      <w:r w:rsidR="00B74DFF">
        <w:rPr>
          <w:b/>
          <w:bCs/>
        </w:rPr>
        <w:t>(</w:t>
      </w:r>
      <w:r w:rsidRPr="006B7299">
        <w:rPr>
          <w:rFonts w:hint="eastAsia"/>
          <w:b/>
          <w:bCs/>
        </w:rPr>
        <w:t>Retrieval-Augmented Generation, RAG</w:t>
      </w:r>
      <w:r w:rsidR="00B74DFF">
        <w:rPr>
          <w:b/>
          <w:bCs/>
        </w:rPr>
        <w:t>)</w:t>
      </w:r>
      <w:r w:rsidRPr="00FE5874">
        <w:rPr>
          <w:rFonts w:hint="eastAsia"/>
        </w:rPr>
        <w:t>技術支撐的</w:t>
      </w:r>
      <w:r w:rsidRPr="006B7299">
        <w:rPr>
          <w:rFonts w:hint="eastAsia"/>
          <w:b/>
          <w:bCs/>
        </w:rPr>
        <w:t>智慧</w:t>
      </w:r>
      <w:r w:rsidRPr="006B7299">
        <w:rPr>
          <w:rFonts w:hint="eastAsia"/>
          <w:b/>
          <w:bCs/>
        </w:rPr>
        <w:t>AI</w:t>
      </w:r>
      <w:proofErr w:type="gramStart"/>
      <w:r w:rsidRPr="006B7299">
        <w:rPr>
          <w:rFonts w:hint="eastAsia"/>
          <w:b/>
          <w:bCs/>
        </w:rPr>
        <w:t>客服小幫手</w:t>
      </w:r>
      <w:proofErr w:type="gramEnd"/>
      <w:r w:rsidR="00B74DFF">
        <w:rPr>
          <w:b/>
          <w:bCs/>
        </w:rPr>
        <w:t>(</w:t>
      </w:r>
      <w:r w:rsidRPr="006B7299">
        <w:rPr>
          <w:rFonts w:hint="eastAsia"/>
          <w:b/>
          <w:bCs/>
        </w:rPr>
        <w:t>由</w:t>
      </w:r>
      <w:r w:rsidRPr="006B7299">
        <w:rPr>
          <w:rFonts w:hint="eastAsia"/>
          <w:b/>
          <w:bCs/>
        </w:rPr>
        <w:t>AI Chatbot</w:t>
      </w:r>
      <w:r w:rsidRPr="006B7299">
        <w:rPr>
          <w:rFonts w:hint="eastAsia"/>
          <w:b/>
          <w:bCs/>
        </w:rPr>
        <w:t>技術開發</w:t>
      </w:r>
      <w:r w:rsidR="00B74DFF">
        <w:rPr>
          <w:b/>
          <w:bCs/>
        </w:rPr>
        <w:t>)</w:t>
      </w:r>
      <w:r w:rsidRPr="00FE5874">
        <w:rPr>
          <w:rFonts w:hint="eastAsia"/>
        </w:rPr>
        <w:t>的實作，協助不熟悉勞工保險請領相關業務的申請者，透過申請者操作勞保補助申請畫面的操作行為，</w:t>
      </w:r>
      <w:r w:rsidR="006B7299" w:rsidRPr="006B7299">
        <w:rPr>
          <w:rFonts w:hint="eastAsia"/>
          <w:b/>
          <w:bCs/>
        </w:rPr>
        <w:t>智慧</w:t>
      </w:r>
      <w:r w:rsidR="006B7299" w:rsidRPr="006B7299">
        <w:rPr>
          <w:rFonts w:hint="eastAsia"/>
          <w:b/>
          <w:bCs/>
        </w:rPr>
        <w:t>AI</w:t>
      </w:r>
      <w:proofErr w:type="gramStart"/>
      <w:r w:rsidR="006B7299" w:rsidRPr="006B7299">
        <w:rPr>
          <w:rFonts w:hint="eastAsia"/>
          <w:b/>
          <w:bCs/>
        </w:rPr>
        <w:t>客服小幫手</w:t>
      </w:r>
      <w:proofErr w:type="gramEnd"/>
      <w:r w:rsidRPr="00FE5874">
        <w:rPr>
          <w:rFonts w:hint="eastAsia"/>
        </w:rPr>
        <w:t>針對申請者的操作</w:t>
      </w:r>
      <w:r w:rsidR="006B7299" w:rsidRPr="00FE5874">
        <w:rPr>
          <w:rFonts w:hint="eastAsia"/>
        </w:rPr>
        <w:t>申請</w:t>
      </w:r>
      <w:r w:rsidRPr="00FE5874">
        <w:rPr>
          <w:rFonts w:hint="eastAsia"/>
        </w:rPr>
        <w:t>畫面</w:t>
      </w:r>
      <w:r w:rsidR="006B7299">
        <w:rPr>
          <w:rFonts w:hint="eastAsia"/>
        </w:rPr>
        <w:t>時</w:t>
      </w:r>
      <w:r w:rsidRPr="00FE5874">
        <w:rPr>
          <w:rFonts w:hint="eastAsia"/>
        </w:rPr>
        <w:t>的適時需求，引導申請者</w:t>
      </w:r>
      <w:r w:rsidR="006B7299" w:rsidRPr="00FE5874">
        <w:rPr>
          <w:rFonts w:hint="eastAsia"/>
        </w:rPr>
        <w:t>逐步</w:t>
      </w:r>
      <w:r w:rsidRPr="00FE5874">
        <w:rPr>
          <w:rFonts w:hint="eastAsia"/>
        </w:rPr>
        <w:t>輸入正確的資訊及提供與申請案相關的資訊，使其能順利完成整個勞保補助案的申請。</w:t>
      </w:r>
    </w:p>
    <w:p w14:paraId="111432F2" w14:textId="77777777" w:rsidR="00025CA6" w:rsidRPr="0046071A" w:rsidRDefault="00025CA6" w:rsidP="0046071A">
      <w:pPr>
        <w:pStyle w:val="ae"/>
      </w:pPr>
      <w:r w:rsidRPr="0046071A">
        <w:rPr>
          <w:rFonts w:hint="eastAsia"/>
        </w:rPr>
        <w:t>三、系統功能簡介</w:t>
      </w:r>
    </w:p>
    <w:p w14:paraId="73D09857" w14:textId="681B7442" w:rsidR="00B74DFF" w:rsidRPr="00B74DFF" w:rsidRDefault="00B74DFF" w:rsidP="0046071A">
      <w:pPr>
        <w:ind w:firstLineChars="0" w:firstLine="0"/>
      </w:pPr>
      <w:r w:rsidRPr="00B74DFF">
        <w:rPr>
          <w:rFonts w:hint="eastAsia"/>
        </w:rPr>
        <w:t>系統整體運作如圖</w:t>
      </w:r>
      <w:r w:rsidRPr="00B74DFF">
        <w:t>2</w:t>
      </w:r>
      <w:r w:rsidRPr="00B74DFF">
        <w:rPr>
          <w:rFonts w:hint="eastAsia"/>
        </w:rPr>
        <w:t>所示：</w:t>
      </w:r>
    </w:p>
    <w:p w14:paraId="05ADFD9A" w14:textId="2AD8993F" w:rsidR="0015321C" w:rsidRDefault="0015321C" w:rsidP="00AE29F9">
      <w:pPr>
        <w:ind w:firstLineChars="0" w:firstLine="0"/>
      </w:pPr>
      <w:r>
        <w:rPr>
          <w:rFonts w:hint="eastAsia"/>
        </w:rPr>
        <w:lastRenderedPageBreak/>
        <w:t>1.</w:t>
      </w:r>
      <w:r w:rsidR="003515BF">
        <w:rPr>
          <w:rFonts w:hint="eastAsia"/>
        </w:rPr>
        <w:t xml:space="preserve"> </w:t>
      </w:r>
      <w:r>
        <w:rPr>
          <w:rFonts w:hint="eastAsia"/>
        </w:rPr>
        <w:t>智慧化補助申請引導</w:t>
      </w:r>
      <w:r w:rsidR="00AE29F9">
        <w:rPr>
          <w:rFonts w:hint="eastAsia"/>
        </w:rPr>
        <w:t>：</w:t>
      </w:r>
      <w:r>
        <w:rPr>
          <w:rFonts w:hint="eastAsia"/>
        </w:rPr>
        <w:t>本系統的核心功能是透過互動式網頁表單，搭配</w:t>
      </w:r>
      <w:r>
        <w:rPr>
          <w:rFonts w:hint="eastAsia"/>
        </w:rPr>
        <w:t>AI</w:t>
      </w:r>
      <w:r>
        <w:rPr>
          <w:rFonts w:hint="eastAsia"/>
        </w:rPr>
        <w:t>的即時引導，協助申請者逐步完成各項</w:t>
      </w:r>
      <w:r w:rsidR="001139E0">
        <w:rPr>
          <w:rFonts w:hint="eastAsia"/>
        </w:rPr>
        <w:t>所需</w:t>
      </w:r>
      <w:r>
        <w:rPr>
          <w:rFonts w:hint="eastAsia"/>
        </w:rPr>
        <w:t>資料。</w:t>
      </w:r>
    </w:p>
    <w:p w14:paraId="72CE939F" w14:textId="70FE6562" w:rsidR="0015321C" w:rsidRDefault="0015321C" w:rsidP="00AE29F9">
      <w:pPr>
        <w:ind w:firstLineChars="0" w:firstLine="0"/>
      </w:pPr>
      <w:r>
        <w:rPr>
          <w:rFonts w:hint="eastAsia"/>
        </w:rPr>
        <w:t>2.</w:t>
      </w:r>
      <w:r w:rsidR="003515BF">
        <w:rPr>
          <w:rFonts w:hint="eastAsia"/>
        </w:rPr>
        <w:t xml:space="preserve"> </w:t>
      </w:r>
      <w:r>
        <w:rPr>
          <w:rFonts w:hint="eastAsia"/>
        </w:rPr>
        <w:t>AI</w:t>
      </w:r>
      <w:r>
        <w:rPr>
          <w:rFonts w:hint="eastAsia"/>
        </w:rPr>
        <w:t>客服輔助與法規說明</w:t>
      </w:r>
      <w:r w:rsidR="00AE29F9">
        <w:rPr>
          <w:rFonts w:hint="eastAsia"/>
        </w:rPr>
        <w:t>：</w:t>
      </w:r>
      <w:r>
        <w:rPr>
          <w:rFonts w:hint="eastAsia"/>
        </w:rPr>
        <w:t>在申請過程中，勞工經常會遇到不</w:t>
      </w:r>
      <w:proofErr w:type="gramStart"/>
      <w:r>
        <w:rPr>
          <w:rFonts w:hint="eastAsia"/>
        </w:rPr>
        <w:t>清楚的</w:t>
      </w:r>
      <w:proofErr w:type="gramEnd"/>
      <w:r>
        <w:rPr>
          <w:rFonts w:hint="eastAsia"/>
        </w:rPr>
        <w:t>法規</w:t>
      </w:r>
      <w:r w:rsidR="007270BE">
        <w:rPr>
          <w:rFonts w:hint="eastAsia"/>
        </w:rPr>
        <w:t>時，</w:t>
      </w:r>
      <w:r>
        <w:rPr>
          <w:rFonts w:hint="eastAsia"/>
        </w:rPr>
        <w:t>智慧</w:t>
      </w:r>
      <w:r>
        <w:rPr>
          <w:rFonts w:hint="eastAsia"/>
        </w:rPr>
        <w:t>AI</w:t>
      </w:r>
      <w:proofErr w:type="gramStart"/>
      <w:r>
        <w:rPr>
          <w:rFonts w:hint="eastAsia"/>
        </w:rPr>
        <w:t>客服小幫手</w:t>
      </w:r>
      <w:proofErr w:type="gramEnd"/>
      <w:r>
        <w:rPr>
          <w:rFonts w:hint="eastAsia"/>
        </w:rPr>
        <w:t>能即時解釋相關法規</w:t>
      </w:r>
      <w:r w:rsidR="007270BE">
        <w:rPr>
          <w:rFonts w:hint="eastAsia"/>
        </w:rPr>
        <w:t>及</w:t>
      </w:r>
      <w:r>
        <w:rPr>
          <w:rFonts w:hint="eastAsia"/>
        </w:rPr>
        <w:t>補助資格，並回答常見問題。</w:t>
      </w:r>
    </w:p>
    <w:p w14:paraId="3E475966" w14:textId="74E907AE" w:rsidR="0015321C" w:rsidRDefault="0015321C" w:rsidP="00AE29F9">
      <w:pPr>
        <w:ind w:firstLineChars="0" w:firstLine="0"/>
      </w:pPr>
      <w:r>
        <w:rPr>
          <w:rFonts w:hint="eastAsia"/>
        </w:rPr>
        <w:t>3.</w:t>
      </w:r>
      <w:r w:rsidR="003515BF">
        <w:rPr>
          <w:rFonts w:hint="eastAsia"/>
        </w:rPr>
        <w:t xml:space="preserve"> </w:t>
      </w:r>
      <w:r>
        <w:rPr>
          <w:rFonts w:hint="eastAsia"/>
        </w:rPr>
        <w:t>資料整合與自動化比對</w:t>
      </w:r>
      <w:r w:rsidR="00AE29F9">
        <w:rPr>
          <w:rFonts w:hint="eastAsia"/>
        </w:rPr>
        <w:t>：</w:t>
      </w:r>
      <w:r>
        <w:rPr>
          <w:rFonts w:hint="eastAsia"/>
        </w:rPr>
        <w:t>系統具備自動化的資料整合與比對功能，能連結投保資料，並搭配政府公開資料</w:t>
      </w:r>
      <w:r w:rsidR="00BA57A9">
        <w:rPr>
          <w:rFonts w:hint="eastAsia"/>
        </w:rPr>
        <w:t>（</w:t>
      </w:r>
      <w:r>
        <w:rPr>
          <w:rFonts w:hint="eastAsia"/>
        </w:rPr>
        <w:t>Open Data</w:t>
      </w:r>
      <w:r w:rsidR="00BA57A9">
        <w:rPr>
          <w:rFonts w:hint="eastAsia"/>
        </w:rPr>
        <w:t>）</w:t>
      </w:r>
      <w:r>
        <w:rPr>
          <w:rFonts w:hint="eastAsia"/>
        </w:rPr>
        <w:t>，進行資格驗證。</w:t>
      </w:r>
    </w:p>
    <w:p w14:paraId="5ADF4A26" w14:textId="64B0FD0F" w:rsidR="0015321C" w:rsidRDefault="0015321C" w:rsidP="00AE29F9">
      <w:pPr>
        <w:ind w:firstLineChars="0" w:firstLine="0"/>
      </w:pPr>
      <w:r>
        <w:rPr>
          <w:rFonts w:hint="eastAsia"/>
        </w:rPr>
        <w:t>4.</w:t>
      </w:r>
      <w:r w:rsidR="003515BF">
        <w:rPr>
          <w:rFonts w:hint="eastAsia"/>
        </w:rPr>
        <w:t xml:space="preserve"> </w:t>
      </w:r>
      <w:r>
        <w:rPr>
          <w:rFonts w:hint="eastAsia"/>
        </w:rPr>
        <w:t>申請紀錄保存與文件下載</w:t>
      </w:r>
      <w:r w:rsidR="00AE29F9">
        <w:rPr>
          <w:rFonts w:hint="eastAsia"/>
        </w:rPr>
        <w:t>：</w:t>
      </w:r>
      <w:r>
        <w:rPr>
          <w:rFonts w:hint="eastAsia"/>
        </w:rPr>
        <w:t>為方便使用者查詢或再次申請，系統提供申請紀錄保存與文件下載功能。</w:t>
      </w:r>
    </w:p>
    <w:p w14:paraId="5FE54C61" w14:textId="77777777" w:rsidR="006B2FBA" w:rsidRDefault="003E084C" w:rsidP="006C68B6">
      <w:pPr>
        <w:keepNext/>
        <w:spacing w:after="0"/>
        <w:ind w:firstLineChars="0" w:firstLine="0"/>
        <w:jc w:val="center"/>
      </w:pPr>
      <w:r>
        <w:rPr>
          <w:noProof/>
        </w:rPr>
        <w:drawing>
          <wp:inline distT="0" distB="0" distL="0" distR="0" wp14:anchorId="5DE89A6D" wp14:editId="4A3847EC">
            <wp:extent cx="4818491" cy="2710169"/>
            <wp:effectExtent l="0" t="0" r="0" b="0"/>
            <wp:docPr id="1562883248" name="圖片 1"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83248" name="圖片 1" descr="一張含有 文字, 螢幕擷取畫面, 圖表, 行 的圖片&#10;&#10;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65585" cy="2736657"/>
                    </a:xfrm>
                    <a:prstGeom prst="rect">
                      <a:avLst/>
                    </a:prstGeom>
                  </pic:spPr>
                </pic:pic>
              </a:graphicData>
            </a:graphic>
          </wp:inline>
        </w:drawing>
      </w:r>
    </w:p>
    <w:p w14:paraId="1F398E94" w14:textId="772DD533" w:rsidR="003E084C" w:rsidRPr="00DE4B80" w:rsidRDefault="006B2FBA" w:rsidP="00DE4B80">
      <w:pPr>
        <w:pStyle w:val="af6"/>
        <w:ind w:firstLine="560"/>
        <w:jc w:val="center"/>
        <w:rPr>
          <w:sz w:val="28"/>
          <w:szCs w:val="28"/>
        </w:rPr>
      </w:pPr>
      <w:r w:rsidRPr="00967D51">
        <w:rPr>
          <w:rFonts w:hint="eastAsia"/>
          <w:sz w:val="28"/>
          <w:szCs w:val="28"/>
        </w:rPr>
        <w:t>圖</w:t>
      </w:r>
      <w:r w:rsidRPr="00967D51">
        <w:rPr>
          <w:sz w:val="28"/>
          <w:szCs w:val="28"/>
        </w:rPr>
        <w:fldChar w:fldCharType="begin"/>
      </w:r>
      <w:r w:rsidRPr="00967D51">
        <w:rPr>
          <w:sz w:val="28"/>
          <w:szCs w:val="28"/>
        </w:rPr>
        <w:instrText xml:space="preserve"> </w:instrText>
      </w:r>
      <w:r w:rsidRPr="00967D51">
        <w:rPr>
          <w:rFonts w:hint="eastAsia"/>
          <w:sz w:val="28"/>
          <w:szCs w:val="28"/>
        </w:rPr>
        <w:instrText xml:space="preserve">SEQ </w:instrText>
      </w:r>
      <w:r w:rsidRPr="00967D51">
        <w:rPr>
          <w:rFonts w:hint="eastAsia"/>
          <w:sz w:val="28"/>
          <w:szCs w:val="28"/>
        </w:rPr>
        <w:instrText>圖</w:instrText>
      </w:r>
      <w:r w:rsidRPr="00967D51">
        <w:rPr>
          <w:rFonts w:hint="eastAsia"/>
          <w:sz w:val="28"/>
          <w:szCs w:val="28"/>
        </w:rPr>
        <w:instrText xml:space="preserve"> \* ARABIC</w:instrText>
      </w:r>
      <w:r w:rsidRPr="00967D51">
        <w:rPr>
          <w:sz w:val="28"/>
          <w:szCs w:val="28"/>
        </w:rPr>
        <w:instrText xml:space="preserve"> </w:instrText>
      </w:r>
      <w:r w:rsidRPr="00967D51">
        <w:rPr>
          <w:sz w:val="28"/>
          <w:szCs w:val="28"/>
        </w:rPr>
        <w:fldChar w:fldCharType="separate"/>
      </w:r>
      <w:r w:rsidR="00F12AEF">
        <w:rPr>
          <w:noProof/>
          <w:sz w:val="28"/>
          <w:szCs w:val="28"/>
        </w:rPr>
        <w:t>2</w:t>
      </w:r>
      <w:r w:rsidRPr="00967D51">
        <w:rPr>
          <w:sz w:val="28"/>
          <w:szCs w:val="28"/>
        </w:rPr>
        <w:fldChar w:fldCharType="end"/>
      </w:r>
      <w:r w:rsidR="0051272A">
        <w:rPr>
          <w:rFonts w:hint="eastAsia"/>
          <w:sz w:val="28"/>
          <w:szCs w:val="28"/>
        </w:rPr>
        <w:t xml:space="preserve">. </w:t>
      </w:r>
      <w:r w:rsidR="00967D51" w:rsidRPr="00967D51">
        <w:rPr>
          <w:rFonts w:hint="eastAsia"/>
          <w:sz w:val="28"/>
          <w:szCs w:val="28"/>
        </w:rPr>
        <w:t>系統運作流程概念圖</w:t>
      </w:r>
    </w:p>
    <w:p w14:paraId="5F2138D6" w14:textId="77777777" w:rsidR="00025CA6" w:rsidRDefault="00025CA6" w:rsidP="0046071A">
      <w:pPr>
        <w:pStyle w:val="ae"/>
      </w:pPr>
      <w:r w:rsidRPr="00025CA6">
        <w:rPr>
          <w:rFonts w:hint="eastAsia"/>
        </w:rPr>
        <w:t>四、系統特色</w:t>
      </w:r>
    </w:p>
    <w:p w14:paraId="400A1A2B" w14:textId="4B4797E8" w:rsidR="000A40A0" w:rsidRDefault="000A40A0" w:rsidP="00AE29F9">
      <w:pPr>
        <w:ind w:firstLineChars="0" w:firstLine="0"/>
      </w:pPr>
      <w:r>
        <w:rPr>
          <w:rFonts w:hint="eastAsia"/>
        </w:rPr>
        <w:t xml:space="preserve">1. </w:t>
      </w:r>
      <w:r>
        <w:rPr>
          <w:rFonts w:hint="eastAsia"/>
        </w:rPr>
        <w:t>整合式服務平台</w:t>
      </w:r>
      <w:r w:rsidR="00AE29F9">
        <w:rPr>
          <w:rFonts w:hint="eastAsia"/>
        </w:rPr>
        <w:t>：</w:t>
      </w:r>
      <w:r>
        <w:rPr>
          <w:rFonts w:hint="eastAsia"/>
        </w:rPr>
        <w:t>系統將勞工保險、就業保險、職業災害保險以及各項津貼的申請服務於同一平台，無需再分別進入不同網站或系統操作。</w:t>
      </w:r>
    </w:p>
    <w:p w14:paraId="6FDC3B20" w14:textId="084DDF50" w:rsidR="000A40A0" w:rsidRDefault="000A40A0" w:rsidP="00AE29F9">
      <w:pPr>
        <w:ind w:firstLineChars="0" w:firstLine="0"/>
      </w:pPr>
      <w:r>
        <w:rPr>
          <w:rFonts w:hint="eastAsia"/>
        </w:rPr>
        <w:t xml:space="preserve">2. </w:t>
      </w:r>
      <w:r>
        <w:rPr>
          <w:rFonts w:hint="eastAsia"/>
        </w:rPr>
        <w:t>智慧客服與知識檢索並行</w:t>
      </w:r>
      <w:r w:rsidR="00AE29F9">
        <w:rPr>
          <w:rFonts w:hint="eastAsia"/>
        </w:rPr>
        <w:t>：</w:t>
      </w:r>
      <w:r w:rsidR="007270BE">
        <w:rPr>
          <w:rFonts w:hint="eastAsia"/>
        </w:rPr>
        <w:t xml:space="preserve"> </w:t>
      </w:r>
      <w:r>
        <w:rPr>
          <w:rFonts w:hint="eastAsia"/>
        </w:rPr>
        <w:t>AI</w:t>
      </w:r>
      <w:r>
        <w:rPr>
          <w:rFonts w:hint="eastAsia"/>
        </w:rPr>
        <w:t>客服小幫手結合</w:t>
      </w:r>
      <w:r>
        <w:rPr>
          <w:rFonts w:hint="eastAsia"/>
        </w:rPr>
        <w:t>LLM</w:t>
      </w:r>
      <w:r>
        <w:rPr>
          <w:rFonts w:hint="eastAsia"/>
        </w:rPr>
        <w:t>與</w:t>
      </w:r>
      <w:r>
        <w:rPr>
          <w:rFonts w:hint="eastAsia"/>
        </w:rPr>
        <w:t>RAG</w:t>
      </w:r>
      <w:r>
        <w:rPr>
          <w:rFonts w:hint="eastAsia"/>
        </w:rPr>
        <w:t>技術，能夠根據使用者的提問，快速檢索並生成</w:t>
      </w:r>
      <w:r w:rsidR="00B91E59">
        <w:rPr>
          <w:rFonts w:hint="eastAsia"/>
        </w:rPr>
        <w:t>即時</w:t>
      </w:r>
      <w:r>
        <w:rPr>
          <w:rFonts w:hint="eastAsia"/>
        </w:rPr>
        <w:t>回應。</w:t>
      </w:r>
    </w:p>
    <w:p w14:paraId="02EE8368" w14:textId="1C3E2807" w:rsidR="000A40A0" w:rsidRDefault="000A40A0" w:rsidP="00AE29F9">
      <w:pPr>
        <w:ind w:firstLineChars="0" w:firstLine="0"/>
      </w:pPr>
      <w:r>
        <w:rPr>
          <w:rFonts w:hint="eastAsia"/>
        </w:rPr>
        <w:lastRenderedPageBreak/>
        <w:t xml:space="preserve">3. </w:t>
      </w:r>
      <w:r>
        <w:rPr>
          <w:rFonts w:hint="eastAsia"/>
        </w:rPr>
        <w:t>自動化資料比對與錯誤防範</w:t>
      </w:r>
      <w:r w:rsidR="00AE29F9">
        <w:rPr>
          <w:rFonts w:hint="eastAsia"/>
        </w:rPr>
        <w:t>：</w:t>
      </w:r>
      <w:r>
        <w:rPr>
          <w:rFonts w:hint="eastAsia"/>
        </w:rPr>
        <w:t>本系統透過自動化比對機制，能夠即時檢查投保紀錄、基本資格條件與相關文件，並提示使用者補齊所需資料。</w:t>
      </w:r>
    </w:p>
    <w:p w14:paraId="188E5617" w14:textId="4C9CE690" w:rsidR="00E0093C" w:rsidRPr="00025CA6" w:rsidRDefault="000A40A0" w:rsidP="00AE29F9">
      <w:pPr>
        <w:ind w:firstLineChars="0" w:firstLine="0"/>
      </w:pPr>
      <w:r>
        <w:rPr>
          <w:rFonts w:hint="eastAsia"/>
        </w:rPr>
        <w:t xml:space="preserve">4. </w:t>
      </w:r>
      <w:r>
        <w:rPr>
          <w:rFonts w:hint="eastAsia"/>
        </w:rPr>
        <w:t>安全設計與友善使用體驗</w:t>
      </w:r>
      <w:r w:rsidR="00AE29F9">
        <w:rPr>
          <w:rFonts w:hint="eastAsia"/>
        </w:rPr>
        <w:t>：</w:t>
      </w:r>
      <w:r>
        <w:rPr>
          <w:rFonts w:hint="eastAsia"/>
        </w:rPr>
        <w:t>系統在後端採用資料庫安全防護與存取權限控管，確保勞工的個人資料不會外洩</w:t>
      </w:r>
      <w:r w:rsidR="00B74DFF">
        <w:rPr>
          <w:rFonts w:hint="eastAsia"/>
        </w:rPr>
        <w:t>，且</w:t>
      </w:r>
      <w:r>
        <w:rPr>
          <w:rFonts w:hint="eastAsia"/>
        </w:rPr>
        <w:t>達到「便利且友善」的目標。</w:t>
      </w:r>
    </w:p>
    <w:p w14:paraId="27897CDC" w14:textId="77777777" w:rsidR="00025CA6" w:rsidRDefault="00025CA6" w:rsidP="0046071A">
      <w:pPr>
        <w:pStyle w:val="ae"/>
      </w:pPr>
      <w:r w:rsidRPr="00025CA6">
        <w:rPr>
          <w:rFonts w:hint="eastAsia"/>
        </w:rPr>
        <w:t>五、系統開發工具與技術</w:t>
      </w:r>
    </w:p>
    <w:p w14:paraId="3627A771" w14:textId="231183D6" w:rsidR="007E5719" w:rsidRPr="007E5719" w:rsidRDefault="007E5719" w:rsidP="00AE29F9">
      <w:pPr>
        <w:ind w:firstLineChars="0" w:firstLine="0"/>
      </w:pPr>
      <w:r w:rsidRPr="007E5719">
        <w:rPr>
          <w:rFonts w:hint="eastAsia"/>
        </w:rPr>
        <w:t>整體系統架構如圖</w:t>
      </w:r>
      <w:r w:rsidRPr="007E5719">
        <w:t>3</w:t>
      </w:r>
      <w:r w:rsidRPr="007E5719">
        <w:rPr>
          <w:rFonts w:hint="eastAsia"/>
        </w:rPr>
        <w:t>所示：</w:t>
      </w:r>
    </w:p>
    <w:p w14:paraId="26727952" w14:textId="5B49B813" w:rsidR="00AE29F9" w:rsidRDefault="0066037E" w:rsidP="00AE29F9">
      <w:pPr>
        <w:ind w:firstLineChars="0" w:firstLine="0"/>
      </w:pPr>
      <w:r w:rsidRPr="007270BE">
        <w:rPr>
          <w:rFonts w:hint="eastAsia"/>
          <w:b/>
          <w:bCs/>
        </w:rPr>
        <w:t>核心技術</w:t>
      </w:r>
      <w:r>
        <w:rPr>
          <w:rFonts w:hint="eastAsia"/>
        </w:rPr>
        <w:t>-</w:t>
      </w:r>
      <w:r w:rsidR="00BD375C">
        <w:t>AI Agent</w:t>
      </w:r>
      <w:r>
        <w:rPr>
          <w:rFonts w:hint="eastAsia"/>
        </w:rPr>
        <w:t>、</w:t>
      </w:r>
      <w:r>
        <w:rPr>
          <w:rFonts w:hint="eastAsia"/>
        </w:rPr>
        <w:t>RAG</w:t>
      </w:r>
      <w:r>
        <w:rPr>
          <w:rFonts w:hint="eastAsia"/>
        </w:rPr>
        <w:t>（</w:t>
      </w:r>
      <w:r>
        <w:rPr>
          <w:rFonts w:hint="eastAsia"/>
        </w:rPr>
        <w:t>Retrieval-Augmented Generation</w:t>
      </w:r>
      <w:r>
        <w:rPr>
          <w:rFonts w:hint="eastAsia"/>
        </w:rPr>
        <w:t>）</w:t>
      </w:r>
      <w:r w:rsidR="00AE29F9">
        <w:rPr>
          <w:rFonts w:hint="eastAsia"/>
        </w:rPr>
        <w:t>：</w:t>
      </w:r>
    </w:p>
    <w:p w14:paraId="54315798" w14:textId="17925D00" w:rsidR="00BD375C" w:rsidRDefault="0066037E" w:rsidP="00AE29F9">
      <w:pPr>
        <w:pStyle w:val="a9"/>
        <w:numPr>
          <w:ilvl w:val="1"/>
          <w:numId w:val="5"/>
        </w:numPr>
        <w:ind w:firstLineChars="0"/>
      </w:pPr>
      <w:r>
        <w:t>AI Agent</w:t>
      </w:r>
      <w:r>
        <w:rPr>
          <w:rFonts w:hint="eastAsia"/>
        </w:rPr>
        <w:t>，</w:t>
      </w:r>
      <w:r w:rsidR="00BD375C">
        <w:rPr>
          <w:rFonts w:hint="eastAsia"/>
        </w:rPr>
        <w:t>採用具備自主決策與任務協調能力的</w:t>
      </w:r>
      <w:r w:rsidR="00BD375C">
        <w:rPr>
          <w:rFonts w:hint="eastAsia"/>
        </w:rPr>
        <w:t>AI Agent</w:t>
      </w:r>
      <w:r w:rsidR="00BD375C">
        <w:rPr>
          <w:rFonts w:hint="eastAsia"/>
        </w:rPr>
        <w:t>，能在使用者進行申請或查詢時，自動完成任務分解、文件解析與流程指引。</w:t>
      </w:r>
    </w:p>
    <w:p w14:paraId="03FA3A7D" w14:textId="678B9F3E" w:rsidR="00BD375C" w:rsidRDefault="0066037E" w:rsidP="00AE29F9">
      <w:pPr>
        <w:pStyle w:val="a9"/>
        <w:numPr>
          <w:ilvl w:val="1"/>
          <w:numId w:val="5"/>
        </w:numPr>
        <w:ind w:firstLineChars="0"/>
      </w:pPr>
      <w:r>
        <w:rPr>
          <w:rFonts w:hint="eastAsia"/>
        </w:rPr>
        <w:t>RAG</w:t>
      </w:r>
      <w:r>
        <w:rPr>
          <w:rFonts w:hint="eastAsia"/>
        </w:rPr>
        <w:t>（</w:t>
      </w:r>
      <w:r>
        <w:rPr>
          <w:rFonts w:hint="eastAsia"/>
        </w:rPr>
        <w:t>Retrieval-Augmented Generation</w:t>
      </w:r>
      <w:r>
        <w:rPr>
          <w:rFonts w:hint="eastAsia"/>
        </w:rPr>
        <w:t>），</w:t>
      </w:r>
      <w:r w:rsidR="00BD375C">
        <w:rPr>
          <w:rFonts w:hint="eastAsia"/>
        </w:rPr>
        <w:t>透過知識檢索結合</w:t>
      </w:r>
      <w:r>
        <w:rPr>
          <w:rFonts w:hint="eastAsia"/>
        </w:rPr>
        <w:t>AI Model</w:t>
      </w:r>
      <w:r w:rsidR="00BD375C">
        <w:rPr>
          <w:rFonts w:hint="eastAsia"/>
        </w:rPr>
        <w:t>的方式，確保系統回應兼具準確性與即時性。在實務中，</w:t>
      </w:r>
      <w:r w:rsidR="00BD375C">
        <w:rPr>
          <w:rFonts w:hint="eastAsia"/>
        </w:rPr>
        <w:t>RAG</w:t>
      </w:r>
      <w:r w:rsidR="00BD375C">
        <w:rPr>
          <w:rFonts w:hint="eastAsia"/>
        </w:rPr>
        <w:t>連結勞工保險法規、申請須知與勞動部公告，確保獲得最新的資訊。</w:t>
      </w:r>
    </w:p>
    <w:p w14:paraId="420F17F3" w14:textId="72690601" w:rsidR="00C159DE" w:rsidRDefault="00BD375C" w:rsidP="006C68B6">
      <w:pPr>
        <w:ind w:firstLineChars="0" w:firstLine="0"/>
      </w:pPr>
      <w:r w:rsidRPr="007270BE">
        <w:rPr>
          <w:rFonts w:hint="eastAsia"/>
          <w:b/>
          <w:bCs/>
        </w:rPr>
        <w:t>前端</w:t>
      </w:r>
      <w:r w:rsidR="00AE29F9" w:rsidRPr="007270BE">
        <w:rPr>
          <w:rFonts w:hint="eastAsia"/>
          <w:b/>
          <w:bCs/>
        </w:rPr>
        <w:t>開發技術</w:t>
      </w:r>
      <w:r w:rsidR="006C68B6">
        <w:rPr>
          <w:rFonts w:hint="eastAsia"/>
        </w:rPr>
        <w:t>：</w:t>
      </w:r>
      <w:r w:rsidR="00E06294" w:rsidRPr="00386DA2">
        <w:t>前端以</w:t>
      </w:r>
      <w:r w:rsidR="00E06294" w:rsidRPr="00386DA2">
        <w:rPr>
          <w:b/>
          <w:bCs/>
        </w:rPr>
        <w:t>Vue 3</w:t>
      </w:r>
      <w:r w:rsidR="00E06294" w:rsidRPr="00386DA2">
        <w:t>為核心框架，搭配</w:t>
      </w:r>
      <w:r w:rsidR="00E06294" w:rsidRPr="00386DA2">
        <w:rPr>
          <w:b/>
          <w:bCs/>
        </w:rPr>
        <w:t>TypeScript</w:t>
      </w:r>
      <w:r w:rsidR="00E06294" w:rsidRPr="00386DA2">
        <w:t>強化型別安全，並利用</w:t>
      </w:r>
      <w:r w:rsidR="00E06294" w:rsidRPr="00386DA2">
        <w:rPr>
          <w:b/>
          <w:bCs/>
        </w:rPr>
        <w:t>Vite</w:t>
      </w:r>
      <w:r w:rsidR="00E06294" w:rsidRPr="00386DA2">
        <w:t>提升開發與編譯效率。介面設計上結合</w:t>
      </w:r>
      <w:r w:rsidR="00E06294" w:rsidRPr="00386DA2">
        <w:rPr>
          <w:b/>
          <w:bCs/>
        </w:rPr>
        <w:t>Naive UI</w:t>
      </w:r>
      <w:r w:rsidR="00E06294" w:rsidRPr="00386DA2">
        <w:t>元件庫，以</w:t>
      </w:r>
      <w:r w:rsidR="00E06294" w:rsidRPr="00386DA2">
        <w:t>HTML5</w:t>
      </w:r>
      <w:r w:rsidR="00E06294" w:rsidRPr="00386DA2">
        <w:t>與</w:t>
      </w:r>
      <w:r w:rsidR="00E06294" w:rsidRPr="00386DA2">
        <w:t>CSS3</w:t>
      </w:r>
      <w:r w:rsidR="00E06294" w:rsidRPr="00386DA2">
        <w:t>打造響應式設計。</w:t>
      </w:r>
    </w:p>
    <w:p w14:paraId="18957BE2" w14:textId="42185790" w:rsidR="002D799A" w:rsidRDefault="002D799A" w:rsidP="006C68B6">
      <w:pPr>
        <w:ind w:firstLineChars="0" w:firstLine="0"/>
      </w:pPr>
      <w:r w:rsidRPr="007270BE">
        <w:rPr>
          <w:rFonts w:hint="eastAsia"/>
          <w:b/>
          <w:bCs/>
        </w:rPr>
        <w:t>後端</w:t>
      </w:r>
      <w:r w:rsidR="006C68B6" w:rsidRPr="007270BE">
        <w:rPr>
          <w:rFonts w:hint="eastAsia"/>
          <w:b/>
          <w:bCs/>
        </w:rPr>
        <w:t>開發技術</w:t>
      </w:r>
      <w:r w:rsidR="006C68B6">
        <w:rPr>
          <w:rFonts w:hint="eastAsia"/>
        </w:rPr>
        <w:t>：</w:t>
      </w:r>
      <w:r w:rsidR="00E06294">
        <w:rPr>
          <w:rFonts w:hint="eastAsia"/>
        </w:rPr>
        <w:t>後端</w:t>
      </w:r>
      <w:r w:rsidRPr="002D799A">
        <w:rPr>
          <w:rFonts w:hint="eastAsia"/>
        </w:rPr>
        <w:t>以</w:t>
      </w:r>
      <w:proofErr w:type="spellStart"/>
      <w:r w:rsidRPr="002D799A">
        <w:rPr>
          <w:rFonts w:hint="eastAsia"/>
        </w:rPr>
        <w:t>FastAPI</w:t>
      </w:r>
      <w:proofErr w:type="spellEnd"/>
      <w:r w:rsidRPr="002D799A">
        <w:rPr>
          <w:rFonts w:hint="eastAsia"/>
        </w:rPr>
        <w:t>為核心框架，提供高效非同步服務，並透過嚴謹的設定管理與資料驗證確保系統穩定。資料處理依託</w:t>
      </w:r>
      <w:r w:rsidRPr="002D799A">
        <w:rPr>
          <w:rFonts w:hint="eastAsia"/>
        </w:rPr>
        <w:t>pandas</w:t>
      </w:r>
      <w:r w:rsidRPr="002D799A">
        <w:rPr>
          <w:rFonts w:hint="eastAsia"/>
        </w:rPr>
        <w:t>，並持久化於</w:t>
      </w:r>
      <w:r w:rsidRPr="002D799A">
        <w:rPr>
          <w:rFonts w:hint="eastAsia"/>
        </w:rPr>
        <w:t xml:space="preserve"> MariaDB</w:t>
      </w:r>
      <w:r w:rsidRPr="002D799A">
        <w:rPr>
          <w:rFonts w:hint="eastAsia"/>
        </w:rPr>
        <w:t>；</w:t>
      </w:r>
      <w:r w:rsidRPr="002D799A">
        <w:rPr>
          <w:rFonts w:hint="eastAsia"/>
        </w:rPr>
        <w:t>AI</w:t>
      </w:r>
      <w:r w:rsidRPr="002D799A">
        <w:rPr>
          <w:rFonts w:hint="eastAsia"/>
        </w:rPr>
        <w:t>模組整合</w:t>
      </w:r>
      <w:proofErr w:type="spellStart"/>
      <w:r w:rsidR="00710400">
        <w:rPr>
          <w:rFonts w:hint="eastAsia"/>
        </w:rPr>
        <w:t>L</w:t>
      </w:r>
      <w:r w:rsidRPr="002D799A">
        <w:rPr>
          <w:rFonts w:hint="eastAsia"/>
        </w:rPr>
        <w:t>ang</w:t>
      </w:r>
      <w:r w:rsidR="00710400">
        <w:rPr>
          <w:rFonts w:hint="eastAsia"/>
        </w:rPr>
        <w:t>C</w:t>
      </w:r>
      <w:r w:rsidRPr="002D799A">
        <w:rPr>
          <w:rFonts w:hint="eastAsia"/>
        </w:rPr>
        <w:t>hain</w:t>
      </w:r>
      <w:proofErr w:type="spellEnd"/>
      <w:r w:rsidRPr="002D799A">
        <w:rPr>
          <w:rFonts w:hint="eastAsia"/>
        </w:rPr>
        <w:t>與</w:t>
      </w:r>
      <w:proofErr w:type="spellStart"/>
      <w:r w:rsidR="00710400">
        <w:rPr>
          <w:rFonts w:hint="eastAsia"/>
        </w:rPr>
        <w:t>C</w:t>
      </w:r>
      <w:r w:rsidRPr="002D799A">
        <w:rPr>
          <w:rFonts w:hint="eastAsia"/>
        </w:rPr>
        <w:t>hroma</w:t>
      </w:r>
      <w:r w:rsidR="00710400">
        <w:rPr>
          <w:rFonts w:hint="eastAsia"/>
        </w:rPr>
        <w:t>DB</w:t>
      </w:r>
      <w:proofErr w:type="spellEnd"/>
      <w:r w:rsidRPr="002D799A">
        <w:rPr>
          <w:rFonts w:hint="eastAsia"/>
        </w:rPr>
        <w:t>，搭配</w:t>
      </w:r>
      <w:proofErr w:type="spellStart"/>
      <w:r w:rsidR="00710400">
        <w:rPr>
          <w:rFonts w:hint="eastAsia"/>
        </w:rPr>
        <w:t>T</w:t>
      </w:r>
      <w:r w:rsidRPr="002D799A">
        <w:rPr>
          <w:rFonts w:hint="eastAsia"/>
        </w:rPr>
        <w:t>ik</w:t>
      </w:r>
      <w:r w:rsidR="00710400">
        <w:rPr>
          <w:rFonts w:hint="eastAsia"/>
        </w:rPr>
        <w:t>T</w:t>
      </w:r>
      <w:r w:rsidRPr="002D799A">
        <w:rPr>
          <w:rFonts w:hint="eastAsia"/>
        </w:rPr>
        <w:t>oken</w:t>
      </w:r>
      <w:proofErr w:type="spellEnd"/>
      <w:r w:rsidRPr="002D799A">
        <w:rPr>
          <w:rFonts w:hint="eastAsia"/>
        </w:rPr>
        <w:t>實現向量檢索與智慧語言應用。整體架構以</w:t>
      </w:r>
      <w:r w:rsidRPr="002D799A">
        <w:rPr>
          <w:rFonts w:hint="eastAsia"/>
        </w:rPr>
        <w:t>docker-compose</w:t>
      </w:r>
      <w:r w:rsidRPr="002D799A">
        <w:rPr>
          <w:rFonts w:hint="eastAsia"/>
        </w:rPr>
        <w:t>容器化部署，兼顧</w:t>
      </w:r>
      <w:r w:rsidRPr="002D799A">
        <w:rPr>
          <w:rFonts w:hint="eastAsia"/>
        </w:rPr>
        <w:lastRenderedPageBreak/>
        <w:t>可擴展性與跨環境一致性。</w:t>
      </w:r>
    </w:p>
    <w:p w14:paraId="424D099C" w14:textId="302E3301" w:rsidR="00710400" w:rsidRPr="006C68B6" w:rsidRDefault="00BB2DCD" w:rsidP="00390F23">
      <w:pPr>
        <w:keepNext/>
        <w:ind w:firstLineChars="0" w:firstLine="0"/>
        <w:jc w:val="center"/>
        <w:rPr>
          <w:color w:val="EE0000"/>
        </w:rPr>
      </w:pPr>
      <w:r>
        <w:rPr>
          <w:noProof/>
          <w:color w:val="EE0000"/>
        </w:rPr>
        <w:drawing>
          <wp:inline distT="0" distB="0" distL="0" distR="0" wp14:anchorId="77676781" wp14:editId="2D139081">
            <wp:extent cx="5226637" cy="2939732"/>
            <wp:effectExtent l="0" t="0" r="6350" b="0"/>
            <wp:docPr id="19430518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51814" name="圖片 19430518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80159" cy="2969836"/>
                    </a:xfrm>
                    <a:prstGeom prst="rect">
                      <a:avLst/>
                    </a:prstGeom>
                  </pic:spPr>
                </pic:pic>
              </a:graphicData>
            </a:graphic>
          </wp:inline>
        </w:drawing>
      </w:r>
    </w:p>
    <w:p w14:paraId="2345A80F" w14:textId="7632A4A6" w:rsidR="00710400" w:rsidRPr="00BD375C" w:rsidRDefault="00710400" w:rsidP="00710400">
      <w:pPr>
        <w:ind w:firstLineChars="0" w:firstLine="0"/>
        <w:jc w:val="center"/>
      </w:pPr>
      <w:r w:rsidRPr="00710400">
        <w:rPr>
          <w:rFonts w:hint="eastAsia"/>
          <w:szCs w:val="28"/>
        </w:rPr>
        <w:t>圖</w:t>
      </w:r>
      <w:r w:rsidRPr="00710400">
        <w:rPr>
          <w:szCs w:val="28"/>
        </w:rPr>
        <w:fldChar w:fldCharType="begin"/>
      </w:r>
      <w:r w:rsidRPr="00710400">
        <w:rPr>
          <w:szCs w:val="28"/>
        </w:rPr>
        <w:instrText xml:space="preserve"> </w:instrText>
      </w:r>
      <w:r w:rsidRPr="00710400">
        <w:rPr>
          <w:rFonts w:hint="eastAsia"/>
          <w:szCs w:val="28"/>
        </w:rPr>
        <w:instrText xml:space="preserve">SEQ </w:instrText>
      </w:r>
      <w:r w:rsidRPr="00710400">
        <w:rPr>
          <w:rFonts w:hint="eastAsia"/>
          <w:szCs w:val="28"/>
        </w:rPr>
        <w:instrText>圖</w:instrText>
      </w:r>
      <w:r w:rsidRPr="00710400">
        <w:rPr>
          <w:rFonts w:hint="eastAsia"/>
          <w:szCs w:val="28"/>
        </w:rPr>
        <w:instrText xml:space="preserve"> \* ARABIC</w:instrText>
      </w:r>
      <w:r w:rsidRPr="00710400">
        <w:rPr>
          <w:szCs w:val="28"/>
        </w:rPr>
        <w:instrText xml:space="preserve"> </w:instrText>
      </w:r>
      <w:r w:rsidRPr="00710400">
        <w:rPr>
          <w:szCs w:val="28"/>
        </w:rPr>
        <w:fldChar w:fldCharType="separate"/>
      </w:r>
      <w:r w:rsidR="00F12AEF">
        <w:rPr>
          <w:noProof/>
          <w:szCs w:val="28"/>
        </w:rPr>
        <w:t>3</w:t>
      </w:r>
      <w:r w:rsidRPr="00710400">
        <w:rPr>
          <w:szCs w:val="28"/>
        </w:rPr>
        <w:fldChar w:fldCharType="end"/>
      </w:r>
      <w:r w:rsidR="0051272A">
        <w:rPr>
          <w:rFonts w:hint="eastAsia"/>
          <w:szCs w:val="28"/>
        </w:rPr>
        <w:t xml:space="preserve">. </w:t>
      </w:r>
      <w:r w:rsidRPr="00710400">
        <w:rPr>
          <w:rFonts w:hint="eastAsia"/>
          <w:szCs w:val="28"/>
        </w:rPr>
        <w:t>系統架構圖</w:t>
      </w:r>
    </w:p>
    <w:p w14:paraId="27BD42F8" w14:textId="59FF32CA" w:rsidR="009441A0" w:rsidRPr="00892215" w:rsidRDefault="00025CA6" w:rsidP="0046071A">
      <w:pPr>
        <w:pStyle w:val="ae"/>
      </w:pPr>
      <w:r w:rsidRPr="00025CA6">
        <w:rPr>
          <w:rFonts w:hint="eastAsia"/>
        </w:rPr>
        <w:t>六、系統使用對象</w:t>
      </w:r>
      <w:r w:rsidR="00BB2DCD">
        <w:rPr>
          <w:rFonts w:hint="eastAsia"/>
        </w:rPr>
        <w:t>：</w:t>
      </w:r>
      <w:r w:rsidR="00892215" w:rsidRPr="0046071A">
        <w:rPr>
          <w:rFonts w:hint="eastAsia"/>
          <w:b w:val="0"/>
          <w:bCs/>
        </w:rPr>
        <w:t xml:space="preserve">(1) </w:t>
      </w:r>
      <w:r w:rsidR="00892215" w:rsidRPr="0046071A">
        <w:rPr>
          <w:b w:val="0"/>
          <w:bCs/>
        </w:rPr>
        <w:t>勞工職業傷害申請者</w:t>
      </w:r>
      <w:r w:rsidR="00611EF7" w:rsidRPr="0046071A">
        <w:rPr>
          <w:rFonts w:hint="eastAsia"/>
          <w:b w:val="0"/>
          <w:bCs/>
        </w:rPr>
        <w:t>、</w:t>
      </w:r>
      <w:r w:rsidR="00892215" w:rsidRPr="0046071A">
        <w:rPr>
          <w:rFonts w:hint="eastAsia"/>
          <w:b w:val="0"/>
          <w:bCs/>
        </w:rPr>
        <w:t xml:space="preserve">(2) </w:t>
      </w:r>
      <w:r w:rsidR="00892215" w:rsidRPr="0046071A">
        <w:rPr>
          <w:b w:val="0"/>
          <w:bCs/>
        </w:rPr>
        <w:t>勞工退休金申請者</w:t>
      </w:r>
      <w:r w:rsidR="00611EF7" w:rsidRPr="0046071A">
        <w:rPr>
          <w:rFonts w:hint="eastAsia"/>
          <w:b w:val="0"/>
          <w:bCs/>
        </w:rPr>
        <w:t>、</w:t>
      </w:r>
      <w:r w:rsidR="00892215" w:rsidRPr="0046071A">
        <w:rPr>
          <w:rFonts w:hint="eastAsia"/>
          <w:b w:val="0"/>
          <w:bCs/>
        </w:rPr>
        <w:t xml:space="preserve">(3) </w:t>
      </w:r>
      <w:r w:rsidR="00892215" w:rsidRPr="0046071A">
        <w:rPr>
          <w:b w:val="0"/>
          <w:bCs/>
        </w:rPr>
        <w:t>勞工生育補助申請者</w:t>
      </w:r>
      <w:r w:rsidR="00611EF7" w:rsidRPr="0046071A">
        <w:rPr>
          <w:rFonts w:hint="eastAsia"/>
          <w:b w:val="0"/>
          <w:bCs/>
        </w:rPr>
        <w:t>、</w:t>
      </w:r>
      <w:r w:rsidR="00892215" w:rsidRPr="0046071A">
        <w:rPr>
          <w:rFonts w:hint="eastAsia"/>
          <w:b w:val="0"/>
          <w:bCs/>
        </w:rPr>
        <w:t xml:space="preserve">(4) </w:t>
      </w:r>
      <w:r w:rsidR="00892215" w:rsidRPr="0046071A">
        <w:rPr>
          <w:b w:val="0"/>
          <w:bCs/>
        </w:rPr>
        <w:t>勞工保險資訊查詢者</w:t>
      </w:r>
    </w:p>
    <w:p w14:paraId="4827B23A" w14:textId="0588ABD4" w:rsidR="00BB2DCD" w:rsidRPr="00025CA6" w:rsidRDefault="00025CA6" w:rsidP="0046071A">
      <w:pPr>
        <w:pStyle w:val="ae"/>
      </w:pPr>
      <w:r w:rsidRPr="00025CA6">
        <w:rPr>
          <w:rFonts w:hint="eastAsia"/>
        </w:rPr>
        <w:t>七、系統使用環境</w:t>
      </w:r>
      <w:r w:rsidR="00BB2DCD">
        <w:rPr>
          <w:rFonts w:hint="eastAsia"/>
        </w:rPr>
        <w:t>：</w:t>
      </w:r>
      <w:r w:rsidR="00BB2DCD" w:rsidRPr="0046071A">
        <w:rPr>
          <w:rFonts w:hint="eastAsia"/>
          <w:b w:val="0"/>
          <w:bCs/>
        </w:rPr>
        <w:t>申請者必須使用支援</w:t>
      </w:r>
      <w:r w:rsidR="00BB2DCD" w:rsidRPr="0046071A">
        <w:rPr>
          <w:rFonts w:hint="eastAsia"/>
          <w:b w:val="0"/>
          <w:bCs/>
        </w:rPr>
        <w:t>ES Modules</w:t>
      </w:r>
      <w:r w:rsidR="00BB2DCD" w:rsidRPr="0046071A">
        <w:rPr>
          <w:rFonts w:hint="eastAsia"/>
          <w:b w:val="0"/>
          <w:bCs/>
        </w:rPr>
        <w:t>的現代瀏覽器（</w:t>
      </w:r>
      <w:r w:rsidR="00BB2DCD" w:rsidRPr="0046071A">
        <w:rPr>
          <w:rFonts w:hint="eastAsia"/>
          <w:b w:val="0"/>
          <w:bCs/>
        </w:rPr>
        <w:t>Chrome</w:t>
      </w:r>
      <w:r w:rsidR="00BB2DCD" w:rsidRPr="0046071A">
        <w:rPr>
          <w:rFonts w:hint="eastAsia"/>
          <w:b w:val="0"/>
          <w:bCs/>
        </w:rPr>
        <w:t>、</w:t>
      </w:r>
      <w:r w:rsidR="00BB2DCD" w:rsidRPr="0046071A">
        <w:rPr>
          <w:rFonts w:hint="eastAsia"/>
          <w:b w:val="0"/>
          <w:bCs/>
        </w:rPr>
        <w:t>Firefox</w:t>
      </w:r>
      <w:r w:rsidR="00BB2DCD" w:rsidRPr="0046071A">
        <w:rPr>
          <w:rFonts w:hint="eastAsia"/>
          <w:b w:val="0"/>
          <w:bCs/>
        </w:rPr>
        <w:t>、</w:t>
      </w:r>
      <w:r w:rsidR="00BB2DCD" w:rsidRPr="0046071A">
        <w:rPr>
          <w:rFonts w:hint="eastAsia"/>
          <w:b w:val="0"/>
          <w:bCs/>
        </w:rPr>
        <w:t>Edge</w:t>
      </w:r>
      <w:r w:rsidR="00BB2DCD" w:rsidRPr="0046071A">
        <w:rPr>
          <w:rFonts w:hint="eastAsia"/>
          <w:b w:val="0"/>
          <w:bCs/>
        </w:rPr>
        <w:t>、</w:t>
      </w:r>
      <w:r w:rsidR="00BB2DCD" w:rsidRPr="0046071A">
        <w:rPr>
          <w:rFonts w:hint="eastAsia"/>
          <w:b w:val="0"/>
          <w:bCs/>
        </w:rPr>
        <w:t>Safari</w:t>
      </w:r>
      <w:r w:rsidR="00BB2DCD" w:rsidRPr="0046071A">
        <w:rPr>
          <w:rFonts w:hint="eastAsia"/>
          <w:b w:val="0"/>
          <w:bCs/>
        </w:rPr>
        <w:t>）來操作使用者介面</w:t>
      </w:r>
    </w:p>
    <w:p w14:paraId="00EF15DC" w14:textId="77777777" w:rsidR="00025CA6" w:rsidRDefault="00025CA6" w:rsidP="0046071A">
      <w:pPr>
        <w:pStyle w:val="ae"/>
      </w:pPr>
      <w:r w:rsidRPr="00025CA6">
        <w:rPr>
          <w:rFonts w:hint="eastAsia"/>
        </w:rPr>
        <w:t>八、結語</w:t>
      </w:r>
    </w:p>
    <w:p w14:paraId="396A355E" w14:textId="0C26795B" w:rsidR="004F0630" w:rsidRDefault="0056323E" w:rsidP="004F0630">
      <w:pPr>
        <w:ind w:firstLine="560"/>
      </w:pPr>
      <w:r w:rsidRPr="0056323E">
        <w:t>本系統透過結合大型語言模型與檢索增強生成的智慧引導設計，搭配一致且友善的申辦介面與自動化資格檢核，達到協助申請者於各類</w:t>
      </w:r>
      <w:r w:rsidR="00492B04">
        <w:rPr>
          <w:rFonts w:hint="eastAsia"/>
        </w:rPr>
        <w:t>勞工保險、就業保險、職業災害保險以及各項津貼</w:t>
      </w:r>
      <w:r w:rsidR="0077619E">
        <w:rPr>
          <w:rFonts w:hint="eastAsia"/>
        </w:rPr>
        <w:t>申請</w:t>
      </w:r>
      <w:r w:rsidRPr="0056323E">
        <w:t>流程中</w:t>
      </w:r>
      <w:r w:rsidR="0077619E">
        <w:rPr>
          <w:rFonts w:hint="eastAsia"/>
        </w:rPr>
        <w:t>，</w:t>
      </w:r>
      <w:r w:rsidRPr="0056323E">
        <w:t>即時獲取正確資訊並順利完成申請</w:t>
      </w:r>
      <w:r w:rsidR="0077619E">
        <w:rPr>
          <w:rFonts w:hint="eastAsia"/>
        </w:rPr>
        <w:t>。</w:t>
      </w:r>
      <w:r w:rsidRPr="0056323E">
        <w:t>在提升整體作業效率與降低錯誤率的同時，也讓需要協助的勞工能以更少的溝通成本與更高的可近性完成每一步驟，安心</w:t>
      </w:r>
      <w:r w:rsidR="00F13214">
        <w:rPr>
          <w:rFonts w:hint="eastAsia"/>
        </w:rPr>
        <w:t>地獲得協助並保障自身</w:t>
      </w:r>
      <w:r w:rsidRPr="0056323E">
        <w:t>權益。</w:t>
      </w:r>
    </w:p>
    <w:sectPr w:rsidR="004F0630" w:rsidSect="00025CA6">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851" w:footer="992"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8FE45" w14:textId="77777777" w:rsidR="00FF2218" w:rsidRDefault="00FF2218" w:rsidP="00C159DE">
      <w:pPr>
        <w:spacing w:after="0"/>
        <w:ind w:firstLine="560"/>
      </w:pPr>
      <w:r>
        <w:separator/>
      </w:r>
    </w:p>
  </w:endnote>
  <w:endnote w:type="continuationSeparator" w:id="0">
    <w:p w14:paraId="3ED5930C" w14:textId="77777777" w:rsidR="00FF2218" w:rsidRDefault="00FF2218" w:rsidP="00C159DE">
      <w:pPr>
        <w:spacing w:after="0"/>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12">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531CF" w14:textId="77777777" w:rsidR="00C159DE" w:rsidRDefault="00C159DE">
    <w:pPr>
      <w:pStyle w:val="af1"/>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5A6C" w14:textId="77777777" w:rsidR="00C159DE" w:rsidRDefault="00C159DE">
    <w:pPr>
      <w:pStyle w:val="af1"/>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662C5" w14:textId="77777777" w:rsidR="00C159DE" w:rsidRDefault="00C159DE">
    <w:pPr>
      <w:pStyle w:val="af1"/>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A0B65" w14:textId="77777777" w:rsidR="00FF2218" w:rsidRDefault="00FF2218" w:rsidP="00C159DE">
      <w:pPr>
        <w:spacing w:after="0"/>
        <w:ind w:firstLine="560"/>
      </w:pPr>
      <w:r>
        <w:separator/>
      </w:r>
    </w:p>
  </w:footnote>
  <w:footnote w:type="continuationSeparator" w:id="0">
    <w:p w14:paraId="15043990" w14:textId="77777777" w:rsidR="00FF2218" w:rsidRDefault="00FF2218" w:rsidP="00C159DE">
      <w:pPr>
        <w:spacing w:after="0"/>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0737" w14:textId="77777777" w:rsidR="00C159DE" w:rsidRDefault="00C159DE">
    <w:pPr>
      <w:pStyle w:val="af"/>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A786" w14:textId="77777777" w:rsidR="00C159DE" w:rsidRDefault="00C159DE">
    <w:pPr>
      <w:pStyle w:val="af"/>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44193" w14:textId="77777777" w:rsidR="00C159DE" w:rsidRDefault="00C159DE">
    <w:pPr>
      <w:pStyle w:val="af"/>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1766"/>
    <w:multiLevelType w:val="hybridMultilevel"/>
    <w:tmpl w:val="7A5ED14E"/>
    <w:lvl w:ilvl="0" w:tplc="FFFFFFFF">
      <w:start w:val="1"/>
      <w:numFmt w:val="bullet"/>
      <w:lvlText w:val=""/>
      <w:lvlJc w:val="left"/>
      <w:pPr>
        <w:ind w:left="480" w:hanging="480"/>
      </w:pPr>
      <w:rPr>
        <w:rFonts w:ascii="Wingdings" w:hAnsi="Wingdings" w:hint="default"/>
      </w:rPr>
    </w:lvl>
    <w:lvl w:ilvl="1" w:tplc="FFFFFFFF">
      <w:start w:val="1"/>
      <w:numFmt w:val="bullet"/>
      <w:lvlText w:val=""/>
      <w:lvlJc w:val="left"/>
      <w:pPr>
        <w:ind w:left="960" w:hanging="480"/>
      </w:pPr>
      <w:rPr>
        <w:rFonts w:ascii="Wingdings" w:hAnsi="Wingdings" w:hint="default"/>
      </w:rPr>
    </w:lvl>
    <w:lvl w:ilvl="2" w:tplc="0409000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 w15:restartNumberingAfterBreak="0">
    <w:nsid w:val="18744B10"/>
    <w:multiLevelType w:val="multilevel"/>
    <w:tmpl w:val="EEB42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8C0395"/>
    <w:multiLevelType w:val="hybridMultilevel"/>
    <w:tmpl w:val="414A1276"/>
    <w:lvl w:ilvl="0" w:tplc="FFFFFFFF">
      <w:start w:val="1"/>
      <w:numFmt w:val="bullet"/>
      <w:lvlText w:val=""/>
      <w:lvlJc w:val="left"/>
      <w:pPr>
        <w:ind w:left="480" w:hanging="480"/>
      </w:pPr>
      <w:rPr>
        <w:rFonts w:ascii="Wingdings" w:hAnsi="Wingdings" w:hint="default"/>
      </w:rPr>
    </w:lvl>
    <w:lvl w:ilvl="1" w:tplc="55CCE078">
      <w:start w:val="1"/>
      <w:numFmt w:val="bullet"/>
      <w:lvlText w:val=""/>
      <w:lvlJc w:val="left"/>
      <w:pPr>
        <w:ind w:left="960" w:hanging="480"/>
      </w:pPr>
      <w:rPr>
        <w:rFonts w:ascii="Wingdings" w:hAnsi="Wingdings" w:hint="default"/>
        <w:sz w:val="20"/>
      </w:rPr>
    </w:lvl>
    <w:lvl w:ilvl="2" w:tplc="FFFFFFFF">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 w15:restartNumberingAfterBreak="0">
    <w:nsid w:val="6B060F44"/>
    <w:multiLevelType w:val="hybridMultilevel"/>
    <w:tmpl w:val="C32E4EB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77FA0167"/>
    <w:multiLevelType w:val="multilevel"/>
    <w:tmpl w:val="DF020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101166">
    <w:abstractNumId w:val="4"/>
  </w:num>
  <w:num w:numId="2" w16cid:durableId="555512101">
    <w:abstractNumId w:val="1"/>
  </w:num>
  <w:num w:numId="3" w16cid:durableId="976102454">
    <w:abstractNumId w:val="3"/>
  </w:num>
  <w:num w:numId="4" w16cid:durableId="1335691155">
    <w:abstractNumId w:val="0"/>
  </w:num>
  <w:num w:numId="5" w16cid:durableId="121777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A6"/>
    <w:rsid w:val="00025CA6"/>
    <w:rsid w:val="00055EEB"/>
    <w:rsid w:val="000845A4"/>
    <w:rsid w:val="000A40A0"/>
    <w:rsid w:val="000B698F"/>
    <w:rsid w:val="001005DF"/>
    <w:rsid w:val="00101580"/>
    <w:rsid w:val="001139E0"/>
    <w:rsid w:val="00150C7D"/>
    <w:rsid w:val="0015321C"/>
    <w:rsid w:val="00157748"/>
    <w:rsid w:val="001B1AF3"/>
    <w:rsid w:val="00224CE2"/>
    <w:rsid w:val="00265C3F"/>
    <w:rsid w:val="002D799A"/>
    <w:rsid w:val="003032D4"/>
    <w:rsid w:val="00350E95"/>
    <w:rsid w:val="003515BF"/>
    <w:rsid w:val="00353909"/>
    <w:rsid w:val="00353B7E"/>
    <w:rsid w:val="0037648E"/>
    <w:rsid w:val="00390F23"/>
    <w:rsid w:val="003B36B2"/>
    <w:rsid w:val="003E084C"/>
    <w:rsid w:val="00424F45"/>
    <w:rsid w:val="00441005"/>
    <w:rsid w:val="004411B6"/>
    <w:rsid w:val="0046071A"/>
    <w:rsid w:val="00460919"/>
    <w:rsid w:val="004921FF"/>
    <w:rsid w:val="00492B04"/>
    <w:rsid w:val="004F0630"/>
    <w:rsid w:val="0051272A"/>
    <w:rsid w:val="00526CE4"/>
    <w:rsid w:val="00532A00"/>
    <w:rsid w:val="00561112"/>
    <w:rsid w:val="0056323E"/>
    <w:rsid w:val="00586072"/>
    <w:rsid w:val="00611EF7"/>
    <w:rsid w:val="0066037E"/>
    <w:rsid w:val="00674E43"/>
    <w:rsid w:val="006B2FBA"/>
    <w:rsid w:val="006B7299"/>
    <w:rsid w:val="006C68B6"/>
    <w:rsid w:val="006F365D"/>
    <w:rsid w:val="006F5F19"/>
    <w:rsid w:val="00710400"/>
    <w:rsid w:val="007205CE"/>
    <w:rsid w:val="007270BE"/>
    <w:rsid w:val="0077619E"/>
    <w:rsid w:val="007D28DB"/>
    <w:rsid w:val="007D742D"/>
    <w:rsid w:val="007E5719"/>
    <w:rsid w:val="00810DD1"/>
    <w:rsid w:val="00892215"/>
    <w:rsid w:val="008D3DA9"/>
    <w:rsid w:val="009268AB"/>
    <w:rsid w:val="009414C8"/>
    <w:rsid w:val="009441A0"/>
    <w:rsid w:val="009558FA"/>
    <w:rsid w:val="00967D51"/>
    <w:rsid w:val="009841BA"/>
    <w:rsid w:val="009E13FF"/>
    <w:rsid w:val="00A40D02"/>
    <w:rsid w:val="00A74C15"/>
    <w:rsid w:val="00AA16A2"/>
    <w:rsid w:val="00AB265E"/>
    <w:rsid w:val="00AE29F9"/>
    <w:rsid w:val="00B2356A"/>
    <w:rsid w:val="00B35E81"/>
    <w:rsid w:val="00B74DFF"/>
    <w:rsid w:val="00B91E59"/>
    <w:rsid w:val="00BA57A9"/>
    <w:rsid w:val="00BB2DCD"/>
    <w:rsid w:val="00BD375C"/>
    <w:rsid w:val="00C159DE"/>
    <w:rsid w:val="00C27286"/>
    <w:rsid w:val="00C4320C"/>
    <w:rsid w:val="00CB30BE"/>
    <w:rsid w:val="00CB6952"/>
    <w:rsid w:val="00D96773"/>
    <w:rsid w:val="00DE4B80"/>
    <w:rsid w:val="00E0093C"/>
    <w:rsid w:val="00E06294"/>
    <w:rsid w:val="00E44561"/>
    <w:rsid w:val="00ED5F7B"/>
    <w:rsid w:val="00F12AEF"/>
    <w:rsid w:val="00F13214"/>
    <w:rsid w:val="00F65D14"/>
    <w:rsid w:val="00F718EB"/>
    <w:rsid w:val="00FB2620"/>
    <w:rsid w:val="00FE5874"/>
    <w:rsid w:val="00FF221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1E07A"/>
  <w15:chartTrackingRefBased/>
  <w15:docId w15:val="{599E9690-63DD-41FD-8CF3-5005D2F48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45A4"/>
    <w:pPr>
      <w:widowControl w:val="0"/>
      <w:spacing w:after="60" w:line="240" w:lineRule="auto"/>
      <w:ind w:firstLineChars="200" w:firstLine="200"/>
      <w:contextualSpacing/>
      <w:jc w:val="both"/>
    </w:pPr>
    <w:rPr>
      <w:sz w:val="28"/>
    </w:rPr>
  </w:style>
  <w:style w:type="paragraph" w:styleId="1">
    <w:name w:val="heading 1"/>
    <w:basedOn w:val="a"/>
    <w:next w:val="a"/>
    <w:link w:val="10"/>
    <w:uiPriority w:val="9"/>
    <w:qFormat/>
    <w:rsid w:val="00025CA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25CA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25CA6"/>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025CA6"/>
    <w:pPr>
      <w:keepNext/>
      <w:keepLines/>
      <w:spacing w:before="160" w:after="40"/>
      <w:outlineLvl w:val="3"/>
    </w:pPr>
    <w:rPr>
      <w:rFonts w:eastAsiaTheme="majorEastAsia" w:cstheme="majorBidi"/>
      <w:color w:val="2F5496" w:themeColor="accent1" w:themeShade="BF"/>
      <w:szCs w:val="28"/>
    </w:rPr>
  </w:style>
  <w:style w:type="paragraph" w:styleId="5">
    <w:name w:val="heading 5"/>
    <w:basedOn w:val="a"/>
    <w:next w:val="a"/>
    <w:link w:val="50"/>
    <w:uiPriority w:val="9"/>
    <w:semiHidden/>
    <w:unhideWhenUsed/>
    <w:qFormat/>
    <w:rsid w:val="00025CA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25CA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25CA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5CA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25CA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25CA6"/>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025CA6"/>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025CA6"/>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025CA6"/>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025CA6"/>
    <w:rPr>
      <w:rFonts w:eastAsiaTheme="majorEastAsia" w:cstheme="majorBidi"/>
      <w:color w:val="2F5496" w:themeColor="accent1" w:themeShade="BF"/>
    </w:rPr>
  </w:style>
  <w:style w:type="character" w:customStyle="1" w:styleId="60">
    <w:name w:val="標題 6 字元"/>
    <w:basedOn w:val="a0"/>
    <w:link w:val="6"/>
    <w:uiPriority w:val="9"/>
    <w:semiHidden/>
    <w:rsid w:val="00025CA6"/>
    <w:rPr>
      <w:rFonts w:eastAsiaTheme="majorEastAsia" w:cstheme="majorBidi"/>
      <w:color w:val="595959" w:themeColor="text1" w:themeTint="A6"/>
    </w:rPr>
  </w:style>
  <w:style w:type="character" w:customStyle="1" w:styleId="70">
    <w:name w:val="標題 7 字元"/>
    <w:basedOn w:val="a0"/>
    <w:link w:val="7"/>
    <w:uiPriority w:val="9"/>
    <w:semiHidden/>
    <w:rsid w:val="00025CA6"/>
    <w:rPr>
      <w:rFonts w:eastAsiaTheme="majorEastAsia" w:cstheme="majorBidi"/>
      <w:color w:val="595959" w:themeColor="text1" w:themeTint="A6"/>
    </w:rPr>
  </w:style>
  <w:style w:type="character" w:customStyle="1" w:styleId="80">
    <w:name w:val="標題 8 字元"/>
    <w:basedOn w:val="a0"/>
    <w:link w:val="8"/>
    <w:uiPriority w:val="9"/>
    <w:semiHidden/>
    <w:rsid w:val="00025CA6"/>
    <w:rPr>
      <w:rFonts w:eastAsiaTheme="majorEastAsia" w:cstheme="majorBidi"/>
      <w:color w:val="272727" w:themeColor="text1" w:themeTint="D8"/>
    </w:rPr>
  </w:style>
  <w:style w:type="character" w:customStyle="1" w:styleId="90">
    <w:name w:val="標題 9 字元"/>
    <w:basedOn w:val="a0"/>
    <w:link w:val="9"/>
    <w:uiPriority w:val="9"/>
    <w:semiHidden/>
    <w:rsid w:val="00025CA6"/>
    <w:rPr>
      <w:rFonts w:eastAsiaTheme="majorEastAsia" w:cstheme="majorBidi"/>
      <w:color w:val="272727" w:themeColor="text1" w:themeTint="D8"/>
    </w:rPr>
  </w:style>
  <w:style w:type="paragraph" w:styleId="a3">
    <w:name w:val="Title"/>
    <w:basedOn w:val="a"/>
    <w:next w:val="a"/>
    <w:link w:val="a4"/>
    <w:uiPriority w:val="10"/>
    <w:qFormat/>
    <w:rsid w:val="00025CA6"/>
    <w:pPr>
      <w:spacing w:after="80"/>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25C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5CA6"/>
    <w:pPr>
      <w:numPr>
        <w:ilvl w:val="1"/>
      </w:numPr>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6">
    <w:name w:val="副標題 字元"/>
    <w:basedOn w:val="a0"/>
    <w:link w:val="a5"/>
    <w:uiPriority w:val="11"/>
    <w:rsid w:val="00025C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5CA6"/>
    <w:pPr>
      <w:spacing w:before="160"/>
      <w:jc w:val="center"/>
    </w:pPr>
    <w:rPr>
      <w:i/>
      <w:iCs/>
      <w:color w:val="404040" w:themeColor="text1" w:themeTint="BF"/>
    </w:rPr>
  </w:style>
  <w:style w:type="character" w:customStyle="1" w:styleId="a8">
    <w:name w:val="引文 字元"/>
    <w:basedOn w:val="a0"/>
    <w:link w:val="a7"/>
    <w:uiPriority w:val="29"/>
    <w:rsid w:val="00025CA6"/>
    <w:rPr>
      <w:i/>
      <w:iCs/>
      <w:color w:val="404040" w:themeColor="text1" w:themeTint="BF"/>
    </w:rPr>
  </w:style>
  <w:style w:type="paragraph" w:styleId="a9">
    <w:name w:val="List Paragraph"/>
    <w:basedOn w:val="a"/>
    <w:uiPriority w:val="34"/>
    <w:qFormat/>
    <w:rsid w:val="00025CA6"/>
    <w:pPr>
      <w:ind w:left="720"/>
    </w:pPr>
  </w:style>
  <w:style w:type="character" w:styleId="aa">
    <w:name w:val="Intense Emphasis"/>
    <w:basedOn w:val="a0"/>
    <w:uiPriority w:val="21"/>
    <w:qFormat/>
    <w:rsid w:val="00025CA6"/>
    <w:rPr>
      <w:i/>
      <w:iCs/>
      <w:color w:val="2F5496" w:themeColor="accent1" w:themeShade="BF"/>
    </w:rPr>
  </w:style>
  <w:style w:type="paragraph" w:styleId="ab">
    <w:name w:val="Intense Quote"/>
    <w:basedOn w:val="a"/>
    <w:next w:val="a"/>
    <w:link w:val="ac"/>
    <w:uiPriority w:val="30"/>
    <w:qFormat/>
    <w:rsid w:val="00025C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025CA6"/>
    <w:rPr>
      <w:i/>
      <w:iCs/>
      <w:color w:val="2F5496" w:themeColor="accent1" w:themeShade="BF"/>
    </w:rPr>
  </w:style>
  <w:style w:type="character" w:styleId="ad">
    <w:name w:val="Intense Reference"/>
    <w:basedOn w:val="a0"/>
    <w:uiPriority w:val="32"/>
    <w:qFormat/>
    <w:rsid w:val="00025CA6"/>
    <w:rPr>
      <w:b/>
      <w:bCs/>
      <w:smallCaps/>
      <w:color w:val="2F5496" w:themeColor="accent1" w:themeShade="BF"/>
      <w:spacing w:val="5"/>
    </w:rPr>
  </w:style>
  <w:style w:type="paragraph" w:customStyle="1" w:styleId="ae">
    <w:name w:val="段落標題"/>
    <w:autoRedefine/>
    <w:rsid w:val="0046071A"/>
    <w:pPr>
      <w:spacing w:after="60" w:line="240" w:lineRule="auto"/>
    </w:pPr>
    <w:rPr>
      <w:b/>
      <w:sz w:val="28"/>
    </w:rPr>
  </w:style>
  <w:style w:type="paragraph" w:styleId="af">
    <w:name w:val="header"/>
    <w:basedOn w:val="a"/>
    <w:link w:val="af0"/>
    <w:uiPriority w:val="99"/>
    <w:unhideWhenUsed/>
    <w:rsid w:val="00C159DE"/>
    <w:pPr>
      <w:tabs>
        <w:tab w:val="center" w:pos="4153"/>
        <w:tab w:val="right" w:pos="8306"/>
      </w:tabs>
      <w:snapToGrid w:val="0"/>
    </w:pPr>
    <w:rPr>
      <w:sz w:val="20"/>
      <w:szCs w:val="20"/>
    </w:rPr>
  </w:style>
  <w:style w:type="character" w:customStyle="1" w:styleId="af0">
    <w:name w:val="頁首 字元"/>
    <w:basedOn w:val="a0"/>
    <w:link w:val="af"/>
    <w:uiPriority w:val="99"/>
    <w:rsid w:val="00C159DE"/>
    <w:rPr>
      <w:sz w:val="20"/>
      <w:szCs w:val="20"/>
    </w:rPr>
  </w:style>
  <w:style w:type="paragraph" w:styleId="af1">
    <w:name w:val="footer"/>
    <w:basedOn w:val="a"/>
    <w:link w:val="af2"/>
    <w:uiPriority w:val="99"/>
    <w:unhideWhenUsed/>
    <w:rsid w:val="00C159DE"/>
    <w:pPr>
      <w:tabs>
        <w:tab w:val="center" w:pos="4153"/>
        <w:tab w:val="right" w:pos="8306"/>
      </w:tabs>
      <w:snapToGrid w:val="0"/>
    </w:pPr>
    <w:rPr>
      <w:sz w:val="20"/>
      <w:szCs w:val="20"/>
    </w:rPr>
  </w:style>
  <w:style w:type="character" w:customStyle="1" w:styleId="af2">
    <w:name w:val="頁尾 字元"/>
    <w:basedOn w:val="a0"/>
    <w:link w:val="af1"/>
    <w:uiPriority w:val="99"/>
    <w:rsid w:val="00C159DE"/>
    <w:rPr>
      <w:sz w:val="20"/>
      <w:szCs w:val="20"/>
    </w:rPr>
  </w:style>
  <w:style w:type="table" w:styleId="af3">
    <w:name w:val="Table Grid"/>
    <w:basedOn w:val="a1"/>
    <w:uiPriority w:val="39"/>
    <w:rsid w:val="003B3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3B36B2"/>
    <w:rPr>
      <w:color w:val="0563C1" w:themeColor="hyperlink"/>
      <w:u w:val="single"/>
    </w:rPr>
  </w:style>
  <w:style w:type="character" w:styleId="af5">
    <w:name w:val="Unresolved Mention"/>
    <w:basedOn w:val="a0"/>
    <w:uiPriority w:val="99"/>
    <w:semiHidden/>
    <w:unhideWhenUsed/>
    <w:rsid w:val="003B36B2"/>
    <w:rPr>
      <w:color w:val="605E5C"/>
      <w:shd w:val="clear" w:color="auto" w:fill="E1DFDD"/>
    </w:rPr>
  </w:style>
  <w:style w:type="paragraph" w:styleId="af6">
    <w:name w:val="caption"/>
    <w:basedOn w:val="a"/>
    <w:next w:val="a"/>
    <w:uiPriority w:val="35"/>
    <w:unhideWhenUsed/>
    <w:qFormat/>
    <w:rsid w:val="007D28DB"/>
    <w:rPr>
      <w:sz w:val="20"/>
      <w:szCs w:val="20"/>
    </w:rPr>
  </w:style>
  <w:style w:type="paragraph" w:styleId="af7">
    <w:name w:val="Plain Text"/>
    <w:link w:val="af8"/>
    <w:rsid w:val="006F5F19"/>
    <w:pPr>
      <w:adjustRightInd w:val="0"/>
      <w:spacing w:after="0" w:line="240" w:lineRule="auto"/>
    </w:pPr>
    <w:rPr>
      <w:rFonts w:cs="Times New Roman"/>
      <w:kern w:val="0"/>
      <w:sz w:val="28"/>
      <w:szCs w:val="20"/>
      <w14:ligatures w14:val="none"/>
    </w:rPr>
  </w:style>
  <w:style w:type="character" w:customStyle="1" w:styleId="af8">
    <w:name w:val="純文字 字元"/>
    <w:basedOn w:val="a0"/>
    <w:link w:val="af7"/>
    <w:rsid w:val="006F5F19"/>
    <w:rPr>
      <w:rFonts w:cs="Times New Roman"/>
      <w:kern w:val="0"/>
      <w:sz w:val="2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cap="none" spc="0" normalizeH="0" baseline="0">
                <a:solidFill>
                  <a:schemeClr val="tx1">
                    <a:lumMod val="65000"/>
                    <a:lumOff val="35000"/>
                  </a:schemeClr>
                </a:solidFill>
                <a:latin typeface="Times New Roman" panose="02020603050405020304" pitchFamily="18" charset="0"/>
                <a:ea typeface="標楷體" panose="03000509000000000000" pitchFamily="65" charset="-120"/>
                <a:cs typeface="+mj-cs"/>
              </a:defRPr>
            </a:pPr>
            <a:r>
              <a:rPr lang="zh-TW" altLang="en-US" sz="1200"/>
              <a:t>歷年勞工保險給付申請數統計圖</a:t>
            </a:r>
            <a:endParaRPr lang="en-US" sz="1200"/>
          </a:p>
        </c:rich>
      </c:tx>
      <c:overlay val="0"/>
      <c:spPr>
        <a:noFill/>
        <a:ln>
          <a:noFill/>
        </a:ln>
        <a:effectLst/>
      </c:spPr>
      <c:txPr>
        <a:bodyPr rot="0" spcFirstLastPara="1" vertOverflow="ellipsis" vert="horz" wrap="square" anchor="ctr" anchorCtr="1"/>
        <a:lstStyle/>
        <a:p>
          <a:pPr>
            <a:defRPr sz="1200" b="0" i="0" u="none" strike="noStrike" kern="1200" cap="none" spc="0" normalizeH="0" baseline="0">
              <a:solidFill>
                <a:schemeClr val="tx1">
                  <a:lumMod val="65000"/>
                  <a:lumOff val="35000"/>
                </a:schemeClr>
              </a:solidFill>
              <a:latin typeface="Times New Roman" panose="02020603050405020304" pitchFamily="18" charset="0"/>
              <a:ea typeface="標楷體" panose="03000509000000000000" pitchFamily="65" charset="-120"/>
              <a:cs typeface="+mj-cs"/>
            </a:defRPr>
          </a:pPr>
          <a:endParaRPr lang="en-US"/>
        </a:p>
      </c:txPr>
    </c:title>
    <c:autoTitleDeleted val="0"/>
    <c:plotArea>
      <c:layout/>
      <c:barChart>
        <c:barDir val="bar"/>
        <c:grouping val="stacked"/>
        <c:varyColors val="0"/>
        <c:ser>
          <c:idx val="0"/>
          <c:order val="0"/>
          <c:tx>
            <c:strRef>
              <c:f>工作表1!$B$1</c:f>
              <c:strCache>
                <c:ptCount val="1"/>
                <c:pt idx="0">
                  <c:v>生育給付</c:v>
                </c:pt>
              </c:strCache>
            </c:strRef>
          </c:tx>
          <c:spPr>
            <a:solidFill>
              <a:srgbClr val="6BAED6"/>
            </a:solidFill>
            <a:ln>
              <a:noFill/>
            </a:ln>
            <a:effectLst/>
          </c:spPr>
          <c:invertIfNegative val="0"/>
          <c:cat>
            <c:strRef>
              <c:f>工作表1!$A$2:$A$5</c:f>
              <c:strCache>
                <c:ptCount val="4"/>
                <c:pt idx="0">
                  <c:v>110年</c:v>
                </c:pt>
                <c:pt idx="1">
                  <c:v>111年</c:v>
                </c:pt>
                <c:pt idx="2">
                  <c:v>112年</c:v>
                </c:pt>
                <c:pt idx="3">
                  <c:v>113年</c:v>
                </c:pt>
              </c:strCache>
            </c:strRef>
          </c:cat>
          <c:val>
            <c:numRef>
              <c:f>工作表1!$B$2:$B$5</c:f>
              <c:numCache>
                <c:formatCode>#,##0</c:formatCode>
                <c:ptCount val="4"/>
                <c:pt idx="0">
                  <c:v>117566</c:v>
                </c:pt>
                <c:pt idx="1">
                  <c:v>108812</c:v>
                </c:pt>
                <c:pt idx="2">
                  <c:v>108623</c:v>
                </c:pt>
                <c:pt idx="3">
                  <c:v>105943</c:v>
                </c:pt>
              </c:numCache>
            </c:numRef>
          </c:val>
          <c:extLst>
            <c:ext xmlns:c16="http://schemas.microsoft.com/office/drawing/2014/chart" uri="{C3380CC4-5D6E-409C-BE32-E72D297353CC}">
              <c16:uniqueId val="{00000000-2999-5D46-8A08-C29491347218}"/>
            </c:ext>
          </c:extLst>
        </c:ser>
        <c:ser>
          <c:idx val="1"/>
          <c:order val="1"/>
          <c:tx>
            <c:strRef>
              <c:f>工作表1!$C$1</c:f>
              <c:strCache>
                <c:ptCount val="1"/>
                <c:pt idx="0">
                  <c:v>傷病給付</c:v>
                </c:pt>
              </c:strCache>
            </c:strRef>
          </c:tx>
          <c:spPr>
            <a:solidFill>
              <a:srgbClr val="74C476"/>
            </a:solidFill>
            <a:ln>
              <a:noFill/>
            </a:ln>
            <a:effectLst/>
          </c:spPr>
          <c:invertIfNegative val="0"/>
          <c:cat>
            <c:strRef>
              <c:f>工作表1!$A$2:$A$5</c:f>
              <c:strCache>
                <c:ptCount val="4"/>
                <c:pt idx="0">
                  <c:v>110年</c:v>
                </c:pt>
                <c:pt idx="1">
                  <c:v>111年</c:v>
                </c:pt>
                <c:pt idx="2">
                  <c:v>112年</c:v>
                </c:pt>
                <c:pt idx="3">
                  <c:v>113年</c:v>
                </c:pt>
              </c:strCache>
            </c:strRef>
          </c:cat>
          <c:val>
            <c:numRef>
              <c:f>工作表1!$C$2:$C$5</c:f>
              <c:numCache>
                <c:formatCode>#,##0</c:formatCode>
                <c:ptCount val="4"/>
                <c:pt idx="0">
                  <c:v>156832</c:v>
                </c:pt>
                <c:pt idx="1">
                  <c:v>1607515</c:v>
                </c:pt>
                <c:pt idx="2">
                  <c:v>717525</c:v>
                </c:pt>
                <c:pt idx="3">
                  <c:v>133982</c:v>
                </c:pt>
              </c:numCache>
            </c:numRef>
          </c:val>
          <c:extLst>
            <c:ext xmlns:c16="http://schemas.microsoft.com/office/drawing/2014/chart" uri="{C3380CC4-5D6E-409C-BE32-E72D297353CC}">
              <c16:uniqueId val="{00000001-2999-5D46-8A08-C29491347218}"/>
            </c:ext>
          </c:extLst>
        </c:ser>
        <c:ser>
          <c:idx val="2"/>
          <c:order val="2"/>
          <c:tx>
            <c:strRef>
              <c:f>工作表1!$D$1</c:f>
              <c:strCache>
                <c:ptCount val="1"/>
                <c:pt idx="0">
                  <c:v>失能給付</c:v>
                </c:pt>
              </c:strCache>
            </c:strRef>
          </c:tx>
          <c:spPr>
            <a:solidFill>
              <a:srgbClr val="FFD966"/>
            </a:solidFill>
            <a:ln>
              <a:noFill/>
            </a:ln>
            <a:effectLst/>
          </c:spPr>
          <c:invertIfNegative val="0"/>
          <c:cat>
            <c:strRef>
              <c:f>工作表1!$A$2:$A$5</c:f>
              <c:strCache>
                <c:ptCount val="4"/>
                <c:pt idx="0">
                  <c:v>110年</c:v>
                </c:pt>
                <c:pt idx="1">
                  <c:v>111年</c:v>
                </c:pt>
                <c:pt idx="2">
                  <c:v>112年</c:v>
                </c:pt>
                <c:pt idx="3">
                  <c:v>113年</c:v>
                </c:pt>
              </c:strCache>
            </c:strRef>
          </c:cat>
          <c:val>
            <c:numRef>
              <c:f>工作表1!$D$2:$D$5</c:f>
              <c:numCache>
                <c:formatCode>#,##0</c:formatCode>
                <c:ptCount val="4"/>
                <c:pt idx="0">
                  <c:v>21889</c:v>
                </c:pt>
                <c:pt idx="1">
                  <c:v>24086</c:v>
                </c:pt>
                <c:pt idx="2">
                  <c:v>27841</c:v>
                </c:pt>
                <c:pt idx="3">
                  <c:v>27698</c:v>
                </c:pt>
              </c:numCache>
            </c:numRef>
          </c:val>
          <c:extLst>
            <c:ext xmlns:c16="http://schemas.microsoft.com/office/drawing/2014/chart" uri="{C3380CC4-5D6E-409C-BE32-E72D297353CC}">
              <c16:uniqueId val="{00000002-2999-5D46-8A08-C29491347218}"/>
            </c:ext>
          </c:extLst>
        </c:ser>
        <c:ser>
          <c:idx val="3"/>
          <c:order val="3"/>
          <c:tx>
            <c:strRef>
              <c:f>工作表1!$E$1</c:f>
              <c:strCache>
                <c:ptCount val="1"/>
                <c:pt idx="0">
                  <c:v>老年給付</c:v>
                </c:pt>
              </c:strCache>
            </c:strRef>
          </c:tx>
          <c:spPr>
            <a:solidFill>
              <a:srgbClr val="C4A3BA"/>
            </a:solidFill>
            <a:ln>
              <a:noFill/>
            </a:ln>
            <a:effectLst/>
          </c:spPr>
          <c:invertIfNegative val="0"/>
          <c:cat>
            <c:strRef>
              <c:f>工作表1!$A$2:$A$5</c:f>
              <c:strCache>
                <c:ptCount val="4"/>
                <c:pt idx="0">
                  <c:v>110年</c:v>
                </c:pt>
                <c:pt idx="1">
                  <c:v>111年</c:v>
                </c:pt>
                <c:pt idx="2">
                  <c:v>112年</c:v>
                </c:pt>
                <c:pt idx="3">
                  <c:v>113年</c:v>
                </c:pt>
              </c:strCache>
            </c:strRef>
          </c:cat>
          <c:val>
            <c:numRef>
              <c:f>工作表1!$E$2:$E$5</c:f>
              <c:numCache>
                <c:formatCode>#,##0</c:formatCode>
                <c:ptCount val="4"/>
                <c:pt idx="0">
                  <c:v>1586296</c:v>
                </c:pt>
                <c:pt idx="1">
                  <c:v>1683110</c:v>
                </c:pt>
                <c:pt idx="2">
                  <c:v>1843518</c:v>
                </c:pt>
                <c:pt idx="3">
                  <c:v>1960254</c:v>
                </c:pt>
              </c:numCache>
            </c:numRef>
          </c:val>
          <c:extLst>
            <c:ext xmlns:c16="http://schemas.microsoft.com/office/drawing/2014/chart" uri="{C3380CC4-5D6E-409C-BE32-E72D297353CC}">
              <c16:uniqueId val="{00000003-2999-5D46-8A08-C29491347218}"/>
            </c:ext>
          </c:extLst>
        </c:ser>
        <c:ser>
          <c:idx val="4"/>
          <c:order val="4"/>
          <c:tx>
            <c:strRef>
              <c:f>工作表1!$F$1</c:f>
              <c:strCache>
                <c:ptCount val="1"/>
                <c:pt idx="0">
                  <c:v>死亡給付(含失蹤)</c:v>
                </c:pt>
              </c:strCache>
            </c:strRef>
          </c:tx>
          <c:spPr>
            <a:solidFill>
              <a:srgbClr val="FDAE8B"/>
            </a:solidFill>
            <a:ln>
              <a:noFill/>
            </a:ln>
            <a:effectLst/>
          </c:spPr>
          <c:invertIfNegative val="0"/>
          <c:cat>
            <c:strRef>
              <c:f>工作表1!$A$2:$A$5</c:f>
              <c:strCache>
                <c:ptCount val="4"/>
                <c:pt idx="0">
                  <c:v>110年</c:v>
                </c:pt>
                <c:pt idx="1">
                  <c:v>111年</c:v>
                </c:pt>
                <c:pt idx="2">
                  <c:v>112年</c:v>
                </c:pt>
                <c:pt idx="3">
                  <c:v>113年</c:v>
                </c:pt>
              </c:strCache>
            </c:strRef>
          </c:cat>
          <c:val>
            <c:numRef>
              <c:f>工作表1!$F$2:$F$5</c:f>
              <c:numCache>
                <c:formatCode>#,##0</c:formatCode>
                <c:ptCount val="4"/>
                <c:pt idx="0">
                  <c:v>183779</c:v>
                </c:pt>
                <c:pt idx="1">
                  <c:v>206798</c:v>
                </c:pt>
                <c:pt idx="2">
                  <c:v>214406</c:v>
                </c:pt>
                <c:pt idx="3">
                  <c:v>213544</c:v>
                </c:pt>
              </c:numCache>
            </c:numRef>
          </c:val>
          <c:extLst>
            <c:ext xmlns:c16="http://schemas.microsoft.com/office/drawing/2014/chart" uri="{C3380CC4-5D6E-409C-BE32-E72D297353CC}">
              <c16:uniqueId val="{00000004-2999-5D46-8A08-C29491347218}"/>
            </c:ext>
          </c:extLst>
        </c:ser>
        <c:dLbls>
          <c:showLegendKey val="0"/>
          <c:showVal val="0"/>
          <c:showCatName val="0"/>
          <c:showSerName val="0"/>
          <c:showPercent val="0"/>
          <c:showBubbleSize val="0"/>
        </c:dLbls>
        <c:gapWidth val="269"/>
        <c:overlap val="100"/>
        <c:axId val="2089841424"/>
        <c:axId val="2089843344"/>
      </c:barChart>
      <c:catAx>
        <c:axId val="2089841424"/>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endParaRPr lang="zh-TW"/>
          </a:p>
        </c:txPr>
        <c:crossAx val="2089843344"/>
        <c:crosses val="autoZero"/>
        <c:auto val="1"/>
        <c:lblAlgn val="ctr"/>
        <c:lblOffset val="100"/>
        <c:noMultiLvlLbl val="0"/>
      </c:catAx>
      <c:valAx>
        <c:axId val="208984334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r>
                  <a:rPr lang="zh-TW" altLang="en-US"/>
                  <a:t>實際給付案件數</a:t>
                </a:r>
                <a:r>
                  <a:rPr lang="zh-TW" altLang="en-US" sz="900" b="0" i="0" u="none" strike="noStrike" kern="1200" cap="all" baseline="0">
                    <a:solidFill>
                      <a:sysClr val="windowText" lastClr="000000">
                        <a:lumMod val="65000"/>
                        <a:lumOff val="35000"/>
                      </a:sysClr>
                    </a:solidFill>
                    <a:latin typeface="Times New Roman" panose="02020603050405020304" pitchFamily="18" charset="0"/>
                    <a:ea typeface="標楷體" panose="03000509000000000000" pitchFamily="65" charset="-120"/>
                    <a:cs typeface="+mn-cs"/>
                  </a:rPr>
                  <a:t>（</a:t>
                </a:r>
                <a:r>
                  <a:rPr lang="zh-TW" altLang="en-US"/>
                  <a:t>件</a:t>
                </a:r>
                <a:r>
                  <a:rPr lang="zh-TW" altLang="en-US" sz="900" b="0" i="0" u="none" strike="noStrike" kern="1200" cap="all" baseline="0">
                    <a:solidFill>
                      <a:sysClr val="windowText" lastClr="000000">
                        <a:lumMod val="65000"/>
                        <a:lumOff val="35000"/>
                      </a:sysClr>
                    </a:solidFill>
                    <a:latin typeface="Times New Roman" panose="02020603050405020304" pitchFamily="18" charset="0"/>
                    <a:ea typeface="標楷體" panose="03000509000000000000" pitchFamily="65" charset="-120"/>
                    <a:cs typeface="+mn-cs"/>
                  </a:rPr>
                  <a:t>）</a:t>
                </a:r>
                <a:endParaRPr lang="zh-TW" altLang="en-US"/>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endParaRPr lang="zh-TW" alt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endParaRPr lang="zh-TW"/>
          </a:p>
        </c:txPr>
        <c:crossAx val="2089841424"/>
        <c:crosses val="autoZero"/>
        <c:crossBetween val="between"/>
      </c:valAx>
      <c:spPr>
        <a:noFill/>
        <a:ln>
          <a:noFill/>
        </a:ln>
        <a:effectLst/>
      </c:spPr>
    </c:plotArea>
    <c:legend>
      <c:legendPos val="t"/>
      <c:legendEntry>
        <c:idx val="1"/>
        <c:txPr>
          <a:bodyPr rot="0" spcFirstLastPara="1" vertOverflow="ellipsis" vert="horz" wrap="square" anchor="ctr" anchorCtr="1"/>
          <a:lstStyle/>
          <a:p>
            <a:pPr>
              <a:defRPr sz="100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legendEntry>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mn-cs"/>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baseline="0">
          <a:latin typeface="Times New Roman" panose="02020603050405020304" pitchFamily="18" charset="0"/>
          <a:ea typeface="標楷體" panose="03000509000000000000" pitchFamily="65" charset="-120"/>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10048-F1D7-4F0D-96F3-EC63C6816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Pages>
  <Words>408</Words>
  <Characters>2327</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 Liu</dc:creator>
  <cp:keywords/>
  <dc:description/>
  <cp:lastModifiedBy>Willy Liu</cp:lastModifiedBy>
  <cp:revision>3</cp:revision>
  <cp:lastPrinted>2025-09-30T01:33:00Z</cp:lastPrinted>
  <dcterms:created xsi:type="dcterms:W3CDTF">2025-09-30T01:33:00Z</dcterms:created>
  <dcterms:modified xsi:type="dcterms:W3CDTF">2025-09-30T02:40:00Z</dcterms:modified>
</cp:coreProperties>
</file>