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0302" w:rsidRPr="00600597" w:rsidRDefault="00600597" w:rsidP="003B0302">
      <w:pPr>
        <w:jc w:val="center"/>
        <w:rPr>
          <w:rFonts w:ascii="Microsoft YaHei UI Light" w:eastAsia="Microsoft YaHei UI Light" w:hAnsi="Microsoft YaHei UI Light" w:cs="Microsoft YaHei UI Light"/>
          <w:sz w:val="32"/>
          <w:szCs w:val="22"/>
        </w:rPr>
      </w:pPr>
      <w:bookmarkStart w:id="0" w:name="_GoBack"/>
      <w:bookmarkEnd w:id="0"/>
      <w:r>
        <w:rPr>
          <w:rFonts w:ascii="Microsoft YaHei UI Light" w:eastAsia="Microsoft YaHei UI Light" w:hAnsi="Microsoft YaHei UI Light" w:cs="Microsoft YaHei UI Light" w:hint="eastAsia"/>
          <w:sz w:val="32"/>
          <w:szCs w:val="22"/>
        </w:rPr>
        <w:t xml:space="preserve">Manual do </w:t>
      </w:r>
      <w:r>
        <w:rPr>
          <w:rFonts w:ascii="Microsoft YaHei UI Light" w:eastAsia="Microsoft YaHei UI Light" w:hAnsi="Microsoft YaHei UI Light" w:cs="Microsoft YaHei UI Light"/>
          <w:sz w:val="32"/>
          <w:szCs w:val="22"/>
        </w:rPr>
        <w:t xml:space="preserve">Sistema </w:t>
      </w:r>
      <w:r>
        <w:rPr>
          <w:rFonts w:ascii="Microsoft YaHei UI Light" w:eastAsia="Microsoft YaHei UI Light" w:hAnsi="Microsoft YaHei UI Light" w:cs="Microsoft YaHei UI Light"/>
          <w:sz w:val="32"/>
          <w:szCs w:val="22"/>
        </w:rPr>
        <w:t>Sapataria</w:t>
      </w:r>
    </w:p>
    <w:p w:rsidR="00FA0E00" w:rsidRDefault="00277355">
      <w:pPr>
        <w:jc w:val="center"/>
        <w:rPr>
          <w:rFonts w:ascii="Microsoft YaHei UI Light" w:eastAsia="Microsoft YaHei UI Light" w:hAnsi="Microsoft YaHei UI Light" w:cs="Microsoft YaHei UI Light"/>
          <w:sz w:val="32"/>
          <w:szCs w:val="22"/>
        </w:rPr>
      </w:pPr>
      <w:r>
        <w:rPr>
          <w:rFonts w:ascii="Microsoft YaHei UI Light" w:eastAsia="Microsoft YaHei UI Light" w:hAnsi="Microsoft YaHei UI Light" w:cs="Microsoft YaHei UI Light"/>
          <w:noProof/>
          <w:sz w:val="32"/>
          <w:szCs w:val="22"/>
          <w:lang w:eastAsia="pt-BR"/>
        </w:rPr>
        <w:drawing>
          <wp:inline distT="0" distB="0" distL="0" distR="0">
            <wp:extent cx="5495925" cy="2781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55" w:rsidRDefault="00277355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277355" w:rsidRDefault="00277355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277355" w:rsidRDefault="00600597" w:rsidP="00600597">
      <w:pPr>
        <w:pStyle w:val="PargrafodaLista"/>
        <w:numPr>
          <w:ilvl w:val="0"/>
          <w:numId w:val="1"/>
        </w:num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>Cadastro de Produto</w:t>
      </w:r>
    </w:p>
    <w:p w:rsidR="00600597" w:rsidRDefault="00600597" w:rsidP="00600597">
      <w:pPr>
        <w:pStyle w:val="PargrafodaLista"/>
        <w:ind w:left="360"/>
        <w:rPr>
          <w:rFonts w:ascii="Microsoft YaHei UI Light" w:eastAsia="Microsoft YaHei UI Light" w:hAnsi="Microsoft YaHei UI Light" w:cs="Microsoft YaHei UI Light"/>
          <w:szCs w:val="24"/>
        </w:rPr>
      </w:pPr>
    </w:p>
    <w:p w:rsidR="00600597" w:rsidRPr="00600597" w:rsidRDefault="00600597" w:rsidP="00600597">
      <w:pPr>
        <w:pStyle w:val="PargrafodaLista"/>
        <w:ind w:left="360"/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noProof/>
          <w:lang w:eastAsia="pt-BR"/>
        </w:rPr>
        <w:drawing>
          <wp:inline distT="0" distB="0" distL="0" distR="0" wp14:anchorId="1E35ABB8" wp14:editId="16012685">
            <wp:extent cx="5494655" cy="279209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7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55" w:rsidRDefault="00277355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277355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 xml:space="preserve">Para cadastrar um produto, digite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1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 xml:space="preserve"> no sistema. Cadastre um Id, Nome, Tipo, Modelo, Quantidade em estoque e o preço do produto como demonstrado na imagem acima.</w:t>
      </w:r>
    </w:p>
    <w:p w:rsidR="00277355" w:rsidRDefault="00600597" w:rsidP="00600597">
      <w:pPr>
        <w:pStyle w:val="PargrafodaLista"/>
        <w:numPr>
          <w:ilvl w:val="0"/>
          <w:numId w:val="1"/>
        </w:num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lastRenderedPageBreak/>
        <w:t>Cadastro de Cliente</w:t>
      </w:r>
    </w:p>
    <w:p w:rsidR="00600597" w:rsidRDefault="00600597" w:rsidP="00600597">
      <w:pPr>
        <w:pStyle w:val="PargrafodaLista"/>
        <w:rPr>
          <w:rFonts w:ascii="Microsoft YaHei UI Light" w:eastAsia="Microsoft YaHei UI Light" w:hAnsi="Microsoft YaHei UI Light" w:cs="Microsoft YaHei UI Light"/>
          <w:szCs w:val="24"/>
        </w:rPr>
      </w:pPr>
    </w:p>
    <w:p w:rsidR="00600597" w:rsidRPr="00600597" w:rsidRDefault="00600597" w:rsidP="00600597">
      <w:pPr>
        <w:pStyle w:val="PargrafodaLista"/>
        <w:jc w:val="center"/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noProof/>
          <w:lang w:eastAsia="pt-BR"/>
        </w:rPr>
        <w:drawing>
          <wp:inline distT="0" distB="0" distL="0" distR="0" wp14:anchorId="42649797" wp14:editId="47C7D815">
            <wp:extent cx="5494655" cy="246134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4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55" w:rsidRDefault="00277355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277355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 xml:space="preserve">Para cadastrar um cliente, digite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2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 xml:space="preserve"> no sistema. Cadastre um Nome, </w:t>
      </w:r>
      <w:proofErr w:type="spellStart"/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Rg</w:t>
      </w:r>
      <w:proofErr w:type="spellEnd"/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>, Endereço e um Telefone para o cliente como demonstrado na imagem acima.</w:t>
      </w:r>
    </w:p>
    <w:p w:rsidR="00600597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600597" w:rsidRDefault="00600597" w:rsidP="00600597">
      <w:pPr>
        <w:pStyle w:val="PargrafodaLista"/>
        <w:numPr>
          <w:ilvl w:val="0"/>
          <w:numId w:val="1"/>
        </w:num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>Consultar Estoque</w:t>
      </w:r>
    </w:p>
    <w:p w:rsidR="00600597" w:rsidRPr="00600597" w:rsidRDefault="00600597" w:rsidP="00600597">
      <w:pPr>
        <w:pStyle w:val="PargrafodaLista"/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noProof/>
          <w:lang w:eastAsia="pt-BR"/>
        </w:rPr>
        <w:drawing>
          <wp:inline distT="0" distB="0" distL="0" distR="0" wp14:anchorId="014CFC9B" wp14:editId="2B206E7D">
            <wp:extent cx="5494655" cy="24068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4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97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600597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 xml:space="preserve">Para consultar o estoque, digite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3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 xml:space="preserve"> no sistema. Todos os produtos cadastrados no sistema serão listados.</w:t>
      </w:r>
    </w:p>
    <w:p w:rsidR="003B0302" w:rsidRDefault="003B0302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3B0302" w:rsidRDefault="003B0302" w:rsidP="003B0302">
      <w:pPr>
        <w:pStyle w:val="PargrafodaLista"/>
        <w:numPr>
          <w:ilvl w:val="0"/>
          <w:numId w:val="1"/>
        </w:num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lastRenderedPageBreak/>
        <w:t>Consultar Cliente</w:t>
      </w:r>
    </w:p>
    <w:p w:rsidR="003B0302" w:rsidRDefault="003B0302" w:rsidP="003B0302">
      <w:pPr>
        <w:pStyle w:val="PargrafodaLista"/>
        <w:rPr>
          <w:rFonts w:ascii="Microsoft YaHei UI Light" w:eastAsia="Microsoft YaHei UI Light" w:hAnsi="Microsoft YaHei UI Light" w:cs="Microsoft YaHei UI Light"/>
          <w:szCs w:val="24"/>
        </w:rPr>
      </w:pPr>
    </w:p>
    <w:p w:rsidR="003B0302" w:rsidRPr="003B0302" w:rsidRDefault="003B0302" w:rsidP="003B0302">
      <w:pPr>
        <w:pStyle w:val="PargrafodaLista"/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noProof/>
          <w:lang w:eastAsia="pt-BR"/>
        </w:rPr>
        <w:drawing>
          <wp:inline distT="0" distB="0" distL="0" distR="0" wp14:anchorId="7C25FE22" wp14:editId="3F3DD0F8">
            <wp:extent cx="5494655" cy="24016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4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55" w:rsidRDefault="00277355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600597" w:rsidRDefault="003B0302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 xml:space="preserve">Para consultar um cliente, digite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4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 xml:space="preserve"> no sistema. Consulte o cliente através do RG.</w:t>
      </w:r>
    </w:p>
    <w:p w:rsidR="00600597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3B0302" w:rsidRDefault="003B0302" w:rsidP="003B0302">
      <w:pPr>
        <w:pStyle w:val="PargrafodaLista"/>
        <w:numPr>
          <w:ilvl w:val="0"/>
          <w:numId w:val="1"/>
        </w:num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>Efetuar Venda</w:t>
      </w:r>
    </w:p>
    <w:p w:rsidR="003B0302" w:rsidRDefault="003B0302" w:rsidP="003B0302">
      <w:pPr>
        <w:pStyle w:val="PargrafodaLista"/>
        <w:rPr>
          <w:rFonts w:ascii="Microsoft YaHei UI Light" w:eastAsia="Microsoft YaHei UI Light" w:hAnsi="Microsoft YaHei UI Light" w:cs="Microsoft YaHei UI Light"/>
          <w:szCs w:val="24"/>
        </w:rPr>
      </w:pPr>
    </w:p>
    <w:p w:rsidR="003B0302" w:rsidRPr="003B0302" w:rsidRDefault="003B0302" w:rsidP="003B0302">
      <w:pPr>
        <w:pStyle w:val="PargrafodaLista"/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noProof/>
          <w:lang w:eastAsia="pt-BR"/>
        </w:rPr>
        <w:drawing>
          <wp:inline distT="0" distB="0" distL="0" distR="0" wp14:anchorId="0AEFC3D3" wp14:editId="6644E7F2">
            <wp:extent cx="5494655" cy="2563924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5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97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600597" w:rsidRDefault="003B0302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 xml:space="preserve">Para efetuar uma venda, digite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5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 xml:space="preserve"> no sistema. Digite o id do produto e a quantidade. O valor final aparecera em Subtotal. Se quiser adicionar outro produto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a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 xml:space="preserve"> venda, digite 1 para continuar. Para finalizar a compra digite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2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 xml:space="preserve">, </w:t>
      </w:r>
      <w:r>
        <w:rPr>
          <w:rFonts w:ascii="Microsoft YaHei UI Light" w:eastAsia="Microsoft YaHei UI Light" w:hAnsi="Microsoft YaHei UI Light" w:cs="Microsoft YaHei UI Light"/>
          <w:szCs w:val="24"/>
        </w:rPr>
        <w:lastRenderedPageBreak/>
        <w:t>em seguida, digite 1 para cliente cadastrado e 2 para cliente sem cadastro. Caso o cliente seja cadastrado, digite seu RG, caso não tenha, o cadastro de cliente será solicitado.</w:t>
      </w:r>
    </w:p>
    <w:p w:rsidR="003B0302" w:rsidRDefault="003B0302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3B0302" w:rsidRDefault="003B0302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3B0302" w:rsidRDefault="003B0302" w:rsidP="003B0302">
      <w:pPr>
        <w:pStyle w:val="PargrafodaLista"/>
        <w:numPr>
          <w:ilvl w:val="0"/>
          <w:numId w:val="1"/>
        </w:numPr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>Sair</w:t>
      </w:r>
    </w:p>
    <w:p w:rsidR="003B0302" w:rsidRPr="003B0302" w:rsidRDefault="003B0302" w:rsidP="003B0302">
      <w:pPr>
        <w:ind w:left="360"/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/>
          <w:szCs w:val="24"/>
        </w:rPr>
        <w:t xml:space="preserve">Para sair do sistema, digite </w:t>
      </w:r>
      <w:proofErr w:type="gramStart"/>
      <w:r>
        <w:rPr>
          <w:rFonts w:ascii="Microsoft YaHei UI Light" w:eastAsia="Microsoft YaHei UI Light" w:hAnsi="Microsoft YaHei UI Light" w:cs="Microsoft YaHei UI Light"/>
          <w:szCs w:val="24"/>
        </w:rPr>
        <w:t>6</w:t>
      </w:r>
      <w:proofErr w:type="gramEnd"/>
      <w:r>
        <w:rPr>
          <w:rFonts w:ascii="Microsoft YaHei UI Light" w:eastAsia="Microsoft YaHei UI Light" w:hAnsi="Microsoft YaHei UI Light" w:cs="Microsoft YaHei UI Light"/>
          <w:szCs w:val="24"/>
        </w:rPr>
        <w:t>.</w:t>
      </w:r>
    </w:p>
    <w:p w:rsidR="00600597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600597" w:rsidRDefault="00600597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</w:p>
    <w:p w:rsidR="00FA0E00" w:rsidRDefault="0093118A" w:rsidP="00277355">
      <w:pPr>
        <w:rPr>
          <w:rFonts w:ascii="Microsoft YaHei UI Light" w:eastAsia="Microsoft YaHei UI Light" w:hAnsi="Microsoft YaHei UI Light" w:cs="Microsoft YaHei UI Light"/>
          <w:szCs w:val="24"/>
        </w:rPr>
      </w:pPr>
      <w:proofErr w:type="spellStart"/>
      <w:r>
        <w:rPr>
          <w:rFonts w:ascii="Microsoft YaHei UI Light" w:eastAsia="Microsoft YaHei UI Light" w:hAnsi="Microsoft YaHei UI Light" w:cs="Microsoft YaHei UI Light" w:hint="eastAsia"/>
          <w:szCs w:val="24"/>
        </w:rPr>
        <w:t>Prot</w:t>
      </w:r>
      <w:proofErr w:type="spellEnd"/>
      <w:r>
        <w:rPr>
          <w:rFonts w:ascii="Microsoft YaHei UI Light" w:eastAsia="Microsoft YaHei UI Light" w:hAnsi="Microsoft YaHei UI Light" w:cs="Microsoft YaHei UI Light" w:hint="eastAsia"/>
          <w:szCs w:val="24"/>
        </w:rPr>
        <w:t xml:space="preserve">ótipos de interface </w:t>
      </w:r>
      <w:proofErr w:type="spellStart"/>
      <w:r>
        <w:rPr>
          <w:rFonts w:ascii="Microsoft YaHei UI Light" w:eastAsia="Microsoft YaHei UI Light" w:hAnsi="Microsoft YaHei UI Light" w:cs="Microsoft YaHei UI Light" w:hint="eastAsia"/>
          <w:szCs w:val="24"/>
        </w:rPr>
        <w:t>gr</w:t>
      </w:r>
      <w:proofErr w:type="spellEnd"/>
      <w:r>
        <w:rPr>
          <w:rFonts w:ascii="Microsoft YaHei UI Light" w:eastAsia="Microsoft YaHei UI Light" w:hAnsi="Microsoft YaHei UI Light" w:cs="Microsoft YaHei UI Light" w:hint="eastAsia"/>
          <w:szCs w:val="24"/>
        </w:rPr>
        <w:t>áfica</w:t>
      </w:r>
    </w:p>
    <w:p w:rsidR="00FA0E00" w:rsidRDefault="00FA0E00">
      <w:pPr>
        <w:jc w:val="center"/>
        <w:rPr>
          <w:rFonts w:ascii="Microsoft YaHei UI Light" w:eastAsia="Microsoft YaHei UI Light" w:hAnsi="Microsoft YaHei UI Light" w:cs="Microsoft YaHei UI Light"/>
          <w:szCs w:val="24"/>
        </w:rPr>
      </w:pPr>
    </w:p>
    <w:p w:rsidR="00FA0E00" w:rsidRDefault="0093118A">
      <w:pPr>
        <w:jc w:val="center"/>
        <w:rPr>
          <w:rFonts w:ascii="Microsoft YaHei UI Light" w:eastAsia="Microsoft YaHei UI Light" w:hAnsi="Microsoft YaHei UI Light" w:cs="Microsoft YaHei UI Light"/>
          <w:szCs w:val="24"/>
        </w:rPr>
      </w:pPr>
      <w:r>
        <w:rPr>
          <w:rFonts w:ascii="Microsoft YaHei UI Light" w:eastAsia="Microsoft YaHei UI Light" w:hAnsi="Microsoft YaHei UI Light" w:cs="Microsoft YaHei UI Light" w:hint="eastAsia"/>
          <w:noProof/>
          <w:szCs w:val="24"/>
          <w:lang w:eastAsia="pt-BR"/>
        </w:rPr>
        <w:drawing>
          <wp:inline distT="0" distB="0" distL="0" distR="0">
            <wp:extent cx="5495925" cy="3228975"/>
            <wp:effectExtent l="0" t="0" r="9525" b="9525"/>
            <wp:docPr id="1" name="Imagem 2" descr="pr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rot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55" w:rsidRDefault="00277355">
      <w:pPr>
        <w:jc w:val="center"/>
        <w:rPr>
          <w:rFonts w:ascii="Microsoft YaHei UI Light" w:eastAsia="Microsoft YaHei UI Light" w:hAnsi="Microsoft YaHei UI Light" w:cs="Microsoft YaHei UI Light"/>
          <w:szCs w:val="24"/>
        </w:rPr>
      </w:pPr>
    </w:p>
    <w:p w:rsidR="00277355" w:rsidRDefault="00277355">
      <w:pPr>
        <w:jc w:val="center"/>
        <w:rPr>
          <w:rFonts w:ascii="Microsoft YaHei UI Light" w:eastAsia="Microsoft YaHei UI Light" w:hAnsi="Microsoft YaHei UI Light" w:cs="Microsoft YaHei UI Light"/>
          <w:szCs w:val="24"/>
        </w:rPr>
      </w:pPr>
    </w:p>
    <w:p w:rsidR="00277355" w:rsidRDefault="00277355">
      <w:pPr>
        <w:jc w:val="center"/>
        <w:rPr>
          <w:rFonts w:ascii="Microsoft YaHei UI Light" w:eastAsia="Microsoft YaHei UI Light" w:hAnsi="Microsoft YaHei UI Light" w:cs="Microsoft YaHei UI Light"/>
          <w:szCs w:val="24"/>
        </w:rPr>
      </w:pPr>
    </w:p>
    <w:sectPr w:rsidR="00277355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 Light">
    <w:altName w:val="Microsoft YaHei"/>
    <w:charset w:val="86"/>
    <w:family w:val="auto"/>
    <w:pitch w:val="default"/>
    <w:sig w:usb0="00000000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274"/>
    <w:multiLevelType w:val="hybridMultilevel"/>
    <w:tmpl w:val="E1E00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95420"/>
    <w:rsid w:val="00277355"/>
    <w:rsid w:val="003A003D"/>
    <w:rsid w:val="003B0302"/>
    <w:rsid w:val="005B1F88"/>
    <w:rsid w:val="00600597"/>
    <w:rsid w:val="009138A9"/>
    <w:rsid w:val="0093118A"/>
    <w:rsid w:val="00A318CA"/>
    <w:rsid w:val="00FA0E00"/>
    <w:rsid w:val="300A7A6C"/>
    <w:rsid w:val="77C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2773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7355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99"/>
    <w:qFormat/>
    <w:rsid w:val="00600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2773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7355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99"/>
    <w:qFormat/>
    <w:rsid w:val="0060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940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creator>Henrique</dc:creator>
  <cp:lastModifiedBy>Leonardo</cp:lastModifiedBy>
  <cp:revision>2</cp:revision>
  <cp:lastPrinted>2017-06-08T00:55:00Z</cp:lastPrinted>
  <dcterms:created xsi:type="dcterms:W3CDTF">2017-06-08T01:25:00Z</dcterms:created>
  <dcterms:modified xsi:type="dcterms:W3CDTF">2017-06-08T01:25:00Z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1046-9.1.0.5247</vt:lpwstr>
  </property>
</Properties>
</file>