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0B313" w14:textId="77777777" w:rsidR="00731E55" w:rsidRPr="00FD35FA" w:rsidRDefault="00731E55" w:rsidP="00AD1C92">
      <w:pPr>
        <w:rPr>
          <w:rFonts w:ascii="Arial" w:hAnsi="Arial" w:cs="Arial"/>
          <w:b/>
          <w:szCs w:val="24"/>
        </w:rPr>
      </w:pPr>
    </w:p>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582"/>
        <w:gridCol w:w="6822"/>
      </w:tblGrid>
      <w:tr w:rsidR="00731E55" w14:paraId="4BDB486C" w14:textId="77777777" w:rsidTr="00731E55">
        <w:trPr>
          <w:jc w:val="center"/>
        </w:trPr>
        <w:tc>
          <w:tcPr>
            <w:tcW w:w="1373" w:type="pct"/>
            <w:tcBorders>
              <w:top w:val="nil"/>
              <w:left w:val="nil"/>
              <w:bottom w:val="nil"/>
              <w:right w:val="nil"/>
            </w:tcBorders>
            <w:shd w:val="clear" w:color="auto" w:fill="auto"/>
          </w:tcPr>
          <w:p w14:paraId="6A92C940" w14:textId="77777777" w:rsidR="00731E55" w:rsidRDefault="00731E55" w:rsidP="006A7894">
            <w:pPr>
              <w:pStyle w:val="NoSpacing"/>
              <w:rPr>
                <w:color w:val="E7E6E6" w:themeColor="background2"/>
              </w:rPr>
            </w:pPr>
          </w:p>
        </w:tc>
        <w:tc>
          <w:tcPr>
            <w:tcW w:w="3627" w:type="pct"/>
            <w:tcBorders>
              <w:top w:val="nil"/>
              <w:left w:val="nil"/>
              <w:bottom w:val="nil"/>
              <w:right w:val="nil"/>
            </w:tcBorders>
            <w:shd w:val="clear" w:color="auto" w:fill="auto"/>
            <w:tcMar>
              <w:left w:w="72" w:type="dxa"/>
              <w:bottom w:w="216" w:type="dxa"/>
              <w:right w:w="0" w:type="dxa"/>
            </w:tcMar>
            <w:vAlign w:val="bottom"/>
          </w:tcPr>
          <w:p w14:paraId="1C3F84ED" w14:textId="29E4CF39" w:rsidR="00731E55" w:rsidRDefault="00731E55" w:rsidP="006A7894"/>
        </w:tc>
      </w:tr>
      <w:tr w:rsidR="00731E55" w:rsidRPr="00001594" w14:paraId="4F6D8B89" w14:textId="77777777" w:rsidTr="00731E55">
        <w:trPr>
          <w:trHeight w:val="1189"/>
          <w:jc w:val="center"/>
        </w:trPr>
        <w:tc>
          <w:tcPr>
            <w:tcW w:w="1373" w:type="pct"/>
            <w:tcBorders>
              <w:top w:val="nil"/>
              <w:left w:val="nil"/>
              <w:bottom w:val="nil"/>
            </w:tcBorders>
            <w:shd w:val="clear" w:color="auto" w:fill="ED7D31" w:themeFill="accent2"/>
            <w:vAlign w:val="center"/>
          </w:tcPr>
          <w:p w14:paraId="36762649" w14:textId="34454593" w:rsidR="00731E55" w:rsidRPr="00001594" w:rsidRDefault="0025008E" w:rsidP="00731E55">
            <w:sdt>
              <w:sdtPr>
                <w:alias w:val="Datum"/>
                <w:id w:val="541102334"/>
                <w:placeholder>
                  <w:docPart w:val="4BFF9EDF66F84F94A4129753C0C99464"/>
                </w:placeholder>
                <w:dataBinding w:prefixMappings="xmlns:ns0='http://schemas.microsoft.com/office/2006/coverPageProps'" w:xpath="/ns0:CoverPageProperties[1]/ns0:PublishDate[1]" w:storeItemID="{55AF091B-3C7A-41E3-B477-F2FDAA23CFDA}"/>
                <w:date w:fullDate="2017-07-04T00:00:00Z">
                  <w:dateFormat w:val="M/d/yyyy"/>
                  <w:lid w:val="en-US"/>
                  <w:storeMappedDataAs w:val="dateTime"/>
                  <w:calendar w:val="gregorian"/>
                </w:date>
              </w:sdtPr>
              <w:sdtEndPr/>
              <w:sdtContent>
                <w:r w:rsidR="00673B93">
                  <w:rPr>
                    <w:lang w:val="en-US"/>
                  </w:rPr>
                  <w:t>7/4/2017</w:t>
                </w:r>
              </w:sdtContent>
            </w:sdt>
          </w:p>
        </w:tc>
        <w:tc>
          <w:tcPr>
            <w:tcW w:w="3627" w:type="pct"/>
            <w:tcBorders>
              <w:top w:val="nil"/>
              <w:bottom w:val="nil"/>
              <w:right w:val="nil"/>
            </w:tcBorders>
            <w:shd w:val="clear" w:color="auto" w:fill="5B9BD5" w:themeFill="accent1"/>
            <w:tcMar>
              <w:left w:w="216" w:type="dxa"/>
            </w:tcMar>
            <w:vAlign w:val="center"/>
          </w:tcPr>
          <w:p w14:paraId="6DA78A32" w14:textId="446ABB2E" w:rsidR="00731E55" w:rsidRPr="00001594" w:rsidRDefault="0025008E" w:rsidP="00731E55">
            <w:pPr>
              <w:rPr>
                <w:sz w:val="40"/>
                <w:szCs w:val="40"/>
              </w:rPr>
            </w:pPr>
            <w:sdt>
              <w:sdtPr>
                <w:rPr>
                  <w:rFonts w:cs="Arial"/>
                  <w:b/>
                  <w:sz w:val="48"/>
                  <w:szCs w:val="48"/>
                </w:rPr>
                <w:alias w:val="Ondertitel"/>
                <w:id w:val="541102329"/>
                <w:placeholder>
                  <w:docPart w:val="548B48B87DDC45808B6E66707AF8870A"/>
                </w:placeholder>
                <w:dataBinding w:prefixMappings="xmlns:ns0='http://schemas.openxmlformats.org/package/2006/metadata/core-properties' xmlns:ns1='http://purl.org/dc/elements/1.1/'" w:xpath="/ns0:coreProperties[1]/ns1:subject[1]" w:storeItemID="{6C3C8BC8-F283-45AE-878A-BAB7291924A1}"/>
                <w:text/>
              </w:sdtPr>
              <w:sdtEndPr/>
              <w:sdtContent>
                <w:r w:rsidR="000E165D">
                  <w:rPr>
                    <w:rFonts w:cs="Arial"/>
                    <w:b/>
                    <w:sz w:val="48"/>
                    <w:szCs w:val="48"/>
                  </w:rPr>
                  <w:t>BIS FO Reader</w:t>
                </w:r>
              </w:sdtContent>
            </w:sdt>
          </w:p>
        </w:tc>
      </w:tr>
    </w:tbl>
    <w:p w14:paraId="588D6935" w14:textId="1B2ED60C" w:rsidR="007A2EB7" w:rsidRPr="00757AEA" w:rsidRDefault="007A2EB7" w:rsidP="00757AEA"/>
    <w:p w14:paraId="440A024D" w14:textId="77777777" w:rsidR="00AD1C92" w:rsidRPr="00FD35FA" w:rsidRDefault="00AD1C92" w:rsidP="00AD1C92">
      <w:pPr>
        <w:rPr>
          <w:rFonts w:ascii="Arial" w:hAnsi="Arial" w:cs="Arial"/>
          <w:b/>
          <w:szCs w:val="24"/>
        </w:rPr>
      </w:pPr>
    </w:p>
    <w:p w14:paraId="4F071AF7" w14:textId="77777777" w:rsidR="00AD1C92" w:rsidRPr="00931415" w:rsidRDefault="00AD1C92" w:rsidP="00AD1C92">
      <w:pPr>
        <w:rPr>
          <w:rFonts w:ascii="Arial" w:hAnsi="Arial" w:cs="Arial"/>
          <w:szCs w:val="24"/>
        </w:rPr>
      </w:pPr>
    </w:p>
    <w:sdt>
      <w:sdtPr>
        <w:rPr>
          <w:rFonts w:asciiTheme="minorHAnsi" w:eastAsiaTheme="minorHAnsi" w:hAnsiTheme="minorHAnsi" w:cstheme="minorBidi"/>
          <w:sz w:val="22"/>
          <w:szCs w:val="22"/>
          <w:lang w:eastAsia="en-US"/>
        </w:rPr>
        <w:id w:val="-917012216"/>
        <w:docPartObj>
          <w:docPartGallery w:val="Table of Contents"/>
          <w:docPartUnique/>
        </w:docPartObj>
      </w:sdtPr>
      <w:sdtEndPr>
        <w:rPr>
          <w:rFonts w:ascii="Franklin Gothic Book" w:hAnsi="Franklin Gothic Book"/>
          <w:b/>
          <w:bCs/>
          <w:sz w:val="24"/>
        </w:rPr>
      </w:sdtEndPr>
      <w:sdtContent>
        <w:p w14:paraId="5EA24B26" w14:textId="77777777" w:rsidR="007A2EB7" w:rsidRPr="00CA6EE1" w:rsidRDefault="007A2EB7" w:rsidP="00731E55">
          <w:pPr>
            <w:pStyle w:val="TOCHeading"/>
            <w:numPr>
              <w:ilvl w:val="0"/>
              <w:numId w:val="0"/>
            </w:numPr>
            <w:ind w:left="432"/>
            <w:rPr>
              <w:rFonts w:ascii="Arial" w:hAnsi="Arial" w:cs="Arial"/>
              <w:color w:val="000000" w:themeColor="text1"/>
            </w:rPr>
          </w:pPr>
        </w:p>
        <w:p w14:paraId="26FC63D8" w14:textId="2A855D7B" w:rsidR="005305EB" w:rsidRDefault="007A2EB7">
          <w:pPr>
            <w:pStyle w:val="TOC1"/>
            <w:tabs>
              <w:tab w:val="right" w:leader="dot" w:pos="9394"/>
            </w:tabs>
            <w:rPr>
              <w:rFonts w:asciiTheme="minorHAnsi" w:eastAsiaTheme="minorEastAsia" w:hAnsiTheme="minorHAnsi"/>
              <w:noProof/>
              <w:sz w:val="22"/>
              <w:lang w:eastAsia="nl-NL"/>
            </w:rPr>
          </w:pPr>
          <w:r>
            <w:fldChar w:fldCharType="begin"/>
          </w:r>
          <w:r>
            <w:instrText xml:space="preserve"> TOC \o "1-3" \h \z \u </w:instrText>
          </w:r>
          <w:r>
            <w:fldChar w:fldCharType="separate"/>
          </w:r>
          <w:hyperlink w:anchor="_Toc486945745" w:history="1">
            <w:r w:rsidR="005305EB" w:rsidRPr="00F910CB">
              <w:rPr>
                <w:rStyle w:val="Hyperlink"/>
                <w:noProof/>
              </w:rPr>
              <w:t>Inleiding</w:t>
            </w:r>
            <w:r w:rsidR="005305EB">
              <w:rPr>
                <w:noProof/>
                <w:webHidden/>
              </w:rPr>
              <w:tab/>
            </w:r>
            <w:r w:rsidR="005305EB">
              <w:rPr>
                <w:noProof/>
                <w:webHidden/>
              </w:rPr>
              <w:fldChar w:fldCharType="begin"/>
            </w:r>
            <w:r w:rsidR="005305EB">
              <w:rPr>
                <w:noProof/>
                <w:webHidden/>
              </w:rPr>
              <w:instrText xml:space="preserve"> PAGEREF _Toc486945745 \h </w:instrText>
            </w:r>
            <w:r w:rsidR="005305EB">
              <w:rPr>
                <w:noProof/>
                <w:webHidden/>
              </w:rPr>
            </w:r>
            <w:r w:rsidR="005305EB">
              <w:rPr>
                <w:noProof/>
                <w:webHidden/>
              </w:rPr>
              <w:fldChar w:fldCharType="separate"/>
            </w:r>
            <w:r w:rsidR="005305EB">
              <w:rPr>
                <w:noProof/>
                <w:webHidden/>
              </w:rPr>
              <w:t>3</w:t>
            </w:r>
            <w:r w:rsidR="005305EB">
              <w:rPr>
                <w:noProof/>
                <w:webHidden/>
              </w:rPr>
              <w:fldChar w:fldCharType="end"/>
            </w:r>
          </w:hyperlink>
        </w:p>
        <w:p w14:paraId="3B8F153C" w14:textId="272A92D2" w:rsidR="005305EB" w:rsidRDefault="0025008E">
          <w:pPr>
            <w:pStyle w:val="TOC1"/>
            <w:tabs>
              <w:tab w:val="left" w:pos="440"/>
              <w:tab w:val="right" w:leader="dot" w:pos="9394"/>
            </w:tabs>
            <w:rPr>
              <w:rFonts w:asciiTheme="minorHAnsi" w:eastAsiaTheme="minorEastAsia" w:hAnsiTheme="minorHAnsi"/>
              <w:noProof/>
              <w:sz w:val="22"/>
              <w:lang w:eastAsia="nl-NL"/>
            </w:rPr>
          </w:pPr>
          <w:hyperlink w:anchor="_Toc486945746" w:history="1">
            <w:r w:rsidR="005305EB" w:rsidRPr="00F910CB">
              <w:rPr>
                <w:rStyle w:val="Hyperlink"/>
                <w:noProof/>
              </w:rPr>
              <w:t>1</w:t>
            </w:r>
            <w:r w:rsidR="005305EB">
              <w:rPr>
                <w:rFonts w:asciiTheme="minorHAnsi" w:eastAsiaTheme="minorEastAsia" w:hAnsiTheme="minorHAnsi"/>
                <w:noProof/>
                <w:sz w:val="22"/>
                <w:lang w:eastAsia="nl-NL"/>
              </w:rPr>
              <w:tab/>
            </w:r>
            <w:r w:rsidR="005305EB" w:rsidRPr="00F910CB">
              <w:rPr>
                <w:rStyle w:val="Hyperlink"/>
                <w:noProof/>
              </w:rPr>
              <w:t>Documenteren van processen volgens BPMN en IPO</w:t>
            </w:r>
            <w:r w:rsidR="005305EB">
              <w:rPr>
                <w:noProof/>
                <w:webHidden/>
              </w:rPr>
              <w:tab/>
            </w:r>
            <w:r w:rsidR="005305EB">
              <w:rPr>
                <w:noProof/>
                <w:webHidden/>
              </w:rPr>
              <w:fldChar w:fldCharType="begin"/>
            </w:r>
            <w:r w:rsidR="005305EB">
              <w:rPr>
                <w:noProof/>
                <w:webHidden/>
              </w:rPr>
              <w:instrText xml:space="preserve"> PAGEREF _Toc486945746 \h </w:instrText>
            </w:r>
            <w:r w:rsidR="005305EB">
              <w:rPr>
                <w:noProof/>
                <w:webHidden/>
              </w:rPr>
            </w:r>
            <w:r w:rsidR="005305EB">
              <w:rPr>
                <w:noProof/>
                <w:webHidden/>
              </w:rPr>
              <w:fldChar w:fldCharType="separate"/>
            </w:r>
            <w:r w:rsidR="005305EB">
              <w:rPr>
                <w:noProof/>
                <w:webHidden/>
              </w:rPr>
              <w:t>4</w:t>
            </w:r>
            <w:r w:rsidR="005305EB">
              <w:rPr>
                <w:noProof/>
                <w:webHidden/>
              </w:rPr>
              <w:fldChar w:fldCharType="end"/>
            </w:r>
          </w:hyperlink>
        </w:p>
        <w:p w14:paraId="7B2E76C2" w14:textId="48A89A0E" w:rsidR="005305EB" w:rsidRDefault="0025008E">
          <w:pPr>
            <w:pStyle w:val="TOC2"/>
            <w:tabs>
              <w:tab w:val="left" w:pos="880"/>
              <w:tab w:val="right" w:leader="dot" w:pos="9394"/>
            </w:tabs>
            <w:rPr>
              <w:rFonts w:asciiTheme="minorHAnsi" w:eastAsiaTheme="minorEastAsia" w:hAnsiTheme="minorHAnsi"/>
              <w:noProof/>
              <w:sz w:val="22"/>
              <w:lang w:eastAsia="nl-NL"/>
            </w:rPr>
          </w:pPr>
          <w:hyperlink w:anchor="_Toc486945747" w:history="1">
            <w:r w:rsidR="005305EB" w:rsidRPr="00F910CB">
              <w:rPr>
                <w:rStyle w:val="Hyperlink"/>
                <w:noProof/>
              </w:rPr>
              <w:t>1.1</w:t>
            </w:r>
            <w:r w:rsidR="005305EB">
              <w:rPr>
                <w:rFonts w:asciiTheme="minorHAnsi" w:eastAsiaTheme="minorEastAsia" w:hAnsiTheme="minorHAnsi"/>
                <w:noProof/>
                <w:sz w:val="22"/>
                <w:lang w:eastAsia="nl-NL"/>
              </w:rPr>
              <w:tab/>
            </w:r>
            <w:r w:rsidR="005305EB" w:rsidRPr="00F910CB">
              <w:rPr>
                <w:rStyle w:val="Hyperlink"/>
                <w:noProof/>
              </w:rPr>
              <w:t>BPMN level 1</w:t>
            </w:r>
            <w:r w:rsidR="005305EB">
              <w:rPr>
                <w:noProof/>
                <w:webHidden/>
              </w:rPr>
              <w:tab/>
            </w:r>
            <w:r w:rsidR="005305EB">
              <w:rPr>
                <w:noProof/>
                <w:webHidden/>
              </w:rPr>
              <w:fldChar w:fldCharType="begin"/>
            </w:r>
            <w:r w:rsidR="005305EB">
              <w:rPr>
                <w:noProof/>
                <w:webHidden/>
              </w:rPr>
              <w:instrText xml:space="preserve"> PAGEREF _Toc486945747 \h </w:instrText>
            </w:r>
            <w:r w:rsidR="005305EB">
              <w:rPr>
                <w:noProof/>
                <w:webHidden/>
              </w:rPr>
            </w:r>
            <w:r w:rsidR="005305EB">
              <w:rPr>
                <w:noProof/>
                <w:webHidden/>
              </w:rPr>
              <w:fldChar w:fldCharType="separate"/>
            </w:r>
            <w:r w:rsidR="005305EB">
              <w:rPr>
                <w:noProof/>
                <w:webHidden/>
              </w:rPr>
              <w:t>4</w:t>
            </w:r>
            <w:r w:rsidR="005305EB">
              <w:rPr>
                <w:noProof/>
                <w:webHidden/>
              </w:rPr>
              <w:fldChar w:fldCharType="end"/>
            </w:r>
          </w:hyperlink>
        </w:p>
        <w:p w14:paraId="408EFA1F" w14:textId="437E7FB9" w:rsidR="005305EB" w:rsidRDefault="0025008E">
          <w:pPr>
            <w:pStyle w:val="TOC2"/>
            <w:tabs>
              <w:tab w:val="left" w:pos="880"/>
              <w:tab w:val="right" w:leader="dot" w:pos="9394"/>
            </w:tabs>
            <w:rPr>
              <w:rFonts w:asciiTheme="minorHAnsi" w:eastAsiaTheme="minorEastAsia" w:hAnsiTheme="minorHAnsi"/>
              <w:noProof/>
              <w:sz w:val="22"/>
              <w:lang w:eastAsia="nl-NL"/>
            </w:rPr>
          </w:pPr>
          <w:hyperlink w:anchor="_Toc486945748" w:history="1">
            <w:r w:rsidR="005305EB" w:rsidRPr="00F910CB">
              <w:rPr>
                <w:rStyle w:val="Hyperlink"/>
                <w:noProof/>
              </w:rPr>
              <w:t>1.2</w:t>
            </w:r>
            <w:r w:rsidR="005305EB">
              <w:rPr>
                <w:rFonts w:asciiTheme="minorHAnsi" w:eastAsiaTheme="minorEastAsia" w:hAnsiTheme="minorHAnsi"/>
                <w:noProof/>
                <w:sz w:val="22"/>
                <w:lang w:eastAsia="nl-NL"/>
              </w:rPr>
              <w:tab/>
            </w:r>
            <w:r w:rsidR="005305EB" w:rsidRPr="00F910CB">
              <w:rPr>
                <w:rStyle w:val="Hyperlink"/>
                <w:noProof/>
              </w:rPr>
              <w:t>IPO</w:t>
            </w:r>
            <w:r w:rsidR="005305EB">
              <w:rPr>
                <w:noProof/>
                <w:webHidden/>
              </w:rPr>
              <w:tab/>
            </w:r>
            <w:r w:rsidR="005305EB">
              <w:rPr>
                <w:noProof/>
                <w:webHidden/>
              </w:rPr>
              <w:fldChar w:fldCharType="begin"/>
            </w:r>
            <w:r w:rsidR="005305EB">
              <w:rPr>
                <w:noProof/>
                <w:webHidden/>
              </w:rPr>
              <w:instrText xml:space="preserve"> PAGEREF _Toc486945748 \h </w:instrText>
            </w:r>
            <w:r w:rsidR="005305EB">
              <w:rPr>
                <w:noProof/>
                <w:webHidden/>
              </w:rPr>
            </w:r>
            <w:r w:rsidR="005305EB">
              <w:rPr>
                <w:noProof/>
                <w:webHidden/>
              </w:rPr>
              <w:fldChar w:fldCharType="separate"/>
            </w:r>
            <w:r w:rsidR="005305EB">
              <w:rPr>
                <w:noProof/>
                <w:webHidden/>
              </w:rPr>
              <w:t>6</w:t>
            </w:r>
            <w:r w:rsidR="005305EB">
              <w:rPr>
                <w:noProof/>
                <w:webHidden/>
              </w:rPr>
              <w:fldChar w:fldCharType="end"/>
            </w:r>
          </w:hyperlink>
        </w:p>
        <w:p w14:paraId="481E44AA" w14:textId="3E5B2C6F" w:rsidR="005305EB" w:rsidRDefault="0025008E">
          <w:pPr>
            <w:pStyle w:val="TOC2"/>
            <w:tabs>
              <w:tab w:val="left" w:pos="880"/>
              <w:tab w:val="right" w:leader="dot" w:pos="9394"/>
            </w:tabs>
            <w:rPr>
              <w:rFonts w:asciiTheme="minorHAnsi" w:eastAsiaTheme="minorEastAsia" w:hAnsiTheme="minorHAnsi"/>
              <w:noProof/>
              <w:sz w:val="22"/>
              <w:lang w:eastAsia="nl-NL"/>
            </w:rPr>
          </w:pPr>
          <w:hyperlink w:anchor="_Toc486945749" w:history="1">
            <w:r w:rsidR="005305EB" w:rsidRPr="00F910CB">
              <w:rPr>
                <w:rStyle w:val="Hyperlink"/>
                <w:noProof/>
              </w:rPr>
              <w:t>1.3</w:t>
            </w:r>
            <w:r w:rsidR="005305EB">
              <w:rPr>
                <w:rFonts w:asciiTheme="minorHAnsi" w:eastAsiaTheme="minorEastAsia" w:hAnsiTheme="minorHAnsi"/>
                <w:noProof/>
                <w:sz w:val="22"/>
                <w:lang w:eastAsia="nl-NL"/>
              </w:rPr>
              <w:tab/>
            </w:r>
            <w:r w:rsidR="005305EB" w:rsidRPr="00F910CB">
              <w:rPr>
                <w:rStyle w:val="Hyperlink"/>
                <w:noProof/>
              </w:rPr>
              <w:t>Tips &amp; trucs / ‘the art of modeling’</w:t>
            </w:r>
            <w:r w:rsidR="005305EB">
              <w:rPr>
                <w:noProof/>
                <w:webHidden/>
              </w:rPr>
              <w:tab/>
            </w:r>
            <w:r w:rsidR="005305EB">
              <w:rPr>
                <w:noProof/>
                <w:webHidden/>
              </w:rPr>
              <w:fldChar w:fldCharType="begin"/>
            </w:r>
            <w:r w:rsidR="005305EB">
              <w:rPr>
                <w:noProof/>
                <w:webHidden/>
              </w:rPr>
              <w:instrText xml:space="preserve"> PAGEREF _Toc486945749 \h </w:instrText>
            </w:r>
            <w:r w:rsidR="005305EB">
              <w:rPr>
                <w:noProof/>
                <w:webHidden/>
              </w:rPr>
            </w:r>
            <w:r w:rsidR="005305EB">
              <w:rPr>
                <w:noProof/>
                <w:webHidden/>
              </w:rPr>
              <w:fldChar w:fldCharType="separate"/>
            </w:r>
            <w:r w:rsidR="005305EB">
              <w:rPr>
                <w:noProof/>
                <w:webHidden/>
              </w:rPr>
              <w:t>7</w:t>
            </w:r>
            <w:r w:rsidR="005305EB">
              <w:rPr>
                <w:noProof/>
                <w:webHidden/>
              </w:rPr>
              <w:fldChar w:fldCharType="end"/>
            </w:r>
          </w:hyperlink>
        </w:p>
        <w:p w14:paraId="4C3CF996" w14:textId="31E0871D" w:rsidR="005305EB" w:rsidRDefault="0025008E">
          <w:pPr>
            <w:pStyle w:val="TOC1"/>
            <w:tabs>
              <w:tab w:val="left" w:pos="440"/>
              <w:tab w:val="right" w:leader="dot" w:pos="9394"/>
            </w:tabs>
            <w:rPr>
              <w:rFonts w:asciiTheme="minorHAnsi" w:eastAsiaTheme="minorEastAsia" w:hAnsiTheme="minorHAnsi"/>
              <w:noProof/>
              <w:sz w:val="22"/>
              <w:lang w:eastAsia="nl-NL"/>
            </w:rPr>
          </w:pPr>
          <w:hyperlink w:anchor="_Toc486945750" w:history="1">
            <w:r w:rsidR="005305EB" w:rsidRPr="00F910CB">
              <w:rPr>
                <w:rStyle w:val="Hyperlink"/>
                <w:noProof/>
              </w:rPr>
              <w:t>2</w:t>
            </w:r>
            <w:r w:rsidR="005305EB">
              <w:rPr>
                <w:rFonts w:asciiTheme="minorHAnsi" w:eastAsiaTheme="minorEastAsia" w:hAnsiTheme="minorHAnsi"/>
                <w:noProof/>
                <w:sz w:val="22"/>
                <w:lang w:eastAsia="nl-NL"/>
              </w:rPr>
              <w:tab/>
            </w:r>
            <w:r w:rsidR="005305EB" w:rsidRPr="00F910CB">
              <w:rPr>
                <w:rStyle w:val="Hyperlink"/>
                <w:noProof/>
              </w:rPr>
              <w:t>Requirements</w:t>
            </w:r>
            <w:r w:rsidR="005305EB">
              <w:rPr>
                <w:noProof/>
                <w:webHidden/>
              </w:rPr>
              <w:tab/>
            </w:r>
            <w:r w:rsidR="005305EB">
              <w:rPr>
                <w:noProof/>
                <w:webHidden/>
              </w:rPr>
              <w:fldChar w:fldCharType="begin"/>
            </w:r>
            <w:r w:rsidR="005305EB">
              <w:rPr>
                <w:noProof/>
                <w:webHidden/>
              </w:rPr>
              <w:instrText xml:space="preserve"> PAGEREF _Toc486945750 \h </w:instrText>
            </w:r>
            <w:r w:rsidR="005305EB">
              <w:rPr>
                <w:noProof/>
                <w:webHidden/>
              </w:rPr>
            </w:r>
            <w:r w:rsidR="005305EB">
              <w:rPr>
                <w:noProof/>
                <w:webHidden/>
              </w:rPr>
              <w:fldChar w:fldCharType="separate"/>
            </w:r>
            <w:r w:rsidR="005305EB">
              <w:rPr>
                <w:noProof/>
                <w:webHidden/>
              </w:rPr>
              <w:t>9</w:t>
            </w:r>
            <w:r w:rsidR="005305EB">
              <w:rPr>
                <w:noProof/>
                <w:webHidden/>
              </w:rPr>
              <w:fldChar w:fldCharType="end"/>
            </w:r>
          </w:hyperlink>
        </w:p>
        <w:p w14:paraId="5A3FC270" w14:textId="0F137686" w:rsidR="005305EB" w:rsidRDefault="0025008E">
          <w:pPr>
            <w:pStyle w:val="TOC2"/>
            <w:tabs>
              <w:tab w:val="left" w:pos="880"/>
              <w:tab w:val="right" w:leader="dot" w:pos="9394"/>
            </w:tabs>
            <w:rPr>
              <w:rFonts w:asciiTheme="minorHAnsi" w:eastAsiaTheme="minorEastAsia" w:hAnsiTheme="minorHAnsi"/>
              <w:noProof/>
              <w:sz w:val="22"/>
              <w:lang w:eastAsia="nl-NL"/>
            </w:rPr>
          </w:pPr>
          <w:hyperlink w:anchor="_Toc486945751" w:history="1">
            <w:r w:rsidR="005305EB" w:rsidRPr="00F910CB">
              <w:rPr>
                <w:rStyle w:val="Hyperlink"/>
                <w:noProof/>
              </w:rPr>
              <w:t>2.1</w:t>
            </w:r>
            <w:r w:rsidR="005305EB">
              <w:rPr>
                <w:rFonts w:asciiTheme="minorHAnsi" w:eastAsiaTheme="minorEastAsia" w:hAnsiTheme="minorHAnsi"/>
                <w:noProof/>
                <w:sz w:val="22"/>
                <w:lang w:eastAsia="nl-NL"/>
              </w:rPr>
              <w:tab/>
            </w:r>
            <w:r w:rsidR="005305EB" w:rsidRPr="00F910CB">
              <w:rPr>
                <w:rStyle w:val="Hyperlink"/>
                <w:noProof/>
              </w:rPr>
              <w:t>Wat zijn requirements?</w:t>
            </w:r>
            <w:r w:rsidR="005305EB">
              <w:rPr>
                <w:noProof/>
                <w:webHidden/>
              </w:rPr>
              <w:tab/>
            </w:r>
            <w:r w:rsidR="005305EB">
              <w:rPr>
                <w:noProof/>
                <w:webHidden/>
              </w:rPr>
              <w:fldChar w:fldCharType="begin"/>
            </w:r>
            <w:r w:rsidR="005305EB">
              <w:rPr>
                <w:noProof/>
                <w:webHidden/>
              </w:rPr>
              <w:instrText xml:space="preserve"> PAGEREF _Toc486945751 \h </w:instrText>
            </w:r>
            <w:r w:rsidR="005305EB">
              <w:rPr>
                <w:noProof/>
                <w:webHidden/>
              </w:rPr>
            </w:r>
            <w:r w:rsidR="005305EB">
              <w:rPr>
                <w:noProof/>
                <w:webHidden/>
              </w:rPr>
              <w:fldChar w:fldCharType="separate"/>
            </w:r>
            <w:r w:rsidR="005305EB">
              <w:rPr>
                <w:noProof/>
                <w:webHidden/>
              </w:rPr>
              <w:t>9</w:t>
            </w:r>
            <w:r w:rsidR="005305EB">
              <w:rPr>
                <w:noProof/>
                <w:webHidden/>
              </w:rPr>
              <w:fldChar w:fldCharType="end"/>
            </w:r>
          </w:hyperlink>
        </w:p>
        <w:p w14:paraId="5B131F73" w14:textId="36E0EC69" w:rsidR="005305EB" w:rsidRDefault="0025008E">
          <w:pPr>
            <w:pStyle w:val="TOC2"/>
            <w:tabs>
              <w:tab w:val="left" w:pos="880"/>
              <w:tab w:val="right" w:leader="dot" w:pos="9394"/>
            </w:tabs>
            <w:rPr>
              <w:rFonts w:asciiTheme="minorHAnsi" w:eastAsiaTheme="minorEastAsia" w:hAnsiTheme="minorHAnsi"/>
              <w:noProof/>
              <w:sz w:val="22"/>
              <w:lang w:eastAsia="nl-NL"/>
            </w:rPr>
          </w:pPr>
          <w:hyperlink w:anchor="_Toc486945752" w:history="1">
            <w:r w:rsidR="005305EB" w:rsidRPr="00F910CB">
              <w:rPr>
                <w:rStyle w:val="Hyperlink"/>
                <w:noProof/>
              </w:rPr>
              <w:t>2.2</w:t>
            </w:r>
            <w:r w:rsidR="005305EB">
              <w:rPr>
                <w:rFonts w:asciiTheme="minorHAnsi" w:eastAsiaTheme="minorEastAsia" w:hAnsiTheme="minorHAnsi"/>
                <w:noProof/>
                <w:sz w:val="22"/>
                <w:lang w:eastAsia="nl-NL"/>
              </w:rPr>
              <w:tab/>
            </w:r>
            <w:r w:rsidR="005305EB" w:rsidRPr="00F910CB">
              <w:rPr>
                <w:rStyle w:val="Hyperlink"/>
                <w:noProof/>
              </w:rPr>
              <w:t>Requirements beschrijven</w:t>
            </w:r>
            <w:r w:rsidR="005305EB">
              <w:rPr>
                <w:noProof/>
                <w:webHidden/>
              </w:rPr>
              <w:tab/>
            </w:r>
            <w:r w:rsidR="005305EB">
              <w:rPr>
                <w:noProof/>
                <w:webHidden/>
              </w:rPr>
              <w:fldChar w:fldCharType="begin"/>
            </w:r>
            <w:r w:rsidR="005305EB">
              <w:rPr>
                <w:noProof/>
                <w:webHidden/>
              </w:rPr>
              <w:instrText xml:space="preserve"> PAGEREF _Toc486945752 \h </w:instrText>
            </w:r>
            <w:r w:rsidR="005305EB">
              <w:rPr>
                <w:noProof/>
                <w:webHidden/>
              </w:rPr>
            </w:r>
            <w:r w:rsidR="005305EB">
              <w:rPr>
                <w:noProof/>
                <w:webHidden/>
              </w:rPr>
              <w:fldChar w:fldCharType="separate"/>
            </w:r>
            <w:r w:rsidR="005305EB">
              <w:rPr>
                <w:noProof/>
                <w:webHidden/>
              </w:rPr>
              <w:t>9</w:t>
            </w:r>
            <w:r w:rsidR="005305EB">
              <w:rPr>
                <w:noProof/>
                <w:webHidden/>
              </w:rPr>
              <w:fldChar w:fldCharType="end"/>
            </w:r>
          </w:hyperlink>
        </w:p>
        <w:p w14:paraId="07AA53AD" w14:textId="2E616009" w:rsidR="005305EB" w:rsidRDefault="0025008E">
          <w:pPr>
            <w:pStyle w:val="TOC1"/>
            <w:tabs>
              <w:tab w:val="left" w:pos="440"/>
              <w:tab w:val="right" w:leader="dot" w:pos="9394"/>
            </w:tabs>
            <w:rPr>
              <w:rFonts w:asciiTheme="minorHAnsi" w:eastAsiaTheme="minorEastAsia" w:hAnsiTheme="minorHAnsi"/>
              <w:noProof/>
              <w:sz w:val="22"/>
              <w:lang w:eastAsia="nl-NL"/>
            </w:rPr>
          </w:pPr>
          <w:hyperlink w:anchor="_Toc486945753" w:history="1">
            <w:r w:rsidR="005305EB" w:rsidRPr="00F910CB">
              <w:rPr>
                <w:rStyle w:val="Hyperlink"/>
                <w:noProof/>
              </w:rPr>
              <w:t>3</w:t>
            </w:r>
            <w:r w:rsidR="005305EB">
              <w:rPr>
                <w:rFonts w:asciiTheme="minorHAnsi" w:eastAsiaTheme="minorEastAsia" w:hAnsiTheme="minorHAnsi"/>
                <w:noProof/>
                <w:sz w:val="22"/>
                <w:lang w:eastAsia="nl-NL"/>
              </w:rPr>
              <w:tab/>
            </w:r>
            <w:r w:rsidR="005305EB" w:rsidRPr="00F910CB">
              <w:rPr>
                <w:rStyle w:val="Hyperlink"/>
                <w:noProof/>
              </w:rPr>
              <w:t>Wireframe’s</w:t>
            </w:r>
            <w:r w:rsidR="005305EB">
              <w:rPr>
                <w:noProof/>
                <w:webHidden/>
              </w:rPr>
              <w:tab/>
            </w:r>
            <w:r w:rsidR="005305EB">
              <w:rPr>
                <w:noProof/>
                <w:webHidden/>
              </w:rPr>
              <w:fldChar w:fldCharType="begin"/>
            </w:r>
            <w:r w:rsidR="005305EB">
              <w:rPr>
                <w:noProof/>
                <w:webHidden/>
              </w:rPr>
              <w:instrText xml:space="preserve"> PAGEREF _Toc486945753 \h </w:instrText>
            </w:r>
            <w:r w:rsidR="005305EB">
              <w:rPr>
                <w:noProof/>
                <w:webHidden/>
              </w:rPr>
            </w:r>
            <w:r w:rsidR="005305EB">
              <w:rPr>
                <w:noProof/>
                <w:webHidden/>
              </w:rPr>
              <w:fldChar w:fldCharType="separate"/>
            </w:r>
            <w:r w:rsidR="005305EB">
              <w:rPr>
                <w:noProof/>
                <w:webHidden/>
              </w:rPr>
              <w:t>11</w:t>
            </w:r>
            <w:r w:rsidR="005305EB">
              <w:rPr>
                <w:noProof/>
                <w:webHidden/>
              </w:rPr>
              <w:fldChar w:fldCharType="end"/>
            </w:r>
          </w:hyperlink>
        </w:p>
        <w:p w14:paraId="2C58BF9B" w14:textId="567B5DB8" w:rsidR="005305EB" w:rsidRDefault="0025008E">
          <w:pPr>
            <w:pStyle w:val="TOC1"/>
            <w:tabs>
              <w:tab w:val="left" w:pos="440"/>
              <w:tab w:val="right" w:leader="dot" w:pos="9394"/>
            </w:tabs>
            <w:rPr>
              <w:rFonts w:asciiTheme="minorHAnsi" w:eastAsiaTheme="minorEastAsia" w:hAnsiTheme="minorHAnsi"/>
              <w:noProof/>
              <w:sz w:val="22"/>
              <w:lang w:eastAsia="nl-NL"/>
            </w:rPr>
          </w:pPr>
          <w:hyperlink w:anchor="_Toc486945754" w:history="1">
            <w:r w:rsidR="005305EB" w:rsidRPr="00F910CB">
              <w:rPr>
                <w:rStyle w:val="Hyperlink"/>
                <w:noProof/>
              </w:rPr>
              <w:t>4</w:t>
            </w:r>
            <w:r w:rsidR="005305EB">
              <w:rPr>
                <w:rFonts w:asciiTheme="minorHAnsi" w:eastAsiaTheme="minorEastAsia" w:hAnsiTheme="minorHAnsi"/>
                <w:noProof/>
                <w:sz w:val="22"/>
                <w:lang w:eastAsia="nl-NL"/>
              </w:rPr>
              <w:tab/>
            </w:r>
            <w:r w:rsidR="005305EB" w:rsidRPr="00F910CB">
              <w:rPr>
                <w:rStyle w:val="Hyperlink"/>
                <w:noProof/>
              </w:rPr>
              <w:t>Use Cases</w:t>
            </w:r>
            <w:r w:rsidR="005305EB">
              <w:rPr>
                <w:noProof/>
                <w:webHidden/>
              </w:rPr>
              <w:tab/>
            </w:r>
            <w:r w:rsidR="005305EB">
              <w:rPr>
                <w:noProof/>
                <w:webHidden/>
              </w:rPr>
              <w:fldChar w:fldCharType="begin"/>
            </w:r>
            <w:r w:rsidR="005305EB">
              <w:rPr>
                <w:noProof/>
                <w:webHidden/>
              </w:rPr>
              <w:instrText xml:space="preserve"> PAGEREF _Toc486945754 \h </w:instrText>
            </w:r>
            <w:r w:rsidR="005305EB">
              <w:rPr>
                <w:noProof/>
                <w:webHidden/>
              </w:rPr>
            </w:r>
            <w:r w:rsidR="005305EB">
              <w:rPr>
                <w:noProof/>
                <w:webHidden/>
              </w:rPr>
              <w:fldChar w:fldCharType="separate"/>
            </w:r>
            <w:r w:rsidR="005305EB">
              <w:rPr>
                <w:noProof/>
                <w:webHidden/>
              </w:rPr>
              <w:t>16</w:t>
            </w:r>
            <w:r w:rsidR="005305EB">
              <w:rPr>
                <w:noProof/>
                <w:webHidden/>
              </w:rPr>
              <w:fldChar w:fldCharType="end"/>
            </w:r>
          </w:hyperlink>
        </w:p>
        <w:p w14:paraId="1B652465" w14:textId="001B00DA" w:rsidR="007A2EB7" w:rsidRDefault="007A2EB7">
          <w:r>
            <w:rPr>
              <w:b/>
              <w:bCs/>
            </w:rPr>
            <w:fldChar w:fldCharType="end"/>
          </w:r>
        </w:p>
      </w:sdtContent>
    </w:sdt>
    <w:p w14:paraId="1231E7EC" w14:textId="77777777" w:rsidR="00053C58" w:rsidRPr="00931415" w:rsidRDefault="00053C58">
      <w:pPr>
        <w:spacing w:after="160" w:line="259" w:lineRule="auto"/>
        <w:rPr>
          <w:rFonts w:ascii="Arial" w:hAnsi="Arial" w:cs="Arial"/>
          <w:szCs w:val="24"/>
        </w:rPr>
      </w:pPr>
      <w:r w:rsidRPr="00931415">
        <w:rPr>
          <w:rFonts w:ascii="Arial" w:hAnsi="Arial" w:cs="Arial"/>
          <w:szCs w:val="24"/>
        </w:rPr>
        <w:br w:type="page"/>
      </w:r>
    </w:p>
    <w:p w14:paraId="496B9F2D" w14:textId="77777777" w:rsidR="007A2EB7" w:rsidRDefault="007A2EB7" w:rsidP="007A2EB7">
      <w:pPr>
        <w:rPr>
          <w:rFonts w:ascii="Arial" w:eastAsiaTheme="majorEastAsia" w:hAnsi="Arial" w:cs="Arial"/>
          <w:color w:val="000000" w:themeColor="text1"/>
          <w:sz w:val="32"/>
          <w:szCs w:val="32"/>
        </w:rPr>
      </w:pPr>
      <w:bookmarkStart w:id="0" w:name="_Ref472771760"/>
      <w:bookmarkStart w:id="1" w:name="_GoBack"/>
      <w:bookmarkEnd w:id="1"/>
    </w:p>
    <w:p w14:paraId="40C65618" w14:textId="60B87267" w:rsidR="00053C58" w:rsidRPr="00DA5C9F" w:rsidRDefault="00053C58" w:rsidP="00DA5C9F">
      <w:pPr>
        <w:pStyle w:val="Heading1"/>
      </w:pPr>
      <w:bookmarkStart w:id="2" w:name="_Toc486945746"/>
      <w:r w:rsidRPr="00DA5C9F">
        <w:t>Documenteren van processen</w:t>
      </w:r>
      <w:r w:rsidR="00B6442C" w:rsidRPr="00DA5C9F">
        <w:t xml:space="preserve"> volgens </w:t>
      </w:r>
      <w:r w:rsidR="000E165D">
        <w:t xml:space="preserve">BPMN en </w:t>
      </w:r>
      <w:r w:rsidR="00B6442C" w:rsidRPr="00DA5C9F">
        <w:t>IPO</w:t>
      </w:r>
      <w:bookmarkEnd w:id="0"/>
      <w:bookmarkEnd w:id="2"/>
      <w:r w:rsidR="00B6442C" w:rsidRPr="00DA5C9F">
        <w:t xml:space="preserve"> </w:t>
      </w:r>
    </w:p>
    <w:p w14:paraId="13E19AE8" w14:textId="77777777" w:rsidR="00053C58" w:rsidRDefault="00053C58" w:rsidP="00053C58">
      <w:pPr>
        <w:rPr>
          <w:rFonts w:ascii="Arial" w:hAnsi="Arial" w:cs="Arial"/>
          <w:szCs w:val="24"/>
        </w:rPr>
      </w:pPr>
    </w:p>
    <w:p w14:paraId="4CF91418" w14:textId="0666DCB5" w:rsidR="00D67D5D" w:rsidRPr="00931415" w:rsidRDefault="00D67D5D" w:rsidP="00D67D5D">
      <w:pPr>
        <w:pStyle w:val="Heading2"/>
      </w:pPr>
      <w:bookmarkStart w:id="3" w:name="_Toc486945747"/>
      <w:proofErr w:type="gramStart"/>
      <w:r>
        <w:t>BPMN</w:t>
      </w:r>
      <w:r w:rsidR="00F53C01">
        <w:t xml:space="preserve"> level</w:t>
      </w:r>
      <w:proofErr w:type="gramEnd"/>
      <w:r w:rsidR="00F53C01">
        <w:t xml:space="preserve"> 1</w:t>
      </w:r>
      <w:bookmarkEnd w:id="3"/>
    </w:p>
    <w:p w14:paraId="44EC3B55" w14:textId="507C963E" w:rsidR="00F53C01" w:rsidRDefault="00F53C01" w:rsidP="00F53C01">
      <w:pPr>
        <w:rPr>
          <w:szCs w:val="24"/>
        </w:rPr>
      </w:pPr>
      <w:r>
        <w:rPr>
          <w:szCs w:val="24"/>
        </w:rPr>
        <w:t xml:space="preserve">Het modelleren van bedrijfsprocessen, oftewel het maken van een procesmodel, is niet gemakkelijk. Dit wordt bevestigd door het onderzoek van Michael </w:t>
      </w:r>
      <w:proofErr w:type="spellStart"/>
      <w:r>
        <w:rPr>
          <w:szCs w:val="24"/>
        </w:rPr>
        <w:t>Rosemann</w:t>
      </w:r>
      <w:proofErr w:type="spellEnd"/>
      <w:r>
        <w:rPr>
          <w:szCs w:val="24"/>
        </w:rPr>
        <w:t xml:space="preserve"> uit 2006, waarin hij 22 valkuilen identificeert. Dit onderzoek is bijgevoegd als bijlage en kun je beschouwen als een stuk achtergrondinformatie bij het modelleren van bedrijfsprocessen. (</w:t>
      </w:r>
      <w:proofErr w:type="gramStart"/>
      <w:r>
        <w:rPr>
          <w:szCs w:val="24"/>
        </w:rPr>
        <w:t>het</w:t>
      </w:r>
      <w:proofErr w:type="gramEnd"/>
      <w:r>
        <w:rPr>
          <w:szCs w:val="24"/>
        </w:rPr>
        <w:t xml:space="preserve"> is geen </w:t>
      </w:r>
      <w:proofErr w:type="spellStart"/>
      <w:r>
        <w:rPr>
          <w:szCs w:val="24"/>
        </w:rPr>
        <w:t>toetsstof</w:t>
      </w:r>
      <w:proofErr w:type="spellEnd"/>
      <w:r>
        <w:rPr>
          <w:szCs w:val="24"/>
        </w:rPr>
        <w:t xml:space="preserve">) </w:t>
      </w:r>
    </w:p>
    <w:p w14:paraId="35ACF7A2" w14:textId="77777777" w:rsidR="00F53C01" w:rsidRDefault="00F53C01" w:rsidP="00F53C01">
      <w:pPr>
        <w:rPr>
          <w:szCs w:val="24"/>
        </w:rPr>
      </w:pPr>
    </w:p>
    <w:p w14:paraId="47A4CDD4" w14:textId="77777777" w:rsidR="00F53C01" w:rsidRDefault="00F53C01" w:rsidP="00F53C01">
      <w:pPr>
        <w:rPr>
          <w:szCs w:val="24"/>
        </w:rPr>
      </w:pPr>
      <w:r>
        <w:rPr>
          <w:szCs w:val="24"/>
        </w:rPr>
        <w:t>Bij het modelleren van bedrijfsprocessen is het essentieel om te komen tot procesmodellen van hoge kwaliteit. Twee</w:t>
      </w:r>
      <w:r>
        <w:rPr>
          <w:rFonts w:cs="Arial"/>
          <w:szCs w:val="24"/>
        </w:rPr>
        <w:t xml:space="preserve"> 2 aspecten spelen hierbij een belangrijke rol: de syntax en de semantiek. D</w:t>
      </w:r>
      <w:r>
        <w:rPr>
          <w:szCs w:val="24"/>
        </w:rPr>
        <w:t>e kwaliteit van de syntax, oftewel Correct-</w:t>
      </w:r>
      <w:proofErr w:type="spellStart"/>
      <w:r>
        <w:rPr>
          <w:szCs w:val="24"/>
        </w:rPr>
        <w:t>by</w:t>
      </w:r>
      <w:proofErr w:type="spellEnd"/>
      <w:r>
        <w:rPr>
          <w:szCs w:val="24"/>
        </w:rPr>
        <w:t xml:space="preserve">-design, resulteert in procesmodellen, die overeenkomen met de regels van de techniek waarin deze zijn gemodelleerd. De kwaliteit van de semantiek, oftewel </w:t>
      </w:r>
      <w:proofErr w:type="spellStart"/>
      <w:r>
        <w:rPr>
          <w:szCs w:val="24"/>
        </w:rPr>
        <w:t>Truthful</w:t>
      </w:r>
      <w:proofErr w:type="spellEnd"/>
      <w:r>
        <w:rPr>
          <w:szCs w:val="24"/>
        </w:rPr>
        <w:t>-</w:t>
      </w:r>
      <w:proofErr w:type="spellStart"/>
      <w:r>
        <w:rPr>
          <w:szCs w:val="24"/>
        </w:rPr>
        <w:t>by</w:t>
      </w:r>
      <w:proofErr w:type="spellEnd"/>
      <w:r>
        <w:rPr>
          <w:szCs w:val="24"/>
        </w:rPr>
        <w:t xml:space="preserve">-design, resulteert in procesmodellen die valide en compleet zijn. Compleet betekent hier dat procesmodellen geen belangrijke aspecten missen, die nodig zijn voor het behalen van de doelstelling van het procesmodel. </w:t>
      </w:r>
    </w:p>
    <w:p w14:paraId="18791EE7" w14:textId="77777777" w:rsidR="00F53C01" w:rsidRDefault="00F53C01" w:rsidP="00F53C01">
      <w:pPr>
        <w:pStyle w:val="Default"/>
        <w:rPr>
          <w:rFonts w:ascii="Franklin Gothic Book" w:hAnsi="Franklin Gothic Book"/>
        </w:rPr>
      </w:pPr>
    </w:p>
    <w:p w14:paraId="79A33212" w14:textId="77777777" w:rsidR="00F53C01" w:rsidRDefault="00F53C01" w:rsidP="00F53C01">
      <w:pPr>
        <w:pStyle w:val="Default"/>
        <w:rPr>
          <w:rFonts w:ascii="Franklin Gothic Book" w:hAnsi="Franklin Gothic Book"/>
          <w:b/>
        </w:rPr>
      </w:pPr>
      <w:r>
        <w:rPr>
          <w:rFonts w:ascii="Franklin Gothic Book" w:hAnsi="Franklin Gothic Book"/>
          <w:b/>
        </w:rPr>
        <w:t>Syntax – notatiewijzen - BPMN</w:t>
      </w:r>
    </w:p>
    <w:p w14:paraId="04C4D88D" w14:textId="77777777" w:rsidR="00F53C01" w:rsidRDefault="00F53C01" w:rsidP="00F53C01">
      <w:pPr>
        <w:pStyle w:val="Default"/>
        <w:rPr>
          <w:rFonts w:ascii="Franklin Gothic Book" w:hAnsi="Franklin Gothic Book"/>
        </w:rPr>
      </w:pPr>
      <w:r>
        <w:rPr>
          <w:rFonts w:ascii="Franklin Gothic Book" w:hAnsi="Franklin Gothic Book"/>
        </w:rPr>
        <w:t xml:space="preserve">De syntax is terug te vinden in de verschillende </w:t>
      </w:r>
      <w:proofErr w:type="gramStart"/>
      <w:r>
        <w:rPr>
          <w:rFonts w:ascii="Franklin Gothic Book" w:hAnsi="Franklin Gothic Book"/>
        </w:rPr>
        <w:t>notaties /</w:t>
      </w:r>
      <w:proofErr w:type="gramEnd"/>
      <w:r>
        <w:rPr>
          <w:rFonts w:ascii="Franklin Gothic Book" w:hAnsi="Franklin Gothic Book"/>
        </w:rPr>
        <w:t xml:space="preserve"> notatiewijzen. Enkele voorbeelden van notatiewijzen zijn:</w:t>
      </w:r>
    </w:p>
    <w:p w14:paraId="0EB43E04" w14:textId="77777777" w:rsidR="00F53C01" w:rsidRPr="00D438F5" w:rsidRDefault="00F53C01" w:rsidP="00F53C01">
      <w:pPr>
        <w:pStyle w:val="Default"/>
        <w:numPr>
          <w:ilvl w:val="0"/>
          <w:numId w:val="21"/>
        </w:numPr>
        <w:rPr>
          <w:rFonts w:ascii="Franklin Gothic Book" w:hAnsi="Franklin Gothic Book"/>
          <w:lang w:val="en-US"/>
        </w:rPr>
      </w:pPr>
      <w:r w:rsidRPr="00D438F5">
        <w:rPr>
          <w:rFonts w:ascii="Franklin Gothic Book" w:hAnsi="Franklin Gothic Book"/>
          <w:bCs/>
          <w:lang w:val="en-US"/>
        </w:rPr>
        <w:t>Business Process Modeling Notation (BPMN);</w:t>
      </w:r>
    </w:p>
    <w:p w14:paraId="33BBDA0C" w14:textId="77777777" w:rsidR="00F53C01" w:rsidRPr="00D438F5" w:rsidRDefault="00F53C01" w:rsidP="00F53C01">
      <w:pPr>
        <w:pStyle w:val="Default"/>
        <w:numPr>
          <w:ilvl w:val="0"/>
          <w:numId w:val="21"/>
        </w:numPr>
        <w:rPr>
          <w:rFonts w:ascii="Franklin Gothic Book" w:hAnsi="Franklin Gothic Book"/>
          <w:lang w:val="en-US"/>
        </w:rPr>
      </w:pPr>
      <w:r w:rsidRPr="00D438F5">
        <w:rPr>
          <w:rFonts w:ascii="Franklin Gothic Book" w:hAnsi="Franklin Gothic Book"/>
          <w:bCs/>
          <w:lang w:val="en-US"/>
        </w:rPr>
        <w:t>Event Driven Process Chain (EPC);</w:t>
      </w:r>
    </w:p>
    <w:p w14:paraId="48A8D9D9" w14:textId="77777777" w:rsidR="00F53C01" w:rsidRDefault="00F53C01" w:rsidP="00F53C01">
      <w:pPr>
        <w:pStyle w:val="Default"/>
        <w:numPr>
          <w:ilvl w:val="0"/>
          <w:numId w:val="21"/>
        </w:numPr>
        <w:rPr>
          <w:rFonts w:ascii="Franklin Gothic Book" w:hAnsi="Franklin Gothic Book"/>
        </w:rPr>
      </w:pPr>
      <w:proofErr w:type="spellStart"/>
      <w:r>
        <w:rPr>
          <w:rFonts w:ascii="Franklin Gothic Book" w:hAnsi="Franklin Gothic Book"/>
          <w:bCs/>
        </w:rPr>
        <w:t>Unified</w:t>
      </w:r>
      <w:proofErr w:type="spellEnd"/>
      <w:r>
        <w:rPr>
          <w:rFonts w:ascii="Franklin Gothic Book" w:hAnsi="Franklin Gothic Book"/>
          <w:bCs/>
        </w:rPr>
        <w:t xml:space="preserve"> </w:t>
      </w:r>
      <w:proofErr w:type="spellStart"/>
      <w:r>
        <w:rPr>
          <w:rFonts w:ascii="Franklin Gothic Book" w:hAnsi="Franklin Gothic Book"/>
          <w:bCs/>
        </w:rPr>
        <w:t>Modeling</w:t>
      </w:r>
      <w:proofErr w:type="spellEnd"/>
      <w:r>
        <w:rPr>
          <w:rFonts w:ascii="Franklin Gothic Book" w:hAnsi="Franklin Gothic Book"/>
          <w:bCs/>
        </w:rPr>
        <w:t xml:space="preserve"> Language (UML);</w:t>
      </w:r>
    </w:p>
    <w:p w14:paraId="10BA2B5B" w14:textId="77777777" w:rsidR="00F53C01" w:rsidRDefault="00F53C01" w:rsidP="00F53C01">
      <w:pPr>
        <w:pStyle w:val="Default"/>
        <w:numPr>
          <w:ilvl w:val="0"/>
          <w:numId w:val="21"/>
        </w:numPr>
        <w:rPr>
          <w:rFonts w:ascii="Franklin Gothic Book" w:hAnsi="Franklin Gothic Book"/>
        </w:rPr>
      </w:pPr>
      <w:r>
        <w:rPr>
          <w:rFonts w:ascii="Franklin Gothic Book" w:hAnsi="Franklin Gothic Book"/>
          <w:bCs/>
        </w:rPr>
        <w:t>IDEF (</w:t>
      </w:r>
      <w:proofErr w:type="spellStart"/>
      <w:r>
        <w:rPr>
          <w:rFonts w:ascii="Franklin Gothic Book" w:hAnsi="Franklin Gothic Book"/>
          <w:bCs/>
        </w:rPr>
        <w:t>Integrated</w:t>
      </w:r>
      <w:proofErr w:type="spellEnd"/>
      <w:r>
        <w:rPr>
          <w:rFonts w:ascii="Franklin Gothic Book" w:hAnsi="Franklin Gothic Book"/>
          <w:bCs/>
        </w:rPr>
        <w:t xml:space="preserve"> </w:t>
      </w:r>
      <w:proofErr w:type="spellStart"/>
      <w:r>
        <w:rPr>
          <w:rFonts w:ascii="Franklin Gothic Book" w:hAnsi="Franklin Gothic Book"/>
          <w:bCs/>
        </w:rPr>
        <w:t>DEFinition</w:t>
      </w:r>
      <w:proofErr w:type="spellEnd"/>
      <w:r>
        <w:rPr>
          <w:rFonts w:ascii="Franklin Gothic Book" w:hAnsi="Franklin Gothic Book"/>
          <w:bCs/>
        </w:rPr>
        <w:t xml:space="preserve">) </w:t>
      </w:r>
      <w:proofErr w:type="spellStart"/>
      <w:r>
        <w:rPr>
          <w:rFonts w:ascii="Franklin Gothic Book" w:hAnsi="Franklin Gothic Book"/>
          <w:bCs/>
        </w:rPr>
        <w:t>methods</w:t>
      </w:r>
      <w:proofErr w:type="spellEnd"/>
      <w:r>
        <w:rPr>
          <w:rFonts w:ascii="Franklin Gothic Book" w:hAnsi="Franklin Gothic Book"/>
          <w:bCs/>
        </w:rPr>
        <w:t>;</w:t>
      </w:r>
    </w:p>
    <w:p w14:paraId="511E0D83" w14:textId="77777777" w:rsidR="00F53C01" w:rsidRDefault="00F53C01" w:rsidP="00F53C01">
      <w:pPr>
        <w:pStyle w:val="Default"/>
        <w:numPr>
          <w:ilvl w:val="0"/>
          <w:numId w:val="21"/>
        </w:numPr>
        <w:rPr>
          <w:rFonts w:ascii="Franklin Gothic Book" w:hAnsi="Franklin Gothic Book"/>
        </w:rPr>
      </w:pPr>
      <w:r>
        <w:rPr>
          <w:rFonts w:ascii="Franklin Gothic Book" w:hAnsi="Franklin Gothic Book"/>
          <w:bCs/>
        </w:rPr>
        <w:t>Petrinetten.</w:t>
      </w:r>
    </w:p>
    <w:p w14:paraId="08F93110" w14:textId="77777777" w:rsidR="00F53C01" w:rsidRDefault="00F53C01" w:rsidP="00F53C01">
      <w:pPr>
        <w:pStyle w:val="Default"/>
        <w:rPr>
          <w:rFonts w:ascii="Franklin Gothic Book" w:hAnsi="Franklin Gothic Book"/>
        </w:rPr>
      </w:pPr>
    </w:p>
    <w:p w14:paraId="5ADBD773" w14:textId="08A42E94" w:rsidR="00F53C01" w:rsidRDefault="00F53C01" w:rsidP="00F53C01">
      <w:pPr>
        <w:pStyle w:val="Default"/>
        <w:rPr>
          <w:rFonts w:ascii="Franklin Gothic Book" w:hAnsi="Franklin Gothic Book" w:cs="Arial"/>
        </w:rPr>
      </w:pPr>
      <w:r>
        <w:rPr>
          <w:rFonts w:ascii="Franklin Gothic Book" w:hAnsi="Franklin Gothic Book"/>
        </w:rPr>
        <w:t xml:space="preserve">In BIS zullen wij een bedrijfsproces modelleren a.d.h.v. de notatiewijze ‘BPMN’. Meer informatie over de notatiewijze ‘BPMN’ is te vinden op de officiële </w:t>
      </w:r>
      <w:proofErr w:type="gramStart"/>
      <w:r>
        <w:rPr>
          <w:rFonts w:ascii="Franklin Gothic Book" w:hAnsi="Franklin Gothic Book"/>
        </w:rPr>
        <w:t>BPMN specificatie</w:t>
      </w:r>
      <w:proofErr w:type="gramEnd"/>
      <w:r>
        <w:rPr>
          <w:rFonts w:ascii="Franklin Gothic Book" w:hAnsi="Franklin Gothic Book"/>
        </w:rPr>
        <w:t xml:space="preserve"> website van de Object Management Group</w:t>
      </w:r>
      <w:r>
        <w:rPr>
          <w:rFonts w:ascii="Franklin Gothic Book" w:hAnsi="Franklin Gothic Book" w:cs="Arial"/>
        </w:rPr>
        <w:t xml:space="preserve"> (OMG). Directe URL: </w:t>
      </w:r>
      <w:hyperlink r:id="rId12" w:history="1">
        <w:r>
          <w:rPr>
            <w:rStyle w:val="Hyperlink"/>
            <w:rFonts w:ascii="Franklin Gothic Book" w:hAnsi="Franklin Gothic Book" w:cs="Arial"/>
          </w:rPr>
          <w:t>http://www.omg.org/spec/BPMN/</w:t>
        </w:r>
      </w:hyperlink>
    </w:p>
    <w:p w14:paraId="3EE55029" w14:textId="77777777" w:rsidR="00F53C01" w:rsidRDefault="00F53C01" w:rsidP="00F53C01">
      <w:pPr>
        <w:pStyle w:val="Default"/>
        <w:rPr>
          <w:rFonts w:ascii="Franklin Gothic Book" w:hAnsi="Franklin Gothic Book"/>
        </w:rPr>
      </w:pPr>
    </w:p>
    <w:p w14:paraId="7E41189F" w14:textId="77777777" w:rsidR="00F53C01" w:rsidRDefault="00F53C01" w:rsidP="00F53C01">
      <w:pPr>
        <w:pStyle w:val="Default"/>
        <w:rPr>
          <w:rFonts w:ascii="Franklin Gothic Book" w:hAnsi="Franklin Gothic Book"/>
          <w:b/>
        </w:rPr>
      </w:pPr>
      <w:r>
        <w:rPr>
          <w:rFonts w:ascii="Franklin Gothic Book" w:hAnsi="Franklin Gothic Book"/>
          <w:b/>
        </w:rPr>
        <w:t>Semantiek – doel procesmodel – BPMN Level 1, 2 en 3</w:t>
      </w:r>
    </w:p>
    <w:p w14:paraId="225A82E6" w14:textId="77777777" w:rsidR="00F53C01" w:rsidRDefault="00F53C01" w:rsidP="00F53C01">
      <w:pPr>
        <w:pStyle w:val="Default"/>
        <w:rPr>
          <w:rFonts w:ascii="Franklin Gothic Book" w:hAnsi="Franklin Gothic Book"/>
        </w:rPr>
      </w:pPr>
      <w:r>
        <w:rPr>
          <w:rFonts w:ascii="Franklin Gothic Book" w:hAnsi="Franklin Gothic Book"/>
        </w:rPr>
        <w:t>Procesmodellen worden binnen organisaties gebruikt voor diverse doeleinden. Vaak ligt hierbij de nadruk op communicatie tussen belanghebbenden en het creëren van een gezamenlijk begrip van het bedrijfsproces. Veelvoorkomende doelen van een procesmodel zijn:</w:t>
      </w:r>
    </w:p>
    <w:p w14:paraId="055C8434" w14:textId="77777777" w:rsidR="00F53C01" w:rsidRPr="00D438F5" w:rsidRDefault="00F53C01" w:rsidP="00F53C01">
      <w:pPr>
        <w:pStyle w:val="ListParagraph"/>
        <w:numPr>
          <w:ilvl w:val="0"/>
          <w:numId w:val="22"/>
        </w:numPr>
        <w:autoSpaceDE w:val="0"/>
        <w:autoSpaceDN w:val="0"/>
        <w:adjustRightInd w:val="0"/>
        <w:rPr>
          <w:rFonts w:cs="NimbusRomNo9L-Regu"/>
          <w:szCs w:val="24"/>
          <w:lang w:val="en-US"/>
        </w:rPr>
      </w:pPr>
      <w:r>
        <w:rPr>
          <w:rFonts w:cs="NimbusRomNo9L-Regu"/>
          <w:szCs w:val="24"/>
        </w:rPr>
        <w:t xml:space="preserve">Voldoen aan wet- en regelgeving. </w:t>
      </w:r>
      <w:proofErr w:type="spellStart"/>
      <w:r w:rsidRPr="00D438F5">
        <w:rPr>
          <w:rFonts w:cs="NimbusRomNo9L-Regu"/>
          <w:szCs w:val="24"/>
          <w:lang w:val="en-US"/>
        </w:rPr>
        <w:t>Bijvoorbeeld</w:t>
      </w:r>
      <w:proofErr w:type="spellEnd"/>
      <w:r w:rsidRPr="00D438F5">
        <w:rPr>
          <w:rFonts w:cs="NimbusRomNo9L-Regu"/>
          <w:szCs w:val="24"/>
          <w:lang w:val="en-US"/>
        </w:rPr>
        <w:t xml:space="preserve"> de Sarbanes-Oxley (SOX) Act of de Registration, Evaluation, </w:t>
      </w:r>
      <w:proofErr w:type="spellStart"/>
      <w:r w:rsidRPr="00D438F5">
        <w:rPr>
          <w:rFonts w:cs="NimbusRomNo9L-Regu"/>
          <w:szCs w:val="24"/>
          <w:lang w:val="en-US"/>
        </w:rPr>
        <w:t>Authorisation</w:t>
      </w:r>
      <w:proofErr w:type="spellEnd"/>
      <w:r w:rsidRPr="00D438F5">
        <w:rPr>
          <w:rFonts w:cs="NimbusRomNo9L-Regu"/>
          <w:szCs w:val="24"/>
          <w:lang w:val="en-US"/>
        </w:rPr>
        <w:t xml:space="preserve"> and Restriction of Chemicals (REACH).</w:t>
      </w:r>
    </w:p>
    <w:p w14:paraId="49487FC7" w14:textId="77777777" w:rsidR="00F53C01" w:rsidRDefault="00F53C01" w:rsidP="00F53C01">
      <w:pPr>
        <w:pStyle w:val="ListParagraph"/>
        <w:numPr>
          <w:ilvl w:val="0"/>
          <w:numId w:val="22"/>
        </w:numPr>
        <w:autoSpaceDE w:val="0"/>
        <w:autoSpaceDN w:val="0"/>
        <w:adjustRightInd w:val="0"/>
        <w:rPr>
          <w:rFonts w:cs="NimbusRomNo9L-Regu"/>
          <w:szCs w:val="24"/>
        </w:rPr>
      </w:pPr>
      <w:proofErr w:type="gramStart"/>
      <w:r>
        <w:rPr>
          <w:rFonts w:cs="CMSY10"/>
          <w:szCs w:val="24"/>
        </w:rPr>
        <w:t>Certificering /</w:t>
      </w:r>
      <w:proofErr w:type="gramEnd"/>
      <w:r>
        <w:rPr>
          <w:rFonts w:cs="CMSY10"/>
          <w:szCs w:val="24"/>
        </w:rPr>
        <w:t xml:space="preserve"> kwaliteitsmanagement. Denk hierbij aan de ISO 9000 standaard, onderhouden door de </w:t>
      </w:r>
      <w:r>
        <w:rPr>
          <w:rFonts w:cs="NimbusRomNo9L-Regu"/>
          <w:szCs w:val="24"/>
        </w:rPr>
        <w:t xml:space="preserve">International </w:t>
      </w:r>
      <w:proofErr w:type="spellStart"/>
      <w:r>
        <w:rPr>
          <w:rFonts w:cs="NimbusRomNo9L-Regu"/>
          <w:szCs w:val="24"/>
        </w:rPr>
        <w:t>Organization</w:t>
      </w:r>
      <w:proofErr w:type="spellEnd"/>
      <w:r>
        <w:rPr>
          <w:rFonts w:cs="NimbusRomNo9L-Regu"/>
          <w:szCs w:val="24"/>
        </w:rPr>
        <w:t xml:space="preserve"> </w:t>
      </w:r>
      <w:proofErr w:type="spellStart"/>
      <w:r>
        <w:rPr>
          <w:rFonts w:cs="NimbusRomNo9L-Regu"/>
          <w:szCs w:val="24"/>
        </w:rPr>
        <w:t>for</w:t>
      </w:r>
      <w:proofErr w:type="spellEnd"/>
      <w:r>
        <w:rPr>
          <w:rFonts w:cs="NimbusRomNo9L-Regu"/>
          <w:szCs w:val="24"/>
        </w:rPr>
        <w:t xml:space="preserve"> </w:t>
      </w:r>
      <w:proofErr w:type="spellStart"/>
      <w:r>
        <w:rPr>
          <w:rFonts w:cs="NimbusRomNo9L-Regu"/>
          <w:szCs w:val="24"/>
        </w:rPr>
        <w:t>Standardization</w:t>
      </w:r>
      <w:proofErr w:type="spellEnd"/>
      <w:r>
        <w:rPr>
          <w:rFonts w:cs="NimbusRomNo9L-Regu"/>
          <w:szCs w:val="24"/>
        </w:rPr>
        <w:t xml:space="preserve"> (ISO), welke documentatie en monitoring vraagt van alle kernprocessen om hierdoor zeker te stellen dat deze effectief zijn ingericht.</w:t>
      </w:r>
    </w:p>
    <w:p w14:paraId="7D5ADAAB" w14:textId="4229CC96" w:rsidR="00F53C01" w:rsidRDefault="00F53C01" w:rsidP="00F53C01">
      <w:pPr>
        <w:pStyle w:val="ListParagraph"/>
        <w:numPr>
          <w:ilvl w:val="0"/>
          <w:numId w:val="22"/>
        </w:numPr>
        <w:autoSpaceDE w:val="0"/>
        <w:autoSpaceDN w:val="0"/>
        <w:adjustRightInd w:val="0"/>
        <w:rPr>
          <w:rFonts w:cs="CMSY10"/>
          <w:szCs w:val="24"/>
        </w:rPr>
      </w:pPr>
      <w:r>
        <w:rPr>
          <w:rFonts w:cs="CMSY10"/>
          <w:szCs w:val="24"/>
        </w:rPr>
        <w:t>Communicatiedoeleinden, zoals het een (werk)instructie voor nieuwe medewerkers.</w:t>
      </w:r>
    </w:p>
    <w:p w14:paraId="2183C91C" w14:textId="77777777" w:rsidR="00F53C01" w:rsidRDefault="00F53C01" w:rsidP="00F53C01">
      <w:pPr>
        <w:pStyle w:val="ListParagraph"/>
        <w:numPr>
          <w:ilvl w:val="0"/>
          <w:numId w:val="22"/>
        </w:numPr>
        <w:autoSpaceDE w:val="0"/>
        <w:autoSpaceDN w:val="0"/>
        <w:adjustRightInd w:val="0"/>
        <w:rPr>
          <w:rFonts w:cs="NimbusRomNo9L-Regu"/>
          <w:szCs w:val="24"/>
        </w:rPr>
      </w:pPr>
      <w:r>
        <w:rPr>
          <w:rFonts w:cs="CMSY10"/>
          <w:szCs w:val="24"/>
        </w:rPr>
        <w:lastRenderedPageBreak/>
        <w:t xml:space="preserve">Configureren van een zogeheten </w:t>
      </w:r>
      <w:proofErr w:type="spellStart"/>
      <w:r>
        <w:rPr>
          <w:rFonts w:cs="CMSY10"/>
          <w:szCs w:val="24"/>
        </w:rPr>
        <w:t>process</w:t>
      </w:r>
      <w:r>
        <w:rPr>
          <w:rFonts w:cs="NimbusRomNo9L-Regu"/>
          <w:szCs w:val="24"/>
        </w:rPr>
        <w:t>-aware</w:t>
      </w:r>
      <w:proofErr w:type="spellEnd"/>
      <w:r>
        <w:rPr>
          <w:rFonts w:cs="NimbusRomNo9L-Regu"/>
          <w:szCs w:val="24"/>
        </w:rPr>
        <w:t xml:space="preserve"> information system (PAIS), zoals een </w:t>
      </w:r>
      <w:proofErr w:type="spellStart"/>
      <w:r>
        <w:rPr>
          <w:rFonts w:cs="NimbusRomNo9L-Regu"/>
          <w:szCs w:val="24"/>
        </w:rPr>
        <w:t>workflowmanagement</w:t>
      </w:r>
      <w:proofErr w:type="spellEnd"/>
      <w:r>
        <w:rPr>
          <w:rFonts w:cs="NimbusRomNo9L-Regu"/>
          <w:szCs w:val="24"/>
        </w:rPr>
        <w:t xml:space="preserve"> (WFM) systeem.</w:t>
      </w:r>
    </w:p>
    <w:p w14:paraId="57C6FBBB" w14:textId="77777777" w:rsidR="00F53C01" w:rsidRDefault="00F53C01" w:rsidP="00F53C01">
      <w:pPr>
        <w:pStyle w:val="Default"/>
        <w:numPr>
          <w:ilvl w:val="0"/>
          <w:numId w:val="22"/>
        </w:numPr>
        <w:rPr>
          <w:rFonts w:ascii="Franklin Gothic Book" w:hAnsi="Franklin Gothic Book"/>
        </w:rPr>
      </w:pPr>
      <w:r>
        <w:rPr>
          <w:rFonts w:ascii="Franklin Gothic Book" w:hAnsi="Franklin Gothic Book" w:cs="CMSY10"/>
        </w:rPr>
        <w:t>Uitvoeren van een modelmatige procesanalyse en simulatie.</w:t>
      </w:r>
    </w:p>
    <w:p w14:paraId="07B4167E" w14:textId="77777777" w:rsidR="00F53C01" w:rsidRDefault="00F53C01" w:rsidP="00F53C01">
      <w:pPr>
        <w:pStyle w:val="Default"/>
        <w:rPr>
          <w:rFonts w:ascii="Franklin Gothic Book" w:hAnsi="Franklin Gothic Book"/>
        </w:rPr>
      </w:pPr>
    </w:p>
    <w:p w14:paraId="22CFA648" w14:textId="3464517C" w:rsidR="00F53C01" w:rsidRDefault="00F53C01" w:rsidP="00F53C01">
      <w:pPr>
        <w:pStyle w:val="Default"/>
        <w:rPr>
          <w:rFonts w:ascii="Franklin Gothic Book" w:hAnsi="Franklin Gothic Book"/>
        </w:rPr>
      </w:pPr>
      <w:r>
        <w:rPr>
          <w:rFonts w:ascii="Franklin Gothic Book" w:hAnsi="Franklin Gothic Book"/>
        </w:rPr>
        <w:t xml:space="preserve">Er zijn twee soorten notaties om een bedrijfsproces te modelleren, waarbij er een relatie aanwezig is tussen het soort notatie en het doel van het procesmodel. In de eerste plaats zijn er de intuïtieve, grafische notaties, zoals EPC, die voornamelijk worden gebruikt voor het begrijpen van het bedrijfsproces en voor discussie over business vereisten en procesverbetering. Aan de andere kant zijn er notaties, die zijn gebaseerd op wiskundige paradigma’s, zoals </w:t>
      </w:r>
      <w:proofErr w:type="spellStart"/>
      <w:r>
        <w:rPr>
          <w:rFonts w:ascii="Franklin Gothic Book" w:hAnsi="Franklin Gothic Book"/>
        </w:rPr>
        <w:t>petri</w:t>
      </w:r>
      <w:proofErr w:type="spellEnd"/>
      <w:r>
        <w:rPr>
          <w:rFonts w:ascii="Franklin Gothic Book" w:hAnsi="Franklin Gothic Book"/>
        </w:rPr>
        <w:t xml:space="preserve"> nets, die worden gebruikt voor procesanalyse, procesexecutie of processimulatie.</w:t>
      </w:r>
    </w:p>
    <w:p w14:paraId="132AEF13" w14:textId="77777777" w:rsidR="00F53C01" w:rsidRDefault="00F53C01" w:rsidP="00F53C01">
      <w:pPr>
        <w:pStyle w:val="Default"/>
        <w:rPr>
          <w:rFonts w:ascii="Franklin Gothic Book" w:hAnsi="Franklin Gothic Book"/>
        </w:rPr>
      </w:pPr>
    </w:p>
    <w:p w14:paraId="71227A59" w14:textId="6AE14378" w:rsidR="00F53C01" w:rsidRDefault="00F53C01" w:rsidP="00F53C01">
      <w:pPr>
        <w:pStyle w:val="Default"/>
        <w:rPr>
          <w:rFonts w:ascii="Franklin Gothic Book" w:hAnsi="Franklin Gothic Book" w:cs="CMSY10"/>
        </w:rPr>
      </w:pPr>
      <w:r>
        <w:rPr>
          <w:rFonts w:ascii="Franklin Gothic Book" w:hAnsi="Franklin Gothic Book"/>
        </w:rPr>
        <w:t>BPMN is een breed bruikbare notatiewijze waarmee alle 5 hierboven beschreven doelen behaald kunnen worden. Dit maakt dat per doel goed gekeken moet worden welke objecten/attributen voor dit doel benodigd zijn en gebruikt moeten worden. Sommige objecten/attributen zijn alleen nodig wanneer het doel van het procesmodel is om een PAIS/WFM te configureren. Andere objecten/attributen zijn alleen nodig wanneer het doel van het procesmodel het u</w:t>
      </w:r>
      <w:r>
        <w:rPr>
          <w:rFonts w:ascii="Franklin Gothic Book" w:hAnsi="Franklin Gothic Book" w:cs="CMSY10"/>
        </w:rPr>
        <w:t>itvoeren van een modelmatige procesanalyse en simulatie is.</w:t>
      </w:r>
    </w:p>
    <w:p w14:paraId="52BCAF5A" w14:textId="77777777" w:rsidR="00F53C01" w:rsidRDefault="00F53C01" w:rsidP="00F53C01">
      <w:pPr>
        <w:pStyle w:val="Default"/>
        <w:rPr>
          <w:rFonts w:ascii="Franklin Gothic Book" w:hAnsi="Franklin Gothic Book" w:cs="CMSY10"/>
        </w:rPr>
      </w:pPr>
    </w:p>
    <w:p w14:paraId="2B9FF5D3" w14:textId="025BCF0A" w:rsidR="00F53C01" w:rsidRDefault="00F53C01" w:rsidP="00F53C01">
      <w:pPr>
        <w:pStyle w:val="Default"/>
        <w:rPr>
          <w:rFonts w:ascii="Franklin Gothic Book" w:hAnsi="Franklin Gothic Book"/>
        </w:rPr>
      </w:pPr>
      <w:r>
        <w:rPr>
          <w:rFonts w:ascii="Franklin Gothic Book" w:hAnsi="Franklin Gothic Book" w:cs="CMSY10"/>
        </w:rPr>
        <w:t>Kortom, w</w:t>
      </w:r>
      <w:r>
        <w:rPr>
          <w:rFonts w:ascii="Franklin Gothic Book" w:hAnsi="Franklin Gothic Book"/>
        </w:rPr>
        <w:t xml:space="preserve">elke objecten binnen BPMN moet ik juist wel gebruiken of juist niet gebruiken wanneer ik een bepaald doel van het procesmodel voor ogen heb? Een korte toelichting voordat je aan </w:t>
      </w:r>
      <w:r w:rsidR="00B8242D">
        <w:rPr>
          <w:rFonts w:ascii="Franklin Gothic Book" w:hAnsi="Franklin Gothic Book"/>
        </w:rPr>
        <w:t xml:space="preserve">de hoofdstukken uit </w:t>
      </w:r>
      <w:r>
        <w:rPr>
          <w:rFonts w:ascii="Franklin Gothic Book" w:hAnsi="Franklin Gothic Book"/>
        </w:rPr>
        <w:t xml:space="preserve">het boek van Bruce Silver begint (samen met deze reader de </w:t>
      </w:r>
      <w:proofErr w:type="spellStart"/>
      <w:r>
        <w:rPr>
          <w:rFonts w:ascii="Franklin Gothic Book" w:hAnsi="Franklin Gothic Book"/>
        </w:rPr>
        <w:t>toetsstof</w:t>
      </w:r>
      <w:proofErr w:type="spellEnd"/>
      <w:r>
        <w:rPr>
          <w:rFonts w:ascii="Franklin Gothic Book" w:hAnsi="Franklin Gothic Book"/>
        </w:rPr>
        <w:t xml:space="preserve"> voor dit onderdeel)</w:t>
      </w:r>
    </w:p>
    <w:p w14:paraId="32A6693C" w14:textId="77777777" w:rsidR="00F53C01" w:rsidRDefault="00F53C01" w:rsidP="00F53C01">
      <w:pPr>
        <w:pStyle w:val="Default"/>
        <w:rPr>
          <w:rFonts w:ascii="Franklin Gothic Book" w:hAnsi="Franklin Gothic Book"/>
        </w:rPr>
      </w:pPr>
    </w:p>
    <w:p w14:paraId="351FE483" w14:textId="6F5E92FF" w:rsidR="00F53C01" w:rsidRDefault="00F53C01" w:rsidP="00F53C01">
      <w:pPr>
        <w:pStyle w:val="Default"/>
        <w:rPr>
          <w:rFonts w:ascii="Franklin Gothic Book" w:hAnsi="Franklin Gothic Book" w:cs="Calibri"/>
        </w:rPr>
      </w:pPr>
      <w:r>
        <w:rPr>
          <w:rFonts w:ascii="Franklin Gothic Book" w:hAnsi="Franklin Gothic Book"/>
        </w:rPr>
        <w:t xml:space="preserve">Binnen de </w:t>
      </w:r>
      <w:proofErr w:type="gramStart"/>
      <w:r>
        <w:rPr>
          <w:rFonts w:ascii="Franklin Gothic Book" w:hAnsi="Franklin Gothic Book"/>
        </w:rPr>
        <w:t>BPMN specificatie</w:t>
      </w:r>
      <w:proofErr w:type="gramEnd"/>
      <w:r>
        <w:rPr>
          <w:rFonts w:ascii="Franklin Gothic Book" w:hAnsi="Franklin Gothic Book"/>
        </w:rPr>
        <w:t xml:space="preserve"> (</w:t>
      </w:r>
      <w:r w:rsidR="00B74A20">
        <w:rPr>
          <w:rFonts w:ascii="Franklin Gothic Book" w:hAnsi="Franklin Gothic Book"/>
        </w:rPr>
        <w:t xml:space="preserve">uitgelegd door Bruce Silver in </w:t>
      </w:r>
      <w:r>
        <w:rPr>
          <w:rFonts w:ascii="Franklin Gothic Book" w:hAnsi="Franklin Gothic Book"/>
        </w:rPr>
        <w:t xml:space="preserve">hoofdstuk 2) wordt er gesproken over </w:t>
      </w:r>
      <w:proofErr w:type="spellStart"/>
      <w:r>
        <w:rPr>
          <w:rFonts w:ascii="Franklin Gothic Book" w:hAnsi="Franklin Gothic Book"/>
        </w:rPr>
        <w:t>Process</w:t>
      </w:r>
      <w:proofErr w:type="spellEnd"/>
      <w:r>
        <w:rPr>
          <w:rFonts w:ascii="Franklin Gothic Book" w:hAnsi="Franklin Gothic Book"/>
        </w:rPr>
        <w:t xml:space="preserve"> </w:t>
      </w:r>
      <w:proofErr w:type="spellStart"/>
      <w:r>
        <w:rPr>
          <w:rFonts w:ascii="Franklin Gothic Book" w:hAnsi="Franklin Gothic Book"/>
        </w:rPr>
        <w:t>Modeling</w:t>
      </w:r>
      <w:proofErr w:type="spellEnd"/>
      <w:r>
        <w:rPr>
          <w:rFonts w:ascii="Franklin Gothic Book" w:hAnsi="Franklin Gothic Book"/>
        </w:rPr>
        <w:t xml:space="preserve"> </w:t>
      </w:r>
      <w:proofErr w:type="spellStart"/>
      <w:r>
        <w:rPr>
          <w:rFonts w:ascii="Franklin Gothic Book" w:hAnsi="Franklin Gothic Book"/>
        </w:rPr>
        <w:t>Conformance</w:t>
      </w:r>
      <w:proofErr w:type="spellEnd"/>
      <w:r>
        <w:rPr>
          <w:rFonts w:ascii="Franklin Gothic Book" w:hAnsi="Franklin Gothic Book"/>
        </w:rPr>
        <w:t xml:space="preserve">. </w:t>
      </w:r>
      <w:r>
        <w:rPr>
          <w:rFonts w:ascii="Franklin Gothic Book" w:hAnsi="Franklin Gothic Book" w:cs="Calibri"/>
        </w:rPr>
        <w:t xml:space="preserve">Hierin zijn 3 </w:t>
      </w:r>
      <w:proofErr w:type="spellStart"/>
      <w:r>
        <w:rPr>
          <w:rFonts w:ascii="Franklin Gothic Book" w:hAnsi="Franklin Gothic Book" w:cs="Calibri"/>
        </w:rPr>
        <w:t>subclasses</w:t>
      </w:r>
      <w:proofErr w:type="spellEnd"/>
      <w:r>
        <w:rPr>
          <w:rFonts w:ascii="Franklin Gothic Book" w:hAnsi="Franklin Gothic Book" w:cs="Calibri"/>
        </w:rPr>
        <w:t xml:space="preserve"> geïdentificeerd, te weten: </w:t>
      </w:r>
      <w:proofErr w:type="spellStart"/>
      <w:r>
        <w:rPr>
          <w:rFonts w:ascii="Franklin Gothic Book" w:hAnsi="Franklin Gothic Book" w:cs="Calibri"/>
        </w:rPr>
        <w:t>Descriptive</w:t>
      </w:r>
      <w:proofErr w:type="spellEnd"/>
      <w:r>
        <w:rPr>
          <w:rFonts w:ascii="Franklin Gothic Book" w:hAnsi="Franklin Gothic Book" w:cs="Calibri"/>
        </w:rPr>
        <w:t xml:space="preserve">, </w:t>
      </w:r>
      <w:proofErr w:type="spellStart"/>
      <w:r>
        <w:rPr>
          <w:rFonts w:ascii="Franklin Gothic Book" w:hAnsi="Franklin Gothic Book" w:cs="Calibri"/>
        </w:rPr>
        <w:t>Analytic</w:t>
      </w:r>
      <w:proofErr w:type="spellEnd"/>
      <w:r>
        <w:rPr>
          <w:rFonts w:ascii="Franklin Gothic Book" w:hAnsi="Franklin Gothic Book" w:cs="Calibri"/>
        </w:rPr>
        <w:t xml:space="preserve"> en Common </w:t>
      </w:r>
      <w:proofErr w:type="spellStart"/>
      <w:r>
        <w:rPr>
          <w:rFonts w:ascii="Franklin Gothic Book" w:hAnsi="Franklin Gothic Book" w:cs="Calibri"/>
        </w:rPr>
        <w:t>Executable</w:t>
      </w:r>
      <w:proofErr w:type="spellEnd"/>
      <w:r>
        <w:rPr>
          <w:rFonts w:ascii="Franklin Gothic Book" w:hAnsi="Franklin Gothic Book" w:cs="Calibri"/>
        </w:rPr>
        <w:t xml:space="preserve">. Elk van deze </w:t>
      </w:r>
      <w:proofErr w:type="spellStart"/>
      <w:r>
        <w:rPr>
          <w:rFonts w:ascii="Franklin Gothic Book" w:hAnsi="Franklin Gothic Book" w:cs="Calibri"/>
        </w:rPr>
        <w:t>subclasses</w:t>
      </w:r>
      <w:proofErr w:type="spellEnd"/>
      <w:r>
        <w:rPr>
          <w:rFonts w:ascii="Franklin Gothic Book" w:hAnsi="Franklin Gothic Book" w:cs="Calibri"/>
        </w:rPr>
        <w:t xml:space="preserve"> zou je kunnen zien als een doel waarvoor je het procesmodel wilt inzetten/gebruiken. De </w:t>
      </w:r>
      <w:proofErr w:type="gramStart"/>
      <w:r>
        <w:rPr>
          <w:rFonts w:ascii="Franklin Gothic Book" w:hAnsi="Franklin Gothic Book" w:cs="Calibri"/>
        </w:rPr>
        <w:t>BPMN specificatie</w:t>
      </w:r>
      <w:proofErr w:type="gramEnd"/>
      <w:r>
        <w:rPr>
          <w:rFonts w:ascii="Franklin Gothic Book" w:hAnsi="Franklin Gothic Book" w:cs="Calibri"/>
        </w:rPr>
        <w:t xml:space="preserve"> geeft de volgende omschrijving m.b.t. deze 3 </w:t>
      </w:r>
      <w:proofErr w:type="spellStart"/>
      <w:r>
        <w:rPr>
          <w:rFonts w:ascii="Franklin Gothic Book" w:hAnsi="Franklin Gothic Book" w:cs="Calibri"/>
        </w:rPr>
        <w:t>subclasses</w:t>
      </w:r>
      <w:proofErr w:type="spellEnd"/>
      <w:r>
        <w:rPr>
          <w:rFonts w:ascii="Franklin Gothic Book" w:hAnsi="Franklin Gothic Book" w:cs="Calibri"/>
        </w:rPr>
        <w:t>:</w:t>
      </w:r>
    </w:p>
    <w:p w14:paraId="238E3488" w14:textId="77777777" w:rsidR="00F53C01" w:rsidRPr="00D438F5" w:rsidRDefault="00F53C01" w:rsidP="00F53C01">
      <w:pPr>
        <w:pStyle w:val="Default"/>
        <w:numPr>
          <w:ilvl w:val="0"/>
          <w:numId w:val="23"/>
        </w:numPr>
        <w:rPr>
          <w:rFonts w:ascii="Franklin Gothic Book" w:hAnsi="Franklin Gothic Book" w:cs="Calibri"/>
          <w:lang w:val="en-US"/>
        </w:rPr>
      </w:pPr>
      <w:r w:rsidRPr="00D438F5">
        <w:rPr>
          <w:rFonts w:ascii="Franklin Gothic Book" w:hAnsi="Franklin Gothic Book" w:cs="Calibri"/>
          <w:lang w:val="en-US"/>
        </w:rPr>
        <w:t>Descriptive is concerned with visible elements and attributes used in high-level modeling. It should be comfortable for analysts who have used BPA flowcharting tools.</w:t>
      </w:r>
    </w:p>
    <w:p w14:paraId="21820F10" w14:textId="77777777" w:rsidR="00F53C01" w:rsidRPr="00D438F5" w:rsidRDefault="00F53C01" w:rsidP="00F53C01">
      <w:pPr>
        <w:pStyle w:val="Default"/>
        <w:numPr>
          <w:ilvl w:val="0"/>
          <w:numId w:val="23"/>
        </w:numPr>
        <w:rPr>
          <w:rFonts w:ascii="Franklin Gothic Book" w:hAnsi="Franklin Gothic Book" w:cs="Calibri"/>
          <w:lang w:val="en-US"/>
        </w:rPr>
      </w:pPr>
      <w:r w:rsidRPr="00D438F5">
        <w:rPr>
          <w:rFonts w:ascii="Franklin Gothic Book" w:hAnsi="Franklin Gothic Book" w:cs="Calibri"/>
          <w:lang w:val="en-US"/>
        </w:rPr>
        <w:t>Analytic contains all of Descriptive and in total about half of the constructs in the full Process Modeling Conformance Class. It is based on experience gathered in BPMN training and an analysis of user-patterns in the Department of Defense Architecture Framework and planned standardization for that framework. Both Descriptive and Analytic focus on visible elements and a minimal subset of supporting attributes/elements.</w:t>
      </w:r>
    </w:p>
    <w:p w14:paraId="1588A17F" w14:textId="77777777" w:rsidR="00F53C01" w:rsidRPr="00D438F5" w:rsidRDefault="00F53C01" w:rsidP="00F53C01">
      <w:pPr>
        <w:pStyle w:val="Default"/>
        <w:numPr>
          <w:ilvl w:val="0"/>
          <w:numId w:val="23"/>
        </w:numPr>
        <w:rPr>
          <w:rFonts w:ascii="Franklin Gothic Book" w:hAnsi="Franklin Gothic Book" w:cs="Calibri"/>
          <w:lang w:val="en-US"/>
        </w:rPr>
      </w:pPr>
      <w:r w:rsidRPr="00D438F5">
        <w:rPr>
          <w:rFonts w:ascii="Franklin Gothic Book" w:hAnsi="Franklin Gothic Book" w:cs="Calibri"/>
          <w:lang w:val="en-US"/>
        </w:rPr>
        <w:t>Common Executable focuses on what is needed for executable process models.</w:t>
      </w:r>
    </w:p>
    <w:p w14:paraId="35A83FF5" w14:textId="77777777" w:rsidR="00F53C01" w:rsidRPr="00D438F5" w:rsidRDefault="00F53C01" w:rsidP="00F53C01">
      <w:pPr>
        <w:pStyle w:val="NoSpacing"/>
        <w:rPr>
          <w:rFonts w:cs="Calibri"/>
          <w:szCs w:val="24"/>
          <w:lang w:val="en-US"/>
        </w:rPr>
      </w:pPr>
    </w:p>
    <w:p w14:paraId="12AA6409" w14:textId="77777777" w:rsidR="00F53C01" w:rsidRDefault="00F53C01" w:rsidP="00F53C01">
      <w:pPr>
        <w:pStyle w:val="NoSpacing"/>
        <w:rPr>
          <w:rFonts w:cs="Calibri"/>
          <w:szCs w:val="24"/>
        </w:rPr>
      </w:pPr>
      <w:r>
        <w:rPr>
          <w:rFonts w:cs="Calibri"/>
          <w:szCs w:val="24"/>
        </w:rPr>
        <w:t xml:space="preserve">Vervolgens worden deze 3 </w:t>
      </w:r>
      <w:proofErr w:type="spellStart"/>
      <w:r>
        <w:rPr>
          <w:rFonts w:cs="Calibri"/>
          <w:szCs w:val="24"/>
        </w:rPr>
        <w:t>subclasses</w:t>
      </w:r>
      <w:proofErr w:type="spellEnd"/>
      <w:r>
        <w:rPr>
          <w:rFonts w:cs="Calibri"/>
          <w:szCs w:val="24"/>
        </w:rPr>
        <w:t xml:space="preserve"> gerelateerd aan de verschillende </w:t>
      </w:r>
      <w:proofErr w:type="gramStart"/>
      <w:r>
        <w:rPr>
          <w:rFonts w:cs="Calibri"/>
          <w:szCs w:val="24"/>
        </w:rPr>
        <w:t>BPMN objecten</w:t>
      </w:r>
      <w:proofErr w:type="gramEnd"/>
      <w:r>
        <w:rPr>
          <w:rFonts w:cs="Calibri"/>
          <w:szCs w:val="24"/>
        </w:rPr>
        <w:t xml:space="preserve"> en zo ontstaan de zogeheten BPMN levels van Bruce Silver. BPMN Level 1 komt hierin overeen met de </w:t>
      </w:r>
      <w:proofErr w:type="spellStart"/>
      <w:r>
        <w:rPr>
          <w:rFonts w:cs="Calibri"/>
          <w:szCs w:val="24"/>
        </w:rPr>
        <w:t>subclass</w:t>
      </w:r>
      <w:proofErr w:type="spellEnd"/>
      <w:r>
        <w:rPr>
          <w:rFonts w:cs="Calibri"/>
          <w:szCs w:val="24"/>
        </w:rPr>
        <w:t xml:space="preserve"> ‘</w:t>
      </w:r>
      <w:proofErr w:type="spellStart"/>
      <w:r>
        <w:rPr>
          <w:rFonts w:cs="Calibri"/>
          <w:szCs w:val="24"/>
        </w:rPr>
        <w:t>Descriptive</w:t>
      </w:r>
      <w:proofErr w:type="spellEnd"/>
      <w:r>
        <w:rPr>
          <w:rFonts w:cs="Calibri"/>
          <w:szCs w:val="24"/>
        </w:rPr>
        <w:t xml:space="preserve">’, BPMN Level 2 komt hierin overeen met de </w:t>
      </w:r>
      <w:proofErr w:type="spellStart"/>
      <w:r>
        <w:rPr>
          <w:rFonts w:cs="Calibri"/>
          <w:szCs w:val="24"/>
        </w:rPr>
        <w:t>subclass</w:t>
      </w:r>
      <w:proofErr w:type="spellEnd"/>
      <w:r>
        <w:rPr>
          <w:rFonts w:cs="Calibri"/>
          <w:szCs w:val="24"/>
        </w:rPr>
        <w:t xml:space="preserve"> ‘</w:t>
      </w:r>
      <w:proofErr w:type="spellStart"/>
      <w:r>
        <w:rPr>
          <w:rFonts w:cs="Calibri"/>
          <w:szCs w:val="24"/>
        </w:rPr>
        <w:t>Analytic</w:t>
      </w:r>
      <w:proofErr w:type="spellEnd"/>
      <w:r>
        <w:rPr>
          <w:rFonts w:cs="Calibri"/>
          <w:szCs w:val="24"/>
        </w:rPr>
        <w:t xml:space="preserve">’ en BPMN Level 3 komt hierin overeen met de </w:t>
      </w:r>
      <w:proofErr w:type="spellStart"/>
      <w:r>
        <w:rPr>
          <w:rFonts w:cs="Calibri"/>
          <w:szCs w:val="24"/>
        </w:rPr>
        <w:t>subclass</w:t>
      </w:r>
      <w:proofErr w:type="spellEnd"/>
      <w:r>
        <w:rPr>
          <w:rFonts w:cs="Calibri"/>
          <w:szCs w:val="24"/>
        </w:rPr>
        <w:t xml:space="preserve"> ‘Common </w:t>
      </w:r>
      <w:proofErr w:type="spellStart"/>
      <w:r>
        <w:rPr>
          <w:rFonts w:cs="Calibri"/>
          <w:szCs w:val="24"/>
        </w:rPr>
        <w:t>Execution</w:t>
      </w:r>
      <w:proofErr w:type="spellEnd"/>
      <w:r>
        <w:rPr>
          <w:rFonts w:cs="Calibri"/>
          <w:szCs w:val="24"/>
        </w:rPr>
        <w:t>’.</w:t>
      </w:r>
    </w:p>
    <w:p w14:paraId="2DCC726E" w14:textId="77777777" w:rsidR="00F53C01" w:rsidRDefault="00F53C01" w:rsidP="00F53C01">
      <w:pPr>
        <w:pStyle w:val="NoSpacing"/>
        <w:rPr>
          <w:rFonts w:cs="Calibri"/>
          <w:szCs w:val="24"/>
        </w:rPr>
      </w:pPr>
    </w:p>
    <w:p w14:paraId="174EB28A" w14:textId="77777777" w:rsidR="00F53C01" w:rsidRDefault="00F53C01" w:rsidP="00F53C01">
      <w:pPr>
        <w:pStyle w:val="NoSpacing"/>
        <w:rPr>
          <w:rFonts w:cs="Calibri"/>
          <w:szCs w:val="24"/>
        </w:rPr>
      </w:pPr>
      <w:r>
        <w:rPr>
          <w:rFonts w:cs="Calibri"/>
          <w:szCs w:val="24"/>
        </w:rPr>
        <w:t>Meer informatie over de BPMN Levels kan worden gevonden in het boek van Bruce Silver.</w:t>
      </w:r>
    </w:p>
    <w:p w14:paraId="41242409" w14:textId="77777777" w:rsidR="00F53C01" w:rsidRDefault="00F53C01" w:rsidP="00F53C01">
      <w:pPr>
        <w:pStyle w:val="NoSpacing"/>
        <w:rPr>
          <w:rFonts w:cs="Calibri"/>
          <w:szCs w:val="24"/>
        </w:rPr>
      </w:pPr>
    </w:p>
    <w:p w14:paraId="22874730" w14:textId="1D27E7C2" w:rsidR="00F53C01" w:rsidRDefault="00F53C01" w:rsidP="00F53C01">
      <w:pPr>
        <w:pStyle w:val="NoSpacing"/>
        <w:rPr>
          <w:rFonts w:cs="Calibri"/>
          <w:szCs w:val="24"/>
        </w:rPr>
      </w:pPr>
      <w:r>
        <w:rPr>
          <w:rFonts w:cs="Calibri"/>
          <w:szCs w:val="24"/>
        </w:rPr>
        <w:lastRenderedPageBreak/>
        <w:t xml:space="preserve">In BIS richten wij ons op de </w:t>
      </w:r>
      <w:r>
        <w:t xml:space="preserve">communicatie tussen belanghebbenden en het creëren van een gezamenlijk begrip van het bedrijfsproces als zijnde </w:t>
      </w:r>
      <w:r>
        <w:rPr>
          <w:rFonts w:cs="Calibri"/>
          <w:szCs w:val="24"/>
        </w:rPr>
        <w:t xml:space="preserve">het doel van het procesmodel. Dit komt overeen met de </w:t>
      </w:r>
      <w:proofErr w:type="spellStart"/>
      <w:r>
        <w:rPr>
          <w:rFonts w:cs="Calibri"/>
          <w:szCs w:val="24"/>
        </w:rPr>
        <w:t>subclass</w:t>
      </w:r>
      <w:proofErr w:type="spellEnd"/>
      <w:r>
        <w:rPr>
          <w:rFonts w:cs="Calibri"/>
          <w:szCs w:val="24"/>
        </w:rPr>
        <w:t xml:space="preserve"> ‘</w:t>
      </w:r>
      <w:proofErr w:type="spellStart"/>
      <w:r>
        <w:rPr>
          <w:rFonts w:cs="Calibri"/>
          <w:szCs w:val="24"/>
        </w:rPr>
        <w:t>Descriptive</w:t>
      </w:r>
      <w:proofErr w:type="spellEnd"/>
      <w:r>
        <w:rPr>
          <w:rFonts w:cs="Calibri"/>
          <w:szCs w:val="24"/>
        </w:rPr>
        <w:t xml:space="preserve">’ van de </w:t>
      </w:r>
      <w:proofErr w:type="gramStart"/>
      <w:r>
        <w:rPr>
          <w:rFonts w:cs="Calibri"/>
          <w:szCs w:val="24"/>
        </w:rPr>
        <w:t>BPMN specificatie</w:t>
      </w:r>
      <w:proofErr w:type="gramEnd"/>
      <w:r>
        <w:rPr>
          <w:rFonts w:cs="Calibri"/>
          <w:szCs w:val="24"/>
        </w:rPr>
        <w:t xml:space="preserve"> en BPMN Level 1 uit het boek van Bruce Silver.</w:t>
      </w:r>
    </w:p>
    <w:p w14:paraId="1EF2B719" w14:textId="6A1387A8" w:rsidR="00793FA2" w:rsidRDefault="00793FA2" w:rsidP="00F53C01">
      <w:pPr>
        <w:pStyle w:val="NoSpacing"/>
        <w:rPr>
          <w:rFonts w:cs="Calibri"/>
          <w:szCs w:val="24"/>
        </w:rPr>
      </w:pPr>
    </w:p>
    <w:p w14:paraId="0A4820C9" w14:textId="585DA4A2" w:rsidR="00793FA2" w:rsidRDefault="00793FA2" w:rsidP="00F53C01">
      <w:pPr>
        <w:pStyle w:val="NoSpacing"/>
        <w:rPr>
          <w:rFonts w:cs="Calibri"/>
          <w:szCs w:val="24"/>
        </w:rPr>
      </w:pPr>
      <w:r>
        <w:rPr>
          <w:rFonts w:cs="Calibri"/>
          <w:szCs w:val="24"/>
        </w:rPr>
        <w:t xml:space="preserve">Het doel van het procesmodel dat je opneemt in je functioneel ontwerp is een </w:t>
      </w:r>
      <w:r w:rsidR="00655BBB">
        <w:rPr>
          <w:rFonts w:cs="Calibri"/>
          <w:szCs w:val="24"/>
        </w:rPr>
        <w:t xml:space="preserve">zogeheten </w:t>
      </w:r>
      <w:r>
        <w:rPr>
          <w:rFonts w:cs="Calibri"/>
          <w:szCs w:val="24"/>
        </w:rPr>
        <w:t xml:space="preserve">communicatiemodel: </w:t>
      </w:r>
      <w:r w:rsidR="00655BBB">
        <w:rPr>
          <w:rFonts w:cs="Calibri"/>
          <w:szCs w:val="24"/>
        </w:rPr>
        <w:t xml:space="preserve">hierin </w:t>
      </w:r>
      <w:r>
        <w:rPr>
          <w:rFonts w:cs="Calibri"/>
          <w:szCs w:val="24"/>
        </w:rPr>
        <w:t>maak</w:t>
      </w:r>
      <w:r w:rsidR="00655BBB">
        <w:rPr>
          <w:rFonts w:cs="Calibri"/>
          <w:szCs w:val="24"/>
        </w:rPr>
        <w:t xml:space="preserve"> je</w:t>
      </w:r>
      <w:r>
        <w:rPr>
          <w:rFonts w:cs="Calibri"/>
          <w:szCs w:val="24"/>
        </w:rPr>
        <w:t xml:space="preserve"> helder naar je opdrachtgever </w:t>
      </w:r>
      <w:r w:rsidR="00655BBB">
        <w:rPr>
          <w:rFonts w:cs="Calibri"/>
          <w:szCs w:val="24"/>
        </w:rPr>
        <w:t xml:space="preserve">toe </w:t>
      </w:r>
      <w:r>
        <w:rPr>
          <w:rFonts w:cs="Calibri"/>
          <w:szCs w:val="24"/>
        </w:rPr>
        <w:t xml:space="preserve">dat je begrijpt in welke context het informatiesysteem werkt. Het doel van </w:t>
      </w:r>
      <w:r w:rsidR="00655BBB">
        <w:rPr>
          <w:rFonts w:cs="Calibri"/>
          <w:szCs w:val="24"/>
        </w:rPr>
        <w:t>dit</w:t>
      </w:r>
      <w:r>
        <w:rPr>
          <w:rFonts w:cs="Calibri"/>
          <w:szCs w:val="24"/>
        </w:rPr>
        <w:t xml:space="preserve"> communicatiemodel is dat het je houvast geeft wanneer je met je opdrachtgever spreekt over de </w:t>
      </w:r>
      <w:proofErr w:type="gramStart"/>
      <w:r w:rsidR="00551CBF">
        <w:rPr>
          <w:rFonts w:cs="Calibri"/>
          <w:szCs w:val="24"/>
        </w:rPr>
        <w:t>bedrijf</w:t>
      </w:r>
      <w:r w:rsidR="00655BBB">
        <w:rPr>
          <w:rFonts w:cs="Calibri"/>
          <w:szCs w:val="24"/>
        </w:rPr>
        <w:t>)</w:t>
      </w:r>
      <w:r>
        <w:rPr>
          <w:rFonts w:cs="Calibri"/>
          <w:szCs w:val="24"/>
        </w:rPr>
        <w:t>processen</w:t>
      </w:r>
      <w:proofErr w:type="gramEnd"/>
      <w:r>
        <w:rPr>
          <w:rFonts w:cs="Calibri"/>
          <w:szCs w:val="24"/>
        </w:rPr>
        <w:t xml:space="preserve">. Dit betekent dat je niet ieder detail hoeft op te nemen, maar belangrijke </w:t>
      </w:r>
      <w:r w:rsidR="00655BBB">
        <w:rPr>
          <w:rFonts w:cs="Calibri"/>
          <w:szCs w:val="24"/>
        </w:rPr>
        <w:t xml:space="preserve">elementen als </w:t>
      </w:r>
      <w:r>
        <w:rPr>
          <w:rFonts w:cs="Calibri"/>
          <w:szCs w:val="24"/>
        </w:rPr>
        <w:t xml:space="preserve">keuzemomenten </w:t>
      </w:r>
      <w:r w:rsidR="00655BBB">
        <w:rPr>
          <w:rFonts w:cs="Calibri"/>
          <w:szCs w:val="24"/>
        </w:rPr>
        <w:t xml:space="preserve">in het proces evenals de overdrachtsmomenten wel. Wees je ervan bewust dat het hier niet gaat om een </w:t>
      </w:r>
      <w:r>
        <w:rPr>
          <w:rFonts w:cs="Calibri"/>
          <w:szCs w:val="24"/>
        </w:rPr>
        <w:t>systeemontwerp, dat gaan we in de volgende hoofdstukken doen.</w:t>
      </w:r>
    </w:p>
    <w:p w14:paraId="3E884643" w14:textId="77777777" w:rsidR="00655BBB" w:rsidRDefault="00655BBB" w:rsidP="00F53C01">
      <w:pPr>
        <w:pStyle w:val="NoSpacing"/>
        <w:rPr>
          <w:rFonts w:cs="Calibri"/>
          <w:szCs w:val="24"/>
        </w:rPr>
      </w:pPr>
    </w:p>
    <w:p w14:paraId="77AA6B8C" w14:textId="0AB29C3B" w:rsidR="008B0F98" w:rsidRDefault="00655BBB" w:rsidP="00F53C01">
      <w:pPr>
        <w:pStyle w:val="NoSpacing"/>
        <w:rPr>
          <w:rFonts w:cs="Calibri"/>
          <w:szCs w:val="24"/>
        </w:rPr>
      </w:pPr>
      <w:r>
        <w:rPr>
          <w:rFonts w:cs="Calibri"/>
          <w:szCs w:val="24"/>
        </w:rPr>
        <w:t>Belangrijk onderdeel van het proces is d</w:t>
      </w:r>
      <w:r w:rsidR="00793FA2">
        <w:rPr>
          <w:rFonts w:cs="Calibri"/>
          <w:szCs w:val="24"/>
        </w:rPr>
        <w:t>e interactie tus</w:t>
      </w:r>
      <w:r>
        <w:rPr>
          <w:rFonts w:cs="Calibri"/>
          <w:szCs w:val="24"/>
        </w:rPr>
        <w:t>sen klant en informatiesysteem</w:t>
      </w:r>
      <w:r w:rsidR="008B0F98">
        <w:rPr>
          <w:rFonts w:cs="Calibri"/>
          <w:szCs w:val="24"/>
        </w:rPr>
        <w:t xml:space="preserve">. </w:t>
      </w:r>
      <w:r w:rsidR="00793FA2">
        <w:rPr>
          <w:rFonts w:cs="Calibri"/>
          <w:szCs w:val="24"/>
        </w:rPr>
        <w:t xml:space="preserve">Binnen de theorie over het beschrijven van processen </w:t>
      </w:r>
      <w:r w:rsidR="00551CBF">
        <w:rPr>
          <w:rFonts w:cs="Calibri"/>
          <w:szCs w:val="24"/>
        </w:rPr>
        <w:t xml:space="preserve">is het de norm om de klant te zien als </w:t>
      </w:r>
      <w:r w:rsidR="00793FA2">
        <w:rPr>
          <w:rFonts w:cs="Calibri"/>
          <w:szCs w:val="24"/>
        </w:rPr>
        <w:t xml:space="preserve">iets waar </w:t>
      </w:r>
      <w:r w:rsidR="008B0F98">
        <w:rPr>
          <w:rFonts w:cs="Calibri"/>
          <w:szCs w:val="24"/>
        </w:rPr>
        <w:t xml:space="preserve">de organisatie </w:t>
      </w:r>
      <w:r w:rsidR="00793FA2">
        <w:rPr>
          <w:rFonts w:cs="Calibri"/>
          <w:szCs w:val="24"/>
        </w:rPr>
        <w:t>geen invloed op he</w:t>
      </w:r>
      <w:r w:rsidR="008B0F98">
        <w:rPr>
          <w:rFonts w:cs="Calibri"/>
          <w:szCs w:val="24"/>
        </w:rPr>
        <w:t>eft</w:t>
      </w:r>
      <w:r w:rsidR="00551CBF">
        <w:rPr>
          <w:rFonts w:cs="Calibri"/>
          <w:szCs w:val="24"/>
        </w:rPr>
        <w:t xml:space="preserve"> en dus </w:t>
      </w:r>
      <w:r w:rsidR="008B0F98">
        <w:rPr>
          <w:rFonts w:cs="Calibri"/>
          <w:szCs w:val="24"/>
        </w:rPr>
        <w:t xml:space="preserve">wordt </w:t>
      </w:r>
      <w:r w:rsidR="00551CBF">
        <w:rPr>
          <w:rFonts w:cs="Calibri"/>
          <w:szCs w:val="24"/>
        </w:rPr>
        <w:t xml:space="preserve">zij </w:t>
      </w:r>
      <w:r w:rsidR="008B0F98">
        <w:rPr>
          <w:rFonts w:cs="Calibri"/>
          <w:szCs w:val="24"/>
        </w:rPr>
        <w:t>niet beschreven in de procesbeschrijving</w:t>
      </w:r>
      <w:r w:rsidR="00793FA2">
        <w:rPr>
          <w:rFonts w:cs="Calibri"/>
          <w:szCs w:val="24"/>
        </w:rPr>
        <w:t xml:space="preserve">. </w:t>
      </w:r>
      <w:r w:rsidR="00551CBF">
        <w:rPr>
          <w:rFonts w:cs="Calibri"/>
          <w:szCs w:val="24"/>
        </w:rPr>
        <w:t xml:space="preserve">Zij wordt als een zogeheten ‘black box’ weergegeven. </w:t>
      </w:r>
      <w:r w:rsidR="008B0F98">
        <w:rPr>
          <w:rFonts w:cs="Calibri"/>
          <w:szCs w:val="24"/>
        </w:rPr>
        <w:t>Wel wordt de interactie vastgelegd</w:t>
      </w:r>
      <w:r w:rsidR="00551CBF">
        <w:rPr>
          <w:rFonts w:cs="Calibri"/>
          <w:szCs w:val="24"/>
        </w:rPr>
        <w:t xml:space="preserve"> tussen het bedrijfsproces en deze klant als ‘black box’</w:t>
      </w:r>
      <w:r w:rsidR="008B0F98">
        <w:rPr>
          <w:rFonts w:cs="Calibri"/>
          <w:szCs w:val="24"/>
        </w:rPr>
        <w:t xml:space="preserve">. </w:t>
      </w:r>
    </w:p>
    <w:p w14:paraId="3C114B8C" w14:textId="77777777" w:rsidR="008B0F98" w:rsidRDefault="008B0F98" w:rsidP="00F53C01">
      <w:pPr>
        <w:pStyle w:val="NoSpacing"/>
        <w:rPr>
          <w:rFonts w:cs="Calibri"/>
          <w:szCs w:val="24"/>
        </w:rPr>
      </w:pPr>
    </w:p>
    <w:p w14:paraId="177D2A28" w14:textId="35569D3E" w:rsidR="00E00A60" w:rsidRDefault="008B0F98" w:rsidP="00F53C01">
      <w:pPr>
        <w:pStyle w:val="NoSpacing"/>
        <w:rPr>
          <w:rFonts w:cs="Calibri"/>
          <w:szCs w:val="24"/>
        </w:rPr>
      </w:pPr>
      <w:r>
        <w:rPr>
          <w:rFonts w:cs="Calibri"/>
          <w:szCs w:val="24"/>
        </w:rPr>
        <w:t>Tegenwoordig wordt de klant meer en meer gezien als een participant in het (</w:t>
      </w:r>
      <w:proofErr w:type="spellStart"/>
      <w:r>
        <w:rPr>
          <w:rFonts w:cs="Calibri"/>
          <w:szCs w:val="24"/>
        </w:rPr>
        <w:t>bedrijfs</w:t>
      </w:r>
      <w:proofErr w:type="spellEnd"/>
      <w:r>
        <w:rPr>
          <w:rFonts w:cs="Calibri"/>
          <w:szCs w:val="24"/>
        </w:rPr>
        <w:t>)proces in</w:t>
      </w:r>
      <w:r w:rsidR="00551CBF">
        <w:rPr>
          <w:rFonts w:cs="Calibri"/>
          <w:szCs w:val="24"/>
        </w:rPr>
        <w:t xml:space="preserve"> plaats van een buitenstaander</w:t>
      </w:r>
      <w:r w:rsidR="00564392">
        <w:rPr>
          <w:rFonts w:cs="Calibri"/>
          <w:szCs w:val="24"/>
        </w:rPr>
        <w:t>,</w:t>
      </w:r>
      <w:r w:rsidR="00551CBF">
        <w:rPr>
          <w:rFonts w:cs="Calibri"/>
          <w:szCs w:val="24"/>
        </w:rPr>
        <w:t xml:space="preserve"> waarop de organisatie geen invloe</w:t>
      </w:r>
      <w:r w:rsidR="00564392">
        <w:rPr>
          <w:rFonts w:cs="Calibri"/>
          <w:szCs w:val="24"/>
        </w:rPr>
        <w:t>d</w:t>
      </w:r>
      <w:r w:rsidR="00551CBF">
        <w:rPr>
          <w:rFonts w:cs="Calibri"/>
          <w:szCs w:val="24"/>
        </w:rPr>
        <w:t xml:space="preserve"> heeft. Denk hierbij aan zaken zoals </w:t>
      </w:r>
      <w:r>
        <w:rPr>
          <w:rFonts w:cs="Calibri"/>
          <w:szCs w:val="24"/>
        </w:rPr>
        <w:t xml:space="preserve">bijvoorbeeld ‘customer </w:t>
      </w:r>
      <w:proofErr w:type="spellStart"/>
      <w:r>
        <w:rPr>
          <w:rFonts w:cs="Calibri"/>
          <w:szCs w:val="24"/>
        </w:rPr>
        <w:t>self</w:t>
      </w:r>
      <w:proofErr w:type="spellEnd"/>
      <w:r>
        <w:rPr>
          <w:rFonts w:cs="Calibri"/>
          <w:szCs w:val="24"/>
        </w:rPr>
        <w:t xml:space="preserve"> service’ en ‘customer </w:t>
      </w:r>
      <w:proofErr w:type="spellStart"/>
      <w:r>
        <w:rPr>
          <w:rFonts w:cs="Calibri"/>
          <w:szCs w:val="24"/>
        </w:rPr>
        <w:t>journey</w:t>
      </w:r>
      <w:proofErr w:type="spellEnd"/>
      <w:r>
        <w:rPr>
          <w:rFonts w:cs="Calibri"/>
          <w:szCs w:val="24"/>
        </w:rPr>
        <w:t xml:space="preserve">’. </w:t>
      </w:r>
      <w:r w:rsidR="00551CBF">
        <w:rPr>
          <w:rFonts w:cs="Calibri"/>
          <w:szCs w:val="24"/>
        </w:rPr>
        <w:t>Organisat</w:t>
      </w:r>
      <w:r w:rsidR="00564392">
        <w:rPr>
          <w:rFonts w:cs="Calibri"/>
          <w:szCs w:val="24"/>
        </w:rPr>
        <w:t xml:space="preserve">ies ondersteunen deze zaken door </w:t>
      </w:r>
      <w:r w:rsidR="00551CBF">
        <w:rPr>
          <w:rFonts w:cs="Calibri"/>
          <w:szCs w:val="24"/>
        </w:rPr>
        <w:t>informatiesystemen, waar</w:t>
      </w:r>
      <w:r w:rsidR="00442AA9">
        <w:rPr>
          <w:rFonts w:cs="Calibri"/>
          <w:szCs w:val="24"/>
        </w:rPr>
        <w:t>mee</w:t>
      </w:r>
      <w:r w:rsidR="00551CBF">
        <w:rPr>
          <w:rFonts w:cs="Calibri"/>
          <w:szCs w:val="24"/>
        </w:rPr>
        <w:t xml:space="preserve"> zij</w:t>
      </w:r>
      <w:r w:rsidR="00442AA9">
        <w:rPr>
          <w:rFonts w:cs="Calibri"/>
          <w:szCs w:val="24"/>
        </w:rPr>
        <w:t xml:space="preserve"> in staat zijn om te</w:t>
      </w:r>
      <w:r w:rsidR="00551CBF">
        <w:rPr>
          <w:rFonts w:cs="Calibri"/>
          <w:szCs w:val="24"/>
        </w:rPr>
        <w:t xml:space="preserve"> kunnen afdwingen op welke wijze de klant door het (klant)proces navigeert</w:t>
      </w:r>
      <w:r w:rsidR="00442AA9">
        <w:rPr>
          <w:rFonts w:cs="Calibri"/>
          <w:szCs w:val="24"/>
        </w:rPr>
        <w:t xml:space="preserve">, </w:t>
      </w:r>
      <w:r w:rsidR="00551CBF">
        <w:rPr>
          <w:rFonts w:cs="Calibri"/>
          <w:szCs w:val="24"/>
        </w:rPr>
        <w:t xml:space="preserve">welke keuzes </w:t>
      </w:r>
      <w:r w:rsidR="00442AA9">
        <w:rPr>
          <w:rFonts w:cs="Calibri"/>
          <w:szCs w:val="24"/>
        </w:rPr>
        <w:t xml:space="preserve">er door de klant gemaakt kunnen worden en welke gegevens de klant kan en/of moet invullen. </w:t>
      </w:r>
      <w:r>
        <w:rPr>
          <w:rFonts w:cs="Calibri"/>
          <w:szCs w:val="24"/>
        </w:rPr>
        <w:t xml:space="preserve">Dit maakt dat </w:t>
      </w:r>
      <w:r w:rsidR="00551CBF">
        <w:rPr>
          <w:rFonts w:cs="Calibri"/>
          <w:szCs w:val="24"/>
        </w:rPr>
        <w:t xml:space="preserve">de klant tegenwoordig vaak wel </w:t>
      </w:r>
      <w:r w:rsidR="00564392">
        <w:rPr>
          <w:rFonts w:cs="Calibri"/>
          <w:szCs w:val="24"/>
        </w:rPr>
        <w:t xml:space="preserve">wordt </w:t>
      </w:r>
      <w:r w:rsidR="00551CBF">
        <w:rPr>
          <w:rFonts w:cs="Calibri"/>
          <w:szCs w:val="24"/>
        </w:rPr>
        <w:t xml:space="preserve">beschreven in een procesbeschrijving en </w:t>
      </w:r>
      <w:r w:rsidR="00564392">
        <w:rPr>
          <w:rFonts w:cs="Calibri"/>
          <w:szCs w:val="24"/>
        </w:rPr>
        <w:t>a</w:t>
      </w:r>
      <w:r w:rsidR="00551CBF">
        <w:rPr>
          <w:rFonts w:cs="Calibri"/>
          <w:szCs w:val="24"/>
        </w:rPr>
        <w:t xml:space="preserve">ls een zogeheten </w:t>
      </w:r>
      <w:r w:rsidR="00793FA2">
        <w:rPr>
          <w:rFonts w:cs="Calibri"/>
          <w:szCs w:val="24"/>
        </w:rPr>
        <w:t>‘</w:t>
      </w:r>
      <w:proofErr w:type="spellStart"/>
      <w:r w:rsidR="00793FA2">
        <w:rPr>
          <w:rFonts w:cs="Calibri"/>
          <w:szCs w:val="24"/>
        </w:rPr>
        <w:t>white</w:t>
      </w:r>
      <w:proofErr w:type="spellEnd"/>
      <w:r w:rsidR="00793FA2">
        <w:rPr>
          <w:rFonts w:cs="Calibri"/>
          <w:szCs w:val="24"/>
        </w:rPr>
        <w:t xml:space="preserve"> box’</w:t>
      </w:r>
      <w:r w:rsidR="00551CBF">
        <w:rPr>
          <w:rFonts w:cs="Calibri"/>
          <w:szCs w:val="24"/>
        </w:rPr>
        <w:t xml:space="preserve"> wordt weergegeven, inclusief de interactie met het bedrijfsproces.</w:t>
      </w:r>
    </w:p>
    <w:p w14:paraId="27DAB84E" w14:textId="77777777" w:rsidR="00551CBF" w:rsidRDefault="00551CBF" w:rsidP="00F53C01">
      <w:pPr>
        <w:pStyle w:val="NoSpacing"/>
        <w:rPr>
          <w:rFonts w:cs="Calibri"/>
          <w:szCs w:val="24"/>
        </w:rPr>
      </w:pPr>
    </w:p>
    <w:p w14:paraId="26A519E0" w14:textId="22090578" w:rsidR="00793FA2" w:rsidRDefault="00442AA9" w:rsidP="00F53C01">
      <w:pPr>
        <w:pStyle w:val="NoSpacing"/>
        <w:rPr>
          <w:rFonts w:cs="Calibri"/>
          <w:szCs w:val="24"/>
        </w:rPr>
      </w:pPr>
      <w:r w:rsidRPr="00442AA9">
        <w:rPr>
          <w:rFonts w:cs="Calibri"/>
          <w:szCs w:val="24"/>
          <w:u w:val="single"/>
        </w:rPr>
        <w:t>Belangrijk</w:t>
      </w:r>
      <w:r w:rsidR="00551CBF">
        <w:rPr>
          <w:rFonts w:cs="Calibri"/>
          <w:szCs w:val="24"/>
        </w:rPr>
        <w:t>: V</w:t>
      </w:r>
      <w:r w:rsidR="00793FA2">
        <w:rPr>
          <w:rFonts w:cs="Calibri"/>
          <w:szCs w:val="24"/>
        </w:rPr>
        <w:t xml:space="preserve">oor het doel van </w:t>
      </w:r>
      <w:r w:rsidR="00564392">
        <w:rPr>
          <w:rFonts w:cs="Calibri"/>
          <w:szCs w:val="24"/>
        </w:rPr>
        <w:t>het</w:t>
      </w:r>
      <w:r w:rsidR="00793FA2">
        <w:rPr>
          <w:rFonts w:cs="Calibri"/>
          <w:szCs w:val="24"/>
        </w:rPr>
        <w:t xml:space="preserve"> procesmodel </w:t>
      </w:r>
      <w:r w:rsidR="00564392">
        <w:rPr>
          <w:rFonts w:cs="Calibri"/>
          <w:szCs w:val="24"/>
        </w:rPr>
        <w:t xml:space="preserve">uit de casus </w:t>
      </w:r>
      <w:r w:rsidR="00551CBF">
        <w:rPr>
          <w:rFonts w:cs="Calibri"/>
          <w:szCs w:val="24"/>
        </w:rPr>
        <w:t xml:space="preserve">zijn </w:t>
      </w:r>
      <w:r w:rsidR="00793FA2">
        <w:rPr>
          <w:rFonts w:cs="Calibri"/>
          <w:szCs w:val="24"/>
        </w:rPr>
        <w:t>d</w:t>
      </w:r>
      <w:r w:rsidR="00551CBF">
        <w:rPr>
          <w:rFonts w:cs="Calibri"/>
          <w:szCs w:val="24"/>
        </w:rPr>
        <w:t xml:space="preserve">e </w:t>
      </w:r>
      <w:r w:rsidR="00793FA2">
        <w:rPr>
          <w:rFonts w:cs="Calibri"/>
          <w:szCs w:val="24"/>
        </w:rPr>
        <w:t xml:space="preserve">klantkeuzes </w:t>
      </w:r>
      <w:r w:rsidR="00551CBF">
        <w:rPr>
          <w:rFonts w:cs="Calibri"/>
          <w:szCs w:val="24"/>
        </w:rPr>
        <w:t xml:space="preserve">van belang. </w:t>
      </w:r>
      <w:r>
        <w:rPr>
          <w:rFonts w:cs="Calibri"/>
          <w:szCs w:val="24"/>
        </w:rPr>
        <w:t>M</w:t>
      </w:r>
      <w:r w:rsidR="00793FA2">
        <w:rPr>
          <w:rFonts w:cs="Calibri"/>
          <w:szCs w:val="24"/>
        </w:rPr>
        <w:t xml:space="preserve">odelleer </w:t>
      </w:r>
      <w:r w:rsidR="00564392">
        <w:rPr>
          <w:rFonts w:cs="Calibri"/>
          <w:szCs w:val="24"/>
        </w:rPr>
        <w:t xml:space="preserve">dan ook </w:t>
      </w:r>
      <w:r w:rsidR="00793FA2">
        <w:rPr>
          <w:rFonts w:cs="Calibri"/>
          <w:szCs w:val="24"/>
        </w:rPr>
        <w:t xml:space="preserve">een proces waarbij je de hele scope van het informatiesysteem, </w:t>
      </w:r>
      <w:r>
        <w:rPr>
          <w:rFonts w:cs="Calibri"/>
          <w:szCs w:val="24"/>
        </w:rPr>
        <w:t>inclusief klantacties, meeneemt.</w:t>
      </w:r>
    </w:p>
    <w:p w14:paraId="3AFD1A26" w14:textId="7694C8E7" w:rsidR="000E165D" w:rsidRDefault="000E165D" w:rsidP="00DA5C9F"/>
    <w:p w14:paraId="59422871" w14:textId="547EC2E5" w:rsidR="000E165D" w:rsidRDefault="000E165D" w:rsidP="00DA5C9F"/>
    <w:p w14:paraId="32A36D24" w14:textId="17A6A814" w:rsidR="00D67D5D" w:rsidRDefault="00D67D5D" w:rsidP="00D67D5D">
      <w:pPr>
        <w:pStyle w:val="Heading2"/>
      </w:pPr>
      <w:bookmarkStart w:id="4" w:name="_Toc486945748"/>
      <w:r>
        <w:t>IPO</w:t>
      </w:r>
      <w:bookmarkEnd w:id="4"/>
    </w:p>
    <w:p w14:paraId="6F8ABD23" w14:textId="77777777" w:rsidR="00634350" w:rsidRPr="00634350" w:rsidRDefault="00634350" w:rsidP="00634350"/>
    <w:p w14:paraId="0401A379" w14:textId="0AAFE679" w:rsidR="00793FA2" w:rsidRDefault="00793FA2" w:rsidP="00793FA2">
      <w:r>
        <w:t xml:space="preserve">Bij het modelleren van bedrijfsprocessen kan er aan elk object binnen een procesmodel een of meerdere eigenschappen worden toegekend en/of beschreven. Je bent dus niet klaar met alleen een ‘procesplaat’, daar hoort een </w:t>
      </w:r>
      <w:proofErr w:type="gramStart"/>
      <w:r>
        <w:t>beschrijving /</w:t>
      </w:r>
      <w:proofErr w:type="gramEnd"/>
      <w:r>
        <w:t xml:space="preserve"> toelichting bij.</w:t>
      </w:r>
    </w:p>
    <w:p w14:paraId="429CD0BC" w14:textId="71C42D84" w:rsidR="00793FA2" w:rsidRDefault="00793FA2" w:rsidP="00793FA2">
      <w:r>
        <w:t>Vanuit het eerder aangegeven doel van het procesmodel in BIS is het niet nodig om dit voor alle objecten te doen. Wij hebben de keuze gemaakt om dit alleen voor het object ‘</w:t>
      </w:r>
      <w:proofErr w:type="spellStart"/>
      <w:r>
        <w:t>Task</w:t>
      </w:r>
      <w:proofErr w:type="spellEnd"/>
      <w:r>
        <w:t xml:space="preserve">’, oftewel de taken, te doen. </w:t>
      </w:r>
    </w:p>
    <w:p w14:paraId="150088CD" w14:textId="77777777" w:rsidR="00793FA2" w:rsidRDefault="00793FA2" w:rsidP="00793FA2"/>
    <w:p w14:paraId="508CE568" w14:textId="77777777" w:rsidR="00793FA2" w:rsidRDefault="00793FA2" w:rsidP="00793FA2">
      <w:r>
        <w:t xml:space="preserve">Daarnaast hoeven de eigenschappen het niet heel gedetailleerd te worden beschreven. Wij hebben er dan ook voor gekozen om de taken te documenteren volgens de </w:t>
      </w:r>
      <w:proofErr w:type="gramStart"/>
      <w:r>
        <w:t>IPO techniek</w:t>
      </w:r>
      <w:proofErr w:type="gramEnd"/>
      <w:r>
        <w:t xml:space="preserve">. </w:t>
      </w:r>
    </w:p>
    <w:p w14:paraId="4849A4D1" w14:textId="77777777" w:rsidR="00793FA2" w:rsidRDefault="00793FA2" w:rsidP="00793FA2"/>
    <w:p w14:paraId="4C44BE31" w14:textId="6F907B5C" w:rsidR="00793FA2" w:rsidRDefault="00793FA2" w:rsidP="00793FA2">
      <w:pPr>
        <w:rPr>
          <w:rFonts w:ascii="Helvetica" w:hAnsi="Helvetica" w:cs="Helvetica"/>
          <w:color w:val="333333"/>
          <w:sz w:val="20"/>
          <w:szCs w:val="20"/>
          <w:shd w:val="clear" w:color="auto" w:fill="FFFFFF"/>
        </w:rPr>
      </w:pPr>
      <w:r>
        <w:lastRenderedPageBreak/>
        <w:t>IPO staat voor </w:t>
      </w:r>
      <w:r>
        <w:rPr>
          <w:i/>
          <w:iCs/>
        </w:rPr>
        <w:t>Input</w:t>
      </w:r>
      <w:r>
        <w:t>, </w:t>
      </w:r>
      <w:proofErr w:type="spellStart"/>
      <w:r>
        <w:rPr>
          <w:i/>
          <w:iCs/>
        </w:rPr>
        <w:t>Process</w:t>
      </w:r>
      <w:proofErr w:type="spellEnd"/>
      <w:r>
        <w:t> en </w:t>
      </w:r>
      <w:r>
        <w:rPr>
          <w:i/>
          <w:iCs/>
        </w:rPr>
        <w:t>Output</w:t>
      </w:r>
      <w:r>
        <w:t>.</w:t>
      </w:r>
      <w:r>
        <w:rPr>
          <w:rFonts w:ascii="Helvetica" w:hAnsi="Helvetica" w:cs="Helvetica"/>
          <w:color w:val="333333"/>
          <w:sz w:val="20"/>
          <w:szCs w:val="20"/>
          <w:shd w:val="clear" w:color="auto" w:fill="FFFFFF"/>
        </w:rPr>
        <w:t xml:space="preserve"> </w:t>
      </w:r>
      <w:r>
        <w:t xml:space="preserve">De pagina wordt opgedeeld in drie kolommen. Per kolom wordt op een structureerde wijze in tekst de input, de werking van de taak en de output beschreven. Hierbij geldt de wet van behoud van gegevens “er kunnen geen gegevens zomaar ontstaan of zomaar verloren gaan”. IPO-schema’s zijn eenvoudig te vervaardigen en zijn goed leesbaar. Pas op met grote hoeveelheden van deze schema’s. De samenhang kan dan een probleem worden, omdat relaties met andere processen een zwak punt zijn van deze techniek. </w:t>
      </w:r>
    </w:p>
    <w:p w14:paraId="04413698" w14:textId="77777777" w:rsidR="00793FA2" w:rsidRDefault="00793FA2" w:rsidP="00793FA2"/>
    <w:p w14:paraId="54D8220F" w14:textId="77777777" w:rsidR="00793FA2" w:rsidRDefault="00793FA2" w:rsidP="00793FA2">
      <w:pPr>
        <w:rPr>
          <w:i/>
        </w:rPr>
      </w:pPr>
      <w:r>
        <w:rPr>
          <w:i/>
        </w:rPr>
        <w:t xml:space="preserve">Voorbeeld IPO-schema </w:t>
      </w:r>
    </w:p>
    <w:p w14:paraId="029F862D" w14:textId="77777777" w:rsidR="00793FA2" w:rsidRDefault="00793FA2" w:rsidP="00793FA2">
      <w:r>
        <w:t xml:space="preserve">In tabel 1. Zijn een tweetal processen beschreven: Controleren Bestelling en Inplannen Order. Deze taken zijn uitgewerkt in een IPO-schema.  </w:t>
      </w:r>
    </w:p>
    <w:p w14:paraId="3CEB0EF7" w14:textId="77777777" w:rsidR="00793FA2" w:rsidRDefault="00793FA2" w:rsidP="00793FA2">
      <w:r>
        <w:t xml:space="preserve">Een “Telefonische bestelling” wordt omgezet naar een Order. Een “Bestelling Betaling” wordt omgezet naar een Order.  </w:t>
      </w:r>
    </w:p>
    <w:p w14:paraId="20A9F06D" w14:textId="77777777" w:rsidR="00793FA2" w:rsidRDefault="00793FA2" w:rsidP="00793FA2">
      <w:pPr>
        <w:rPr>
          <w:rFonts w:ascii="Arial" w:hAnsi="Arial" w:cs="Arial"/>
          <w:szCs w:val="24"/>
        </w:rPr>
      </w:pPr>
    </w:p>
    <w:p w14:paraId="32795626" w14:textId="0C557F9F" w:rsidR="00793FA2" w:rsidRDefault="00793FA2" w:rsidP="00793FA2">
      <w:r>
        <w:t>Tabel 1. Voorbeeld IPO-schema</w:t>
      </w:r>
    </w:p>
    <w:tbl>
      <w:tblPr>
        <w:tblStyle w:val="TableGrid"/>
        <w:tblW w:w="0" w:type="auto"/>
        <w:tblLayout w:type="fixed"/>
        <w:tblLook w:val="04A0" w:firstRow="1" w:lastRow="0" w:firstColumn="1" w:lastColumn="0" w:noHBand="0" w:noVBand="1"/>
      </w:tblPr>
      <w:tblGrid>
        <w:gridCol w:w="2405"/>
        <w:gridCol w:w="3259"/>
        <w:gridCol w:w="3120"/>
      </w:tblGrid>
      <w:tr w:rsidR="00793FA2" w14:paraId="1AEBD741" w14:textId="77777777" w:rsidTr="00793FA2">
        <w:tc>
          <w:tcPr>
            <w:tcW w:w="2405" w:type="dxa"/>
            <w:tcBorders>
              <w:top w:val="single" w:sz="4" w:space="0" w:color="auto"/>
              <w:left w:val="single" w:sz="4" w:space="0" w:color="auto"/>
              <w:bottom w:val="single" w:sz="4" w:space="0" w:color="auto"/>
              <w:right w:val="single" w:sz="4" w:space="0" w:color="auto"/>
            </w:tcBorders>
            <w:hideMark/>
          </w:tcPr>
          <w:p w14:paraId="73EAAD65" w14:textId="77777777" w:rsidR="00793FA2" w:rsidRDefault="00793FA2">
            <w:r>
              <w:t>Input</w:t>
            </w:r>
          </w:p>
        </w:tc>
        <w:tc>
          <w:tcPr>
            <w:tcW w:w="3259" w:type="dxa"/>
            <w:tcBorders>
              <w:top w:val="single" w:sz="4" w:space="0" w:color="auto"/>
              <w:left w:val="single" w:sz="4" w:space="0" w:color="auto"/>
              <w:bottom w:val="single" w:sz="4" w:space="0" w:color="auto"/>
              <w:right w:val="single" w:sz="4" w:space="0" w:color="auto"/>
            </w:tcBorders>
            <w:hideMark/>
          </w:tcPr>
          <w:p w14:paraId="0D0AE15F" w14:textId="77777777" w:rsidR="00793FA2" w:rsidRDefault="00793FA2">
            <w:r>
              <w:t>Proces (verwerking)</w:t>
            </w:r>
          </w:p>
        </w:tc>
        <w:tc>
          <w:tcPr>
            <w:tcW w:w="3120" w:type="dxa"/>
            <w:tcBorders>
              <w:top w:val="single" w:sz="4" w:space="0" w:color="auto"/>
              <w:left w:val="single" w:sz="4" w:space="0" w:color="auto"/>
              <w:bottom w:val="single" w:sz="4" w:space="0" w:color="auto"/>
              <w:right w:val="single" w:sz="4" w:space="0" w:color="auto"/>
            </w:tcBorders>
            <w:hideMark/>
          </w:tcPr>
          <w:p w14:paraId="7574BFB7" w14:textId="77777777" w:rsidR="00793FA2" w:rsidRDefault="00793FA2">
            <w:r>
              <w:t>Output</w:t>
            </w:r>
          </w:p>
        </w:tc>
      </w:tr>
      <w:tr w:rsidR="00793FA2" w14:paraId="1E7D0371" w14:textId="77777777" w:rsidTr="00793FA2">
        <w:tc>
          <w:tcPr>
            <w:tcW w:w="2405" w:type="dxa"/>
            <w:tcBorders>
              <w:top w:val="single" w:sz="4" w:space="0" w:color="auto"/>
              <w:left w:val="single" w:sz="4" w:space="0" w:color="auto"/>
              <w:bottom w:val="single" w:sz="4" w:space="0" w:color="auto"/>
              <w:right w:val="single" w:sz="4" w:space="0" w:color="auto"/>
            </w:tcBorders>
            <w:hideMark/>
          </w:tcPr>
          <w:p w14:paraId="64AD912F" w14:textId="77777777" w:rsidR="00793FA2" w:rsidRDefault="00793FA2">
            <w:r>
              <w:t>Telefonische bestelling</w:t>
            </w:r>
          </w:p>
        </w:tc>
        <w:tc>
          <w:tcPr>
            <w:tcW w:w="3259" w:type="dxa"/>
            <w:tcBorders>
              <w:top w:val="single" w:sz="4" w:space="0" w:color="auto"/>
              <w:left w:val="single" w:sz="4" w:space="0" w:color="auto"/>
              <w:bottom w:val="single" w:sz="4" w:space="0" w:color="auto"/>
              <w:right w:val="single" w:sz="4" w:space="0" w:color="auto"/>
            </w:tcBorders>
            <w:hideMark/>
          </w:tcPr>
          <w:p w14:paraId="71A7973B" w14:textId="77777777" w:rsidR="00793FA2" w:rsidRDefault="00793FA2">
            <w:r>
              <w:t xml:space="preserve">Uitvragen combinatie postcode en geboortedatum. </w:t>
            </w:r>
          </w:p>
          <w:p w14:paraId="4561A67F" w14:textId="77777777" w:rsidR="00793FA2" w:rsidRDefault="00793FA2">
            <w:r>
              <w:t>Indien bekende klant omzetten bestelling naar Order.</w:t>
            </w:r>
          </w:p>
        </w:tc>
        <w:tc>
          <w:tcPr>
            <w:tcW w:w="3120" w:type="dxa"/>
            <w:tcBorders>
              <w:top w:val="single" w:sz="4" w:space="0" w:color="auto"/>
              <w:left w:val="single" w:sz="4" w:space="0" w:color="auto"/>
              <w:bottom w:val="single" w:sz="4" w:space="0" w:color="auto"/>
              <w:right w:val="single" w:sz="4" w:space="0" w:color="auto"/>
            </w:tcBorders>
            <w:hideMark/>
          </w:tcPr>
          <w:p w14:paraId="4E3D3DE9" w14:textId="77777777" w:rsidR="00793FA2" w:rsidRDefault="00793FA2">
            <w:r>
              <w:t>Order</w:t>
            </w:r>
          </w:p>
        </w:tc>
      </w:tr>
      <w:tr w:rsidR="00793FA2" w14:paraId="395141B9" w14:textId="77777777" w:rsidTr="00793FA2">
        <w:tc>
          <w:tcPr>
            <w:tcW w:w="2405" w:type="dxa"/>
            <w:tcBorders>
              <w:top w:val="single" w:sz="4" w:space="0" w:color="auto"/>
              <w:left w:val="single" w:sz="4" w:space="0" w:color="auto"/>
              <w:bottom w:val="single" w:sz="4" w:space="0" w:color="auto"/>
              <w:right w:val="single" w:sz="4" w:space="0" w:color="auto"/>
            </w:tcBorders>
          </w:tcPr>
          <w:p w14:paraId="3CF9B9D4" w14:textId="77777777" w:rsidR="00793FA2" w:rsidRDefault="00793FA2">
            <w:r>
              <w:t>Order</w:t>
            </w:r>
          </w:p>
          <w:p w14:paraId="535AC132" w14:textId="77777777" w:rsidR="00793FA2" w:rsidRDefault="00793FA2"/>
        </w:tc>
        <w:tc>
          <w:tcPr>
            <w:tcW w:w="3259" w:type="dxa"/>
            <w:tcBorders>
              <w:top w:val="single" w:sz="4" w:space="0" w:color="auto"/>
              <w:left w:val="single" w:sz="4" w:space="0" w:color="auto"/>
              <w:bottom w:val="single" w:sz="4" w:space="0" w:color="auto"/>
              <w:right w:val="single" w:sz="4" w:space="0" w:color="auto"/>
            </w:tcBorders>
          </w:tcPr>
          <w:p w14:paraId="5BB28A6E" w14:textId="77777777" w:rsidR="00793FA2" w:rsidRDefault="00793FA2">
            <w:r>
              <w:t>Omzetten van een “Bestelling betaling” naar een Order.</w:t>
            </w:r>
          </w:p>
          <w:p w14:paraId="6B75940C" w14:textId="77777777" w:rsidR="00793FA2" w:rsidRDefault="00793FA2">
            <w:r>
              <w:t xml:space="preserve">Op basis van Order en planning bepalen te verwachten levertijd.  </w:t>
            </w:r>
          </w:p>
          <w:p w14:paraId="18BD7464" w14:textId="77777777" w:rsidR="00793FA2" w:rsidRDefault="00793FA2"/>
        </w:tc>
        <w:tc>
          <w:tcPr>
            <w:tcW w:w="3120" w:type="dxa"/>
            <w:tcBorders>
              <w:top w:val="single" w:sz="4" w:space="0" w:color="auto"/>
              <w:left w:val="single" w:sz="4" w:space="0" w:color="auto"/>
              <w:bottom w:val="single" w:sz="4" w:space="0" w:color="auto"/>
              <w:right w:val="single" w:sz="4" w:space="0" w:color="auto"/>
            </w:tcBorders>
          </w:tcPr>
          <w:p w14:paraId="3726E6B0" w14:textId="77777777" w:rsidR="00793FA2" w:rsidRDefault="00793FA2">
            <w:r>
              <w:t xml:space="preserve">Kassabon </w:t>
            </w:r>
          </w:p>
          <w:p w14:paraId="6A6CB6EA" w14:textId="77777777" w:rsidR="00793FA2" w:rsidRDefault="00793FA2"/>
          <w:p w14:paraId="67B22C10" w14:textId="77777777" w:rsidR="00793FA2" w:rsidRDefault="00793FA2">
            <w:r>
              <w:t>Verwachte levertijd</w:t>
            </w:r>
          </w:p>
        </w:tc>
      </w:tr>
    </w:tbl>
    <w:p w14:paraId="7D531CDC" w14:textId="00EF380E" w:rsidR="00793FA2" w:rsidRDefault="00793FA2" w:rsidP="00793FA2">
      <w:pPr>
        <w:rPr>
          <w:rFonts w:ascii="Arial" w:hAnsi="Arial" w:cs="Arial"/>
          <w:sz w:val="20"/>
          <w:szCs w:val="20"/>
        </w:rPr>
      </w:pPr>
    </w:p>
    <w:p w14:paraId="7446198B" w14:textId="070246B8" w:rsidR="00634350" w:rsidRDefault="00634350" w:rsidP="00793FA2">
      <w:pPr>
        <w:rPr>
          <w:rFonts w:ascii="Arial" w:hAnsi="Arial" w:cs="Arial"/>
          <w:sz w:val="20"/>
          <w:szCs w:val="20"/>
        </w:rPr>
      </w:pPr>
    </w:p>
    <w:p w14:paraId="4B54C43F" w14:textId="18601454" w:rsidR="00634350" w:rsidRPr="00D438F5" w:rsidRDefault="00634350" w:rsidP="00634350">
      <w:pPr>
        <w:pStyle w:val="Heading2"/>
        <w:rPr>
          <w:lang w:val="en-US"/>
        </w:rPr>
      </w:pPr>
      <w:bookmarkStart w:id="5" w:name="_Toc486945749"/>
      <w:r w:rsidRPr="00D438F5">
        <w:rPr>
          <w:lang w:val="en-US"/>
        </w:rPr>
        <w:t xml:space="preserve">Tips &amp; </w:t>
      </w:r>
      <w:proofErr w:type="spellStart"/>
      <w:r w:rsidRPr="00D438F5">
        <w:rPr>
          <w:lang w:val="en-US"/>
        </w:rPr>
        <w:t>trucs</w:t>
      </w:r>
      <w:proofErr w:type="spellEnd"/>
      <w:r w:rsidR="00326075" w:rsidRPr="00D438F5">
        <w:rPr>
          <w:lang w:val="en-US"/>
        </w:rPr>
        <w:t xml:space="preserve"> / ‘the art of modeling’</w:t>
      </w:r>
      <w:bookmarkEnd w:id="5"/>
    </w:p>
    <w:p w14:paraId="0DF98087" w14:textId="77777777" w:rsidR="00634350" w:rsidRPr="00D438F5" w:rsidRDefault="00634350" w:rsidP="00634350">
      <w:pPr>
        <w:pStyle w:val="NoSpacing"/>
        <w:rPr>
          <w:lang w:val="en-US"/>
        </w:rPr>
      </w:pPr>
    </w:p>
    <w:p w14:paraId="37C47424" w14:textId="4FD37659" w:rsidR="00634350" w:rsidRDefault="00634350" w:rsidP="00634350">
      <w:pPr>
        <w:pStyle w:val="NoSpacing"/>
      </w:pPr>
      <w:r>
        <w:t>‘</w:t>
      </w:r>
      <w:proofErr w:type="spellStart"/>
      <w:r>
        <w:t>Process</w:t>
      </w:r>
      <w:proofErr w:type="spellEnd"/>
      <w:r>
        <w:t xml:space="preserve"> </w:t>
      </w:r>
      <w:proofErr w:type="spellStart"/>
      <w:r>
        <w:t>modeling</w:t>
      </w:r>
      <w:proofErr w:type="spellEnd"/>
      <w:r>
        <w:t xml:space="preserve"> is </w:t>
      </w:r>
      <w:proofErr w:type="spellStart"/>
      <w:r>
        <w:t>an</w:t>
      </w:r>
      <w:proofErr w:type="spellEnd"/>
      <w:r>
        <w:t xml:space="preserve"> art’</w:t>
      </w:r>
      <w:r w:rsidR="00442AA9">
        <w:t xml:space="preserve"> </w:t>
      </w:r>
      <w:r>
        <w:t>(vrij vertaald: procesmodelleren is een kunst). Voor velen van jullie zal dit een eerste keer zijn dat je een procesmodel maakt. Gelukkig zijn er allerlei tips &amp; trucs om je te behoeden voor de verschillende valkuilen, zoals aangegeven in het begin van dit hoofdstuk.</w:t>
      </w:r>
    </w:p>
    <w:p w14:paraId="1D51EA14" w14:textId="172AB299" w:rsidR="00326075" w:rsidRDefault="00326075" w:rsidP="00634350">
      <w:pPr>
        <w:pStyle w:val="NoSpacing"/>
      </w:pPr>
    </w:p>
    <w:p w14:paraId="5C12582B" w14:textId="3B5361D9" w:rsidR="00326075" w:rsidRDefault="00326075" w:rsidP="00634350">
      <w:pPr>
        <w:pStyle w:val="NoSpacing"/>
      </w:pPr>
      <w:r>
        <w:t>Een eenvoudig stappenplan wanneer je aan de slag gaat is:</w:t>
      </w:r>
    </w:p>
    <w:p w14:paraId="6C757233" w14:textId="77777777" w:rsidR="00326075" w:rsidRDefault="00326075" w:rsidP="00326075">
      <w:pPr>
        <w:pStyle w:val="ListParagraph"/>
        <w:numPr>
          <w:ilvl w:val="0"/>
          <w:numId w:val="26"/>
        </w:numPr>
        <w:ind w:left="360"/>
        <w:rPr>
          <w:sz w:val="20"/>
        </w:rPr>
      </w:pPr>
      <w:r>
        <w:t>Bepaal wie de actoren zijn. Alle actoren in de buitenwereld zijn pools. Alle actoren binnen het te modeleren proces zijn “</w:t>
      </w:r>
      <w:proofErr w:type="spellStart"/>
      <w:r>
        <w:t>lanes</w:t>
      </w:r>
      <w:proofErr w:type="spellEnd"/>
      <w:r>
        <w:t xml:space="preserve">” die worden gegroepeerd tot één pool. </w:t>
      </w:r>
    </w:p>
    <w:p w14:paraId="70AB1159" w14:textId="2727DAEA" w:rsidR="00326075" w:rsidRDefault="00326075" w:rsidP="00326075">
      <w:pPr>
        <w:pStyle w:val="ListParagraph"/>
        <w:numPr>
          <w:ilvl w:val="0"/>
          <w:numId w:val="26"/>
        </w:numPr>
        <w:ind w:left="360"/>
      </w:pPr>
      <w:r>
        <w:t>Bepaal het begin en het einde van het proces (de scope van het proc</w:t>
      </w:r>
      <w:r w:rsidR="005305EB">
        <w:t xml:space="preserve">es). Wat zijn de mogelijke </w:t>
      </w:r>
      <w:proofErr w:type="spellStart"/>
      <w:r w:rsidR="005305EB">
        <w:t>eind</w:t>
      </w:r>
      <w:r>
        <w:t>statussen</w:t>
      </w:r>
      <w:proofErr w:type="spellEnd"/>
      <w:r>
        <w:t>?</w:t>
      </w:r>
    </w:p>
    <w:p w14:paraId="1A432D67" w14:textId="60247ACE" w:rsidR="00326075" w:rsidRDefault="00326075" w:rsidP="00326075">
      <w:pPr>
        <w:pStyle w:val="ListParagraph"/>
        <w:numPr>
          <w:ilvl w:val="0"/>
          <w:numId w:val="26"/>
        </w:numPr>
        <w:ind w:left="360"/>
      </w:pPr>
      <w:r>
        <w:t>Kijk wat je in je ‘</w:t>
      </w:r>
      <w:proofErr w:type="gramStart"/>
      <w:r>
        <w:t>top level</w:t>
      </w:r>
      <w:proofErr w:type="gramEnd"/>
      <w:r>
        <w:t xml:space="preserve"> model’ wil hebben en welke ‘sub levels’ er zijn. </w:t>
      </w:r>
      <w:r w:rsidR="005305EB">
        <w:t xml:space="preserve">In hoofdstuk 5 van Bruce Silver kun je hier nog achtergrondinformatie bij vinden, ook hij reikt een stappenplan aan, waarbij hij ingaat op het begrip ‘decompositie’ en hiërarchie binnen een procesmodel. Werk in ieder geval van grof naar fijn: begin met een hoofdproces om grove brokken te identificeren. Vervolgens kun je dit op </w:t>
      </w:r>
      <w:proofErr w:type="spellStart"/>
      <w:r w:rsidR="005305EB">
        <w:t>subprocesniveau</w:t>
      </w:r>
      <w:proofErr w:type="spellEnd"/>
      <w:r w:rsidR="005305EB">
        <w:t xml:space="preserve"> verder detailleren naar taken.</w:t>
      </w:r>
    </w:p>
    <w:p w14:paraId="6DC5893A" w14:textId="2C7E6C36" w:rsidR="00326075" w:rsidRDefault="00326075" w:rsidP="00326075">
      <w:pPr>
        <w:pStyle w:val="ListParagraph"/>
        <w:numPr>
          <w:ilvl w:val="0"/>
          <w:numId w:val="26"/>
        </w:numPr>
        <w:ind w:left="360"/>
      </w:pPr>
      <w:r>
        <w:lastRenderedPageBreak/>
        <w:t xml:space="preserve">Benoem nu per </w:t>
      </w:r>
      <w:proofErr w:type="spellStart"/>
      <w:r>
        <w:t>subproces</w:t>
      </w:r>
      <w:proofErr w:type="spellEnd"/>
      <w:r>
        <w:t xml:space="preserve"> de </w:t>
      </w:r>
      <w:r w:rsidR="00442AA9">
        <w:t>taken</w:t>
      </w:r>
      <w:r>
        <w:t xml:space="preserve"> (gebruik daarvoor werkwoorden). </w:t>
      </w:r>
    </w:p>
    <w:p w14:paraId="4E2E66B0" w14:textId="2E9004D3" w:rsidR="00326075" w:rsidRDefault="00326075" w:rsidP="00326075">
      <w:pPr>
        <w:pStyle w:val="ListParagraph"/>
        <w:numPr>
          <w:ilvl w:val="0"/>
          <w:numId w:val="26"/>
        </w:numPr>
        <w:ind w:left="360"/>
      </w:pPr>
      <w:r>
        <w:t xml:space="preserve">Verbind de </w:t>
      </w:r>
      <w:r w:rsidR="00442AA9">
        <w:t>taken</w:t>
      </w:r>
      <w:r>
        <w:t xml:space="preserve"> met elkaar in een logische volgorde.</w:t>
      </w:r>
    </w:p>
    <w:p w14:paraId="65264813" w14:textId="7059FB29" w:rsidR="00326075" w:rsidRDefault="00326075" w:rsidP="00326075">
      <w:pPr>
        <w:pStyle w:val="ListParagraph"/>
        <w:numPr>
          <w:ilvl w:val="0"/>
          <w:numId w:val="26"/>
        </w:numPr>
        <w:ind w:left="360"/>
      </w:pPr>
      <w:r>
        <w:t>Bepaal waar keuzes ontstaan en modelleer deze keuzes in het proces. Beschrijf de uitgangen van de keuzes (</w:t>
      </w:r>
      <w:proofErr w:type="spellStart"/>
      <w:r>
        <w:t>guards</w:t>
      </w:r>
      <w:proofErr w:type="spellEnd"/>
      <w:r w:rsidR="00442AA9">
        <w:t xml:space="preserve"> on </w:t>
      </w:r>
      <w:proofErr w:type="spellStart"/>
      <w:r w:rsidR="00442AA9">
        <w:t>arcs</w:t>
      </w:r>
      <w:proofErr w:type="spellEnd"/>
      <w:r>
        <w:t xml:space="preserve">).  </w:t>
      </w:r>
    </w:p>
    <w:p w14:paraId="06A84C4B" w14:textId="6888A850" w:rsidR="00634350" w:rsidRDefault="00634350" w:rsidP="00634350">
      <w:pPr>
        <w:pStyle w:val="NoSpacing"/>
      </w:pPr>
    </w:p>
    <w:p w14:paraId="01838A1A" w14:textId="13B6E4FC" w:rsidR="00634350" w:rsidRPr="005305EB" w:rsidRDefault="005305EB" w:rsidP="00634350">
      <w:pPr>
        <w:pStyle w:val="NoSpacing"/>
      </w:pPr>
      <w:r>
        <w:t>Verder zijn er nog allerlei ‘</w:t>
      </w:r>
      <w:proofErr w:type="spellStart"/>
      <w:r>
        <w:t>styleguides</w:t>
      </w:r>
      <w:proofErr w:type="spellEnd"/>
      <w:r>
        <w:t xml:space="preserve">’, en tips die je online kunt vinden, een naslagwerk is </w:t>
      </w:r>
      <w:hyperlink r:id="rId13" w:history="1">
        <w:r w:rsidRPr="00E965FF">
          <w:rPr>
            <w:rStyle w:val="Hyperlink"/>
          </w:rPr>
          <w:t>https://camunda.org/bpmn/reference/</w:t>
        </w:r>
      </w:hyperlink>
      <w:r>
        <w:t xml:space="preserve"> Ook h</w:t>
      </w:r>
      <w:r w:rsidR="00634350">
        <w:t>e</w:t>
      </w:r>
      <w:r>
        <w:t>t boek van Bruce Silver besteedt</w:t>
      </w:r>
      <w:r w:rsidR="00634350">
        <w:t xml:space="preserve"> in </w:t>
      </w:r>
      <w:r w:rsidR="00846FA8">
        <w:t xml:space="preserve">de </w:t>
      </w:r>
      <w:r w:rsidR="00634350">
        <w:t>hoofdstuk</w:t>
      </w:r>
      <w:r w:rsidR="00846FA8">
        <w:t xml:space="preserve">ken 6 en </w:t>
      </w:r>
      <w:r w:rsidR="00634350">
        <w:t xml:space="preserve">11 aandacht aan de regels van BPMN. Deze regels kun je zien als een set van afspraken om te komen tot een </w:t>
      </w:r>
      <w:r w:rsidR="00634350">
        <w:rPr>
          <w:szCs w:val="24"/>
        </w:rPr>
        <w:t>procesmodel van hoge kwaliteit in de notatiewijze ‘BPMN’. Deze afspraken gelden voor level 1, 2 en 3 elementen, dus voor BIS is maar een deel hiervan relevant.</w:t>
      </w:r>
    </w:p>
    <w:p w14:paraId="2E55CB68" w14:textId="77777777" w:rsidR="00634350" w:rsidRDefault="00634350" w:rsidP="00634350">
      <w:pPr>
        <w:pStyle w:val="NoSpacing"/>
        <w:rPr>
          <w:szCs w:val="24"/>
        </w:rPr>
      </w:pPr>
    </w:p>
    <w:p w14:paraId="2C6924F5" w14:textId="538D153C" w:rsidR="00634350" w:rsidRDefault="00634350" w:rsidP="00634350">
      <w:pPr>
        <w:pStyle w:val="NoSpacing"/>
        <w:rPr>
          <w:szCs w:val="24"/>
        </w:rPr>
      </w:pPr>
      <w:r>
        <w:rPr>
          <w:szCs w:val="24"/>
        </w:rPr>
        <w:t xml:space="preserve">Daarnaast zijn er zogeheten </w:t>
      </w:r>
      <w:proofErr w:type="spellStart"/>
      <w:r>
        <w:rPr>
          <w:szCs w:val="24"/>
        </w:rPr>
        <w:t>process</w:t>
      </w:r>
      <w:proofErr w:type="spellEnd"/>
      <w:r>
        <w:rPr>
          <w:szCs w:val="24"/>
        </w:rPr>
        <w:t xml:space="preserve"> </w:t>
      </w:r>
      <w:proofErr w:type="spellStart"/>
      <w:r>
        <w:rPr>
          <w:szCs w:val="24"/>
        </w:rPr>
        <w:t>modeling</w:t>
      </w:r>
      <w:proofErr w:type="spellEnd"/>
      <w:r>
        <w:rPr>
          <w:szCs w:val="24"/>
        </w:rPr>
        <w:t xml:space="preserve"> </w:t>
      </w:r>
      <w:proofErr w:type="spellStart"/>
      <w:r>
        <w:rPr>
          <w:szCs w:val="24"/>
        </w:rPr>
        <w:t>guidelines</w:t>
      </w:r>
      <w:proofErr w:type="spellEnd"/>
      <w:r>
        <w:rPr>
          <w:szCs w:val="24"/>
        </w:rPr>
        <w:t xml:space="preserve">. Deze, in totaal 7 </w:t>
      </w:r>
      <w:proofErr w:type="spellStart"/>
      <w:r>
        <w:rPr>
          <w:szCs w:val="24"/>
        </w:rPr>
        <w:t>guidelines</w:t>
      </w:r>
      <w:proofErr w:type="spellEnd"/>
      <w:r>
        <w:rPr>
          <w:szCs w:val="24"/>
        </w:rPr>
        <w:t>, kun je zien als een aantal algemene uitgangspunten die je kunt hanteren, en waar we bij de beoordeling ook op zullen letten:</w:t>
      </w:r>
    </w:p>
    <w:p w14:paraId="58BB979E" w14:textId="77777777" w:rsidR="00634350" w:rsidRPr="00D438F5" w:rsidRDefault="00634350" w:rsidP="00634350">
      <w:pPr>
        <w:pStyle w:val="NoSpacing"/>
        <w:numPr>
          <w:ilvl w:val="0"/>
          <w:numId w:val="25"/>
        </w:numPr>
        <w:rPr>
          <w:lang w:val="en-US"/>
        </w:rPr>
      </w:pPr>
      <w:r w:rsidRPr="00D438F5">
        <w:rPr>
          <w:lang w:val="en-US"/>
        </w:rPr>
        <w:t>G1: Use as few elements in the model as possible;</w:t>
      </w:r>
    </w:p>
    <w:p w14:paraId="2FB46AF8" w14:textId="77777777" w:rsidR="00634350" w:rsidRPr="00D438F5" w:rsidRDefault="00634350" w:rsidP="00634350">
      <w:pPr>
        <w:pStyle w:val="NoSpacing"/>
        <w:numPr>
          <w:ilvl w:val="0"/>
          <w:numId w:val="25"/>
        </w:numPr>
        <w:rPr>
          <w:lang w:val="en-US"/>
        </w:rPr>
      </w:pPr>
      <w:r w:rsidRPr="00D438F5">
        <w:rPr>
          <w:lang w:val="en-US"/>
        </w:rPr>
        <w:t>G2: Minimize the routing paths per element;</w:t>
      </w:r>
    </w:p>
    <w:p w14:paraId="377870BB" w14:textId="77777777" w:rsidR="00634350" w:rsidRPr="00D438F5" w:rsidRDefault="00634350" w:rsidP="00634350">
      <w:pPr>
        <w:pStyle w:val="NoSpacing"/>
        <w:numPr>
          <w:ilvl w:val="0"/>
          <w:numId w:val="25"/>
        </w:numPr>
        <w:rPr>
          <w:lang w:val="en-US"/>
        </w:rPr>
      </w:pPr>
      <w:r w:rsidRPr="00D438F5">
        <w:rPr>
          <w:lang w:val="en-US"/>
        </w:rPr>
        <w:t>G3: Use one start and one end event;</w:t>
      </w:r>
    </w:p>
    <w:p w14:paraId="22897819" w14:textId="77777777" w:rsidR="00634350" w:rsidRPr="00D438F5" w:rsidRDefault="00634350" w:rsidP="00634350">
      <w:pPr>
        <w:pStyle w:val="NoSpacing"/>
        <w:numPr>
          <w:ilvl w:val="0"/>
          <w:numId w:val="25"/>
        </w:numPr>
        <w:rPr>
          <w:lang w:val="en-US"/>
        </w:rPr>
      </w:pPr>
      <w:r w:rsidRPr="00D438F5">
        <w:rPr>
          <w:lang w:val="en-US"/>
        </w:rPr>
        <w:t>G4: Model as structured as possible;</w:t>
      </w:r>
    </w:p>
    <w:p w14:paraId="0ED11979" w14:textId="77777777" w:rsidR="00634350" w:rsidRPr="00D438F5" w:rsidRDefault="00634350" w:rsidP="00634350">
      <w:pPr>
        <w:pStyle w:val="NoSpacing"/>
        <w:numPr>
          <w:ilvl w:val="0"/>
          <w:numId w:val="25"/>
        </w:numPr>
        <w:rPr>
          <w:lang w:val="en-US"/>
        </w:rPr>
      </w:pPr>
      <w:r w:rsidRPr="00D438F5">
        <w:rPr>
          <w:lang w:val="en-US"/>
        </w:rPr>
        <w:t>G5: Avoid OR routing elements;</w:t>
      </w:r>
    </w:p>
    <w:p w14:paraId="06CAE7E4" w14:textId="77777777" w:rsidR="00634350" w:rsidRPr="00D438F5" w:rsidRDefault="00634350" w:rsidP="00634350">
      <w:pPr>
        <w:pStyle w:val="NoSpacing"/>
        <w:numPr>
          <w:ilvl w:val="0"/>
          <w:numId w:val="25"/>
        </w:numPr>
        <w:rPr>
          <w:lang w:val="en-US"/>
        </w:rPr>
      </w:pPr>
      <w:r w:rsidRPr="00D438F5">
        <w:rPr>
          <w:lang w:val="en-US"/>
        </w:rPr>
        <w:t>G6: Use verb-object activity labels;</w:t>
      </w:r>
    </w:p>
    <w:p w14:paraId="312EBA65" w14:textId="77777777" w:rsidR="00634350" w:rsidRPr="00D438F5" w:rsidRDefault="00634350" w:rsidP="00634350">
      <w:pPr>
        <w:pStyle w:val="NoSpacing"/>
        <w:numPr>
          <w:ilvl w:val="0"/>
          <w:numId w:val="25"/>
        </w:numPr>
        <w:rPr>
          <w:lang w:val="en-US"/>
        </w:rPr>
      </w:pPr>
      <w:r w:rsidRPr="00D438F5">
        <w:rPr>
          <w:lang w:val="en-US"/>
        </w:rPr>
        <w:t>G7: Decompose a model with more than 50 elements.</w:t>
      </w:r>
    </w:p>
    <w:p w14:paraId="68B180BE" w14:textId="77777777" w:rsidR="00634350" w:rsidRPr="00D438F5" w:rsidRDefault="00634350" w:rsidP="00634350">
      <w:pPr>
        <w:pStyle w:val="NoSpacing"/>
        <w:rPr>
          <w:lang w:val="en-US"/>
        </w:rPr>
      </w:pPr>
    </w:p>
    <w:p w14:paraId="0DEB1CFC" w14:textId="5B1622D4" w:rsidR="00634350" w:rsidRPr="005305EB" w:rsidRDefault="00634350" w:rsidP="005305EB">
      <w:pPr>
        <w:pStyle w:val="NoSpacing"/>
      </w:pPr>
      <w:r>
        <w:t xml:space="preserve">Meer informatie over deze 7 </w:t>
      </w:r>
      <w:proofErr w:type="spellStart"/>
      <w:r>
        <w:t>process</w:t>
      </w:r>
      <w:proofErr w:type="spellEnd"/>
      <w:r>
        <w:t xml:space="preserve"> </w:t>
      </w:r>
      <w:proofErr w:type="spellStart"/>
      <w:r>
        <w:t>modeling</w:t>
      </w:r>
      <w:proofErr w:type="spellEnd"/>
      <w:r>
        <w:t xml:space="preserve"> </w:t>
      </w:r>
      <w:proofErr w:type="spellStart"/>
      <w:r>
        <w:t>guidelines</w:t>
      </w:r>
      <w:proofErr w:type="spellEnd"/>
      <w:r>
        <w:t xml:space="preserve"> kan worden gevonden in de bijlage</w:t>
      </w:r>
      <w:r w:rsidR="005305EB">
        <w:t xml:space="preserve"> ‘7PMG’</w:t>
      </w:r>
      <w:r>
        <w:t xml:space="preserve"> (achtergrondinformatie, geen </w:t>
      </w:r>
      <w:proofErr w:type="spellStart"/>
      <w:r>
        <w:t>toetsstof</w:t>
      </w:r>
      <w:proofErr w:type="spellEnd"/>
      <w:r>
        <w:t>)</w:t>
      </w:r>
      <w:r>
        <w:rPr>
          <w:rFonts w:ascii="Arial" w:hAnsi="Arial" w:cs="Arial"/>
          <w:sz w:val="20"/>
        </w:rPr>
        <w:br w:type="page"/>
      </w:r>
    </w:p>
    <w:p w14:paraId="42B612A6" w14:textId="77777777" w:rsidR="003F162F" w:rsidRPr="00DA5C9F" w:rsidRDefault="00440331" w:rsidP="00DA5C9F">
      <w:pPr>
        <w:pStyle w:val="Heading1"/>
      </w:pPr>
      <w:bookmarkStart w:id="6" w:name="_Toc486945750"/>
      <w:r w:rsidRPr="00DA5C9F">
        <w:lastRenderedPageBreak/>
        <w:t>Requirements</w:t>
      </w:r>
      <w:bookmarkEnd w:id="6"/>
    </w:p>
    <w:p w14:paraId="5DF6499D" w14:textId="77777777" w:rsidR="00B66661" w:rsidRDefault="00B66661" w:rsidP="00B66661">
      <w:pPr>
        <w:pStyle w:val="ListParagraph"/>
        <w:ind w:left="360"/>
        <w:rPr>
          <w:rFonts w:ascii="Arial" w:hAnsi="Arial" w:cs="Arial"/>
          <w:szCs w:val="24"/>
        </w:rPr>
      </w:pPr>
    </w:p>
    <w:p w14:paraId="687B571F" w14:textId="40D6FAD6" w:rsidR="004869CA" w:rsidRDefault="004869CA" w:rsidP="00DA5C9F">
      <w:r>
        <w:t xml:space="preserve">In dit hoofdstuk wordt uitgelegd </w:t>
      </w:r>
      <w:r w:rsidR="00782F26">
        <w:t xml:space="preserve">wat requirements zijn, en </w:t>
      </w:r>
      <w:r>
        <w:t xml:space="preserve">hoe requirements worden beschreven. </w:t>
      </w:r>
    </w:p>
    <w:p w14:paraId="1261AEF9" w14:textId="5E02FB63" w:rsidR="00782F26" w:rsidRDefault="00782F26" w:rsidP="00DA5C9F"/>
    <w:p w14:paraId="3372ED31" w14:textId="40CF7C29" w:rsidR="00782F26" w:rsidRDefault="00782F26" w:rsidP="00782F26">
      <w:pPr>
        <w:pStyle w:val="Heading2"/>
      </w:pPr>
      <w:bookmarkStart w:id="7" w:name="_Toc486945751"/>
      <w:r>
        <w:t>Wat zijn requirements?</w:t>
      </w:r>
      <w:bookmarkEnd w:id="7"/>
    </w:p>
    <w:p w14:paraId="4AD4FC27" w14:textId="6D8BA36C" w:rsidR="00782F26" w:rsidRDefault="00ED487F" w:rsidP="00DA5C9F">
      <w:r>
        <w:t>Er zijn diverse definities van het begrip requirements, afhankelijk van de context waarbinnen het begrip wordt gebruikt. Hoofdstuk 2 uit het boek ‘managing software requirements’ geeft een beeld bij het proces van het beschrijven va</w:t>
      </w:r>
      <w:r w:rsidR="00600A9B">
        <w:t>n requirements, en de context.</w:t>
      </w:r>
    </w:p>
    <w:p w14:paraId="71F49CE0" w14:textId="10147C21" w:rsidR="00782F26" w:rsidRDefault="00600A9B" w:rsidP="00DA5C9F">
      <w:r>
        <w:t xml:space="preserve">Binnen BIS ligt de focus op software requirements, waarbij we twee soorten onderscheiden: functionele en niet-functionele requirements, zoals ook beschreven op </w:t>
      </w:r>
      <w:hyperlink r:id="rId14" w:history="1">
        <w:r w:rsidRPr="005B0DA2">
          <w:rPr>
            <w:rStyle w:val="Hyperlink"/>
          </w:rPr>
          <w:t>https://nl.wikipedia.org/wiki/Requirement</w:t>
        </w:r>
      </w:hyperlink>
      <w:r>
        <w:t xml:space="preserve"> Een nadere onderverdeling die vaak gebruikt wordt is samengevat in het acroniem FURPS: </w:t>
      </w:r>
    </w:p>
    <w:p w14:paraId="7CEAA89E" w14:textId="4444720F" w:rsidR="00600A9B" w:rsidRPr="00D67D5D" w:rsidRDefault="00600A9B" w:rsidP="00600A9B">
      <w:pPr>
        <w:ind w:firstLine="576"/>
        <w:rPr>
          <w:lang w:val="en-GB"/>
        </w:rPr>
      </w:pPr>
      <w:r w:rsidRPr="00D67D5D">
        <w:rPr>
          <w:lang w:val="en-GB"/>
        </w:rPr>
        <w:t>F:</w:t>
      </w:r>
      <w:r w:rsidRPr="00D67D5D">
        <w:rPr>
          <w:lang w:val="en-GB"/>
        </w:rPr>
        <w:tab/>
        <w:t>Functionality</w:t>
      </w:r>
    </w:p>
    <w:p w14:paraId="10D891D4" w14:textId="157765F0" w:rsidR="00600A9B" w:rsidRPr="00D67D5D" w:rsidRDefault="00600A9B" w:rsidP="00600A9B">
      <w:pPr>
        <w:ind w:firstLine="576"/>
        <w:rPr>
          <w:lang w:val="en-GB"/>
        </w:rPr>
      </w:pPr>
      <w:r w:rsidRPr="00D67D5D">
        <w:rPr>
          <w:lang w:val="en-GB"/>
        </w:rPr>
        <w:t>U:</w:t>
      </w:r>
      <w:r w:rsidRPr="00D67D5D">
        <w:rPr>
          <w:lang w:val="en-GB"/>
        </w:rPr>
        <w:tab/>
        <w:t>Usability</w:t>
      </w:r>
    </w:p>
    <w:p w14:paraId="208E76DD" w14:textId="3F604AF0" w:rsidR="00600A9B" w:rsidRPr="00D67D5D" w:rsidRDefault="00600A9B" w:rsidP="00600A9B">
      <w:pPr>
        <w:ind w:firstLine="576"/>
        <w:rPr>
          <w:lang w:val="en-GB"/>
        </w:rPr>
      </w:pPr>
      <w:r w:rsidRPr="00D67D5D">
        <w:rPr>
          <w:lang w:val="en-GB"/>
        </w:rPr>
        <w:t>R:</w:t>
      </w:r>
      <w:r w:rsidRPr="00D67D5D">
        <w:rPr>
          <w:lang w:val="en-GB"/>
        </w:rPr>
        <w:tab/>
        <w:t>Reliability</w:t>
      </w:r>
    </w:p>
    <w:p w14:paraId="6C27AA08" w14:textId="4A4D2731" w:rsidR="00600A9B" w:rsidRPr="00D67D5D" w:rsidRDefault="00600A9B" w:rsidP="00600A9B">
      <w:pPr>
        <w:ind w:firstLine="576"/>
        <w:rPr>
          <w:lang w:val="en-GB"/>
        </w:rPr>
      </w:pPr>
      <w:r w:rsidRPr="00D67D5D">
        <w:rPr>
          <w:lang w:val="en-GB"/>
        </w:rPr>
        <w:t>P:</w:t>
      </w:r>
      <w:r w:rsidRPr="00D67D5D">
        <w:rPr>
          <w:lang w:val="en-GB"/>
        </w:rPr>
        <w:tab/>
        <w:t>Performance</w:t>
      </w:r>
    </w:p>
    <w:p w14:paraId="5D2DCDD2" w14:textId="7F1E8F2F" w:rsidR="00600A9B" w:rsidRPr="00D67D5D" w:rsidRDefault="00600A9B" w:rsidP="00600A9B">
      <w:pPr>
        <w:ind w:firstLine="576"/>
        <w:rPr>
          <w:lang w:val="en-GB"/>
        </w:rPr>
      </w:pPr>
      <w:r w:rsidRPr="00D67D5D">
        <w:rPr>
          <w:lang w:val="en-GB"/>
        </w:rPr>
        <w:t>S:</w:t>
      </w:r>
      <w:r w:rsidRPr="00D67D5D">
        <w:rPr>
          <w:lang w:val="en-GB"/>
        </w:rPr>
        <w:tab/>
        <w:t>Supportability</w:t>
      </w:r>
    </w:p>
    <w:p w14:paraId="52680744" w14:textId="470B205A" w:rsidR="00600A9B" w:rsidRPr="00D67D5D" w:rsidRDefault="0025008E" w:rsidP="00600A9B">
      <w:pPr>
        <w:rPr>
          <w:lang w:val="en-GB"/>
        </w:rPr>
      </w:pPr>
      <w:hyperlink r:id="rId15" w:history="1">
        <w:r w:rsidR="00600A9B" w:rsidRPr="00D67D5D">
          <w:rPr>
            <w:rStyle w:val="Hyperlink"/>
            <w:lang w:val="en-GB"/>
          </w:rPr>
          <w:t>https://nl.wikipedia.org/wiki/FURPS</w:t>
        </w:r>
      </w:hyperlink>
    </w:p>
    <w:p w14:paraId="34BD88A9" w14:textId="77777777" w:rsidR="00600A9B" w:rsidRPr="00D67D5D" w:rsidRDefault="00600A9B" w:rsidP="00600A9B">
      <w:pPr>
        <w:rPr>
          <w:lang w:val="en-GB"/>
        </w:rPr>
      </w:pPr>
    </w:p>
    <w:p w14:paraId="25812A22" w14:textId="77777777" w:rsidR="00600A9B" w:rsidRPr="00D67D5D" w:rsidRDefault="00600A9B" w:rsidP="00DA5C9F">
      <w:pPr>
        <w:rPr>
          <w:lang w:val="en-GB"/>
        </w:rPr>
      </w:pPr>
    </w:p>
    <w:p w14:paraId="5ECA3DEA" w14:textId="661B3D76" w:rsidR="004869CA" w:rsidRDefault="00782F26" w:rsidP="00782F26">
      <w:pPr>
        <w:pStyle w:val="Heading2"/>
      </w:pPr>
      <w:bookmarkStart w:id="8" w:name="_Toc486945752"/>
      <w:r>
        <w:t>Requirements beschrijven</w:t>
      </w:r>
      <w:bookmarkEnd w:id="8"/>
    </w:p>
    <w:p w14:paraId="0FB62B4D" w14:textId="48F95AD1" w:rsidR="008E3D34" w:rsidRPr="00931415" w:rsidRDefault="00A07ABA" w:rsidP="00DA5C9F">
      <w:r w:rsidRPr="00931415">
        <w:t>R</w:t>
      </w:r>
      <w:r w:rsidR="008E3D34" w:rsidRPr="00931415">
        <w:t>equirements</w:t>
      </w:r>
      <w:r w:rsidR="00782F26">
        <w:t xml:space="preserve"> kunnen in </w:t>
      </w:r>
      <w:r w:rsidRPr="00931415">
        <w:t>natuurlijke taal worden beschreven en in conceptuele modellen</w:t>
      </w:r>
      <w:r w:rsidR="008E3D34" w:rsidRPr="00931415">
        <w:t xml:space="preserve">. Het makkelijkste is om requirements in natuurlijke taal te beschrijven. Het voordeel </w:t>
      </w:r>
      <w:r w:rsidRPr="00931415">
        <w:t>v</w:t>
      </w:r>
      <w:r w:rsidR="008E3D34" w:rsidRPr="00931415">
        <w:t xml:space="preserve">an </w:t>
      </w:r>
      <w:r w:rsidRPr="00931415">
        <w:t xml:space="preserve">natuurlijke taal </w:t>
      </w:r>
      <w:r w:rsidR="008E3D34" w:rsidRPr="00931415">
        <w:t>is dat de</w:t>
      </w:r>
      <w:r w:rsidR="006A5154" w:rsidRPr="00931415">
        <w:t xml:space="preserve">ze </w:t>
      </w:r>
      <w:r w:rsidR="008E3D34" w:rsidRPr="00931415">
        <w:t>door iedereen makkelijk t</w:t>
      </w:r>
      <w:r w:rsidR="00782F26">
        <w:t>e lezen is. Het nadeel is dat</w:t>
      </w:r>
      <w:r w:rsidR="008E3D34" w:rsidRPr="00931415">
        <w:t xml:space="preserve"> natuurlijke taal niet altijd eenduidig (ambigue) is. </w:t>
      </w:r>
    </w:p>
    <w:p w14:paraId="5AA7F506" w14:textId="77777777" w:rsidR="008E3D34" w:rsidRPr="00931415" w:rsidRDefault="008E3D34" w:rsidP="00DA5C9F"/>
    <w:p w14:paraId="786FCF07" w14:textId="10E4EAA0" w:rsidR="00A07ABA" w:rsidRPr="00931415" w:rsidRDefault="006A5154" w:rsidP="00DA5C9F">
      <w:pPr>
        <w:rPr>
          <w:i/>
        </w:rPr>
      </w:pPr>
      <w:r w:rsidRPr="00931415">
        <w:rPr>
          <w:i/>
        </w:rPr>
        <w:t>Een v</w:t>
      </w:r>
      <w:r w:rsidR="00A07ABA" w:rsidRPr="00931415">
        <w:rPr>
          <w:i/>
        </w:rPr>
        <w:t>oorbeeld</w:t>
      </w:r>
      <w:r w:rsidRPr="00931415">
        <w:rPr>
          <w:i/>
        </w:rPr>
        <w:t xml:space="preserve"> van ambiguïteit</w:t>
      </w:r>
      <w:r w:rsidR="00600A9B">
        <w:rPr>
          <w:i/>
        </w:rPr>
        <w:t>:</w:t>
      </w:r>
    </w:p>
    <w:p w14:paraId="7466364D" w14:textId="77777777" w:rsidR="008E3D34" w:rsidRPr="00931415" w:rsidRDefault="00D36ED5" w:rsidP="00DA5C9F">
      <w:pPr>
        <w:rPr>
          <w:i/>
        </w:rPr>
      </w:pPr>
      <w:r w:rsidRPr="00931415">
        <w:rPr>
          <w:i/>
        </w:rPr>
        <w:t>De man slaat de hond met de stok</w:t>
      </w:r>
      <w:r w:rsidR="008E3D34" w:rsidRPr="00931415">
        <w:rPr>
          <w:i/>
        </w:rPr>
        <w:t xml:space="preserve">. </w:t>
      </w:r>
    </w:p>
    <w:p w14:paraId="103E246F" w14:textId="77777777" w:rsidR="008E3D34" w:rsidRPr="00931415" w:rsidRDefault="008E3D34" w:rsidP="00DA5C9F"/>
    <w:p w14:paraId="3B085E90" w14:textId="77777777" w:rsidR="00D36ED5" w:rsidRPr="00931415" w:rsidRDefault="00D36ED5" w:rsidP="00DA5C9F">
      <w:r w:rsidRPr="00931415">
        <w:t>Waarmee slaat de man de hond?</w:t>
      </w:r>
    </w:p>
    <w:p w14:paraId="4B20828B" w14:textId="77777777" w:rsidR="00D36ED5" w:rsidRPr="00931415" w:rsidRDefault="00D36ED5" w:rsidP="00B66661">
      <w:pPr>
        <w:pStyle w:val="ListParagraph"/>
        <w:ind w:left="360"/>
        <w:rPr>
          <w:rFonts w:ascii="Arial" w:hAnsi="Arial" w:cs="Arial"/>
          <w:szCs w:val="24"/>
        </w:rPr>
      </w:pPr>
    </w:p>
    <w:p w14:paraId="393CEC3B" w14:textId="77777777" w:rsidR="008E3D34" w:rsidRPr="00931415" w:rsidRDefault="00D36ED5" w:rsidP="00DA5C9F">
      <w:r w:rsidRPr="00931415">
        <w:t xml:space="preserve">Zie voor het antwoord en uitleg (en meer voorbeelden): </w:t>
      </w:r>
      <w:hyperlink r:id="rId16" w:history="1">
        <w:r w:rsidR="00A07ABA" w:rsidRPr="00931415">
          <w:rPr>
            <w:rStyle w:val="Hyperlink"/>
            <w:rFonts w:ascii="Arial" w:hAnsi="Arial" w:cs="Arial"/>
            <w:szCs w:val="24"/>
          </w:rPr>
          <w:t>https://nl.wikipedia.org/wiki/Ambigu%C3%AFteit</w:t>
        </w:r>
      </w:hyperlink>
    </w:p>
    <w:p w14:paraId="713F7630" w14:textId="77777777" w:rsidR="00A07ABA" w:rsidRPr="00931415" w:rsidRDefault="00A07ABA" w:rsidP="00B66661">
      <w:pPr>
        <w:pStyle w:val="ListParagraph"/>
        <w:ind w:left="360"/>
        <w:rPr>
          <w:rFonts w:ascii="Arial" w:hAnsi="Arial" w:cs="Arial"/>
          <w:szCs w:val="24"/>
        </w:rPr>
      </w:pPr>
    </w:p>
    <w:p w14:paraId="3C433FE6" w14:textId="12F5A047" w:rsidR="006A5154" w:rsidRPr="00931415" w:rsidRDefault="006A5154" w:rsidP="00DA5C9F">
      <w:r w:rsidRPr="00931415">
        <w:t>Een belangrijk voordeel van</w:t>
      </w:r>
      <w:r w:rsidR="00600A9B">
        <w:t xml:space="preserve"> conceptuele modellen is dat </w:t>
      </w:r>
      <w:r w:rsidRPr="00931415">
        <w:t xml:space="preserve">informatie compact wordt weergegeven. Conceptuele </w:t>
      </w:r>
      <w:r w:rsidR="00782F26">
        <w:t>modellen zijn altijd maar voor éé</w:t>
      </w:r>
      <w:r w:rsidRPr="00931415">
        <w:t>n uitleg vatbaar. Een nadeel van conceptuele modellen is dat deze moeilijk</w:t>
      </w:r>
      <w:r w:rsidR="00782F26">
        <w:t xml:space="preserve"> leesbaar kunnen zijn v</w:t>
      </w:r>
      <w:r w:rsidRPr="00931415">
        <w:t xml:space="preserve">oor de gebruiker. </w:t>
      </w:r>
    </w:p>
    <w:p w14:paraId="7AF735F7" w14:textId="77777777" w:rsidR="006A5154" w:rsidRPr="00931415" w:rsidRDefault="006A5154" w:rsidP="00DA5C9F"/>
    <w:p w14:paraId="78DE35A5" w14:textId="5C73CC8F" w:rsidR="006A5154" w:rsidRPr="00DA5C9F" w:rsidRDefault="00782F26" w:rsidP="00DA5C9F">
      <w:pPr>
        <w:rPr>
          <w:b/>
          <w:i/>
        </w:rPr>
      </w:pPr>
      <w:r>
        <w:rPr>
          <w:b/>
          <w:i/>
        </w:rPr>
        <w:t>N</w:t>
      </w:r>
      <w:r w:rsidR="006A5154" w:rsidRPr="00DA5C9F">
        <w:rPr>
          <w:b/>
          <w:i/>
        </w:rPr>
        <w:t>atuurlijke taal</w:t>
      </w:r>
    </w:p>
    <w:p w14:paraId="2AD5ACBE" w14:textId="5CD581BF" w:rsidR="00A07ABA" w:rsidRPr="00931415" w:rsidRDefault="00A07ABA" w:rsidP="00DA5C9F">
      <w:r w:rsidRPr="00931415">
        <w:t xml:space="preserve">Requirements </w:t>
      </w:r>
      <w:r w:rsidR="00782F26">
        <w:t xml:space="preserve">die in </w:t>
      </w:r>
      <w:r w:rsidR="006A5154" w:rsidRPr="00931415">
        <w:t xml:space="preserve">natuurlijke taal geschreven zijn </w:t>
      </w:r>
      <w:r w:rsidRPr="00931415">
        <w:t xml:space="preserve">moeten SMART zijn. SMART staat voor: </w:t>
      </w:r>
    </w:p>
    <w:p w14:paraId="6250B982" w14:textId="77777777" w:rsidR="006A5154" w:rsidRPr="00931415" w:rsidRDefault="006A5154" w:rsidP="00DA5C9F"/>
    <w:p w14:paraId="4DE98AD0" w14:textId="77777777" w:rsidR="006A5154" w:rsidRPr="00931415" w:rsidRDefault="006A5154" w:rsidP="00DA5C9F">
      <w:pPr>
        <w:pStyle w:val="ListParagraph"/>
        <w:numPr>
          <w:ilvl w:val="0"/>
          <w:numId w:val="14"/>
        </w:numPr>
      </w:pPr>
      <w:proofErr w:type="spellStart"/>
      <w:r w:rsidRPr="00931415">
        <w:t>Specific</w:t>
      </w:r>
      <w:proofErr w:type="spellEnd"/>
    </w:p>
    <w:p w14:paraId="137F3E8F" w14:textId="77777777" w:rsidR="006A5154" w:rsidRPr="00931415" w:rsidRDefault="006A5154" w:rsidP="00DA5C9F">
      <w:pPr>
        <w:pStyle w:val="ListParagraph"/>
        <w:numPr>
          <w:ilvl w:val="0"/>
          <w:numId w:val="14"/>
        </w:numPr>
      </w:pPr>
      <w:proofErr w:type="spellStart"/>
      <w:r w:rsidRPr="00931415">
        <w:t>Measurable</w:t>
      </w:r>
      <w:proofErr w:type="spellEnd"/>
    </w:p>
    <w:p w14:paraId="138FA422" w14:textId="77777777" w:rsidR="006A5154" w:rsidRPr="00931415" w:rsidRDefault="006A5154" w:rsidP="00DA5C9F">
      <w:pPr>
        <w:pStyle w:val="ListParagraph"/>
        <w:numPr>
          <w:ilvl w:val="0"/>
          <w:numId w:val="14"/>
        </w:numPr>
      </w:pPr>
      <w:proofErr w:type="spellStart"/>
      <w:r w:rsidRPr="00931415">
        <w:t>Attainable</w:t>
      </w:r>
      <w:proofErr w:type="spellEnd"/>
      <w:r w:rsidRPr="00931415">
        <w:t xml:space="preserve"> (</w:t>
      </w:r>
      <w:proofErr w:type="spellStart"/>
      <w:r w:rsidRPr="00931415">
        <w:t>Achievable</w:t>
      </w:r>
      <w:proofErr w:type="spellEnd"/>
      <w:r w:rsidRPr="00931415">
        <w:t xml:space="preserve">, </w:t>
      </w:r>
      <w:proofErr w:type="spellStart"/>
      <w:r w:rsidRPr="00931415">
        <w:t>Actionable</w:t>
      </w:r>
      <w:proofErr w:type="spellEnd"/>
      <w:r w:rsidRPr="00931415">
        <w:t xml:space="preserve">, </w:t>
      </w:r>
      <w:proofErr w:type="spellStart"/>
      <w:r w:rsidRPr="00931415">
        <w:t>Appropriate</w:t>
      </w:r>
      <w:proofErr w:type="spellEnd"/>
      <w:r w:rsidRPr="00931415">
        <w:t>)</w:t>
      </w:r>
    </w:p>
    <w:p w14:paraId="089857F7" w14:textId="77777777" w:rsidR="006A5154" w:rsidRPr="00931415" w:rsidRDefault="006A5154" w:rsidP="00DA5C9F">
      <w:pPr>
        <w:pStyle w:val="ListParagraph"/>
        <w:numPr>
          <w:ilvl w:val="0"/>
          <w:numId w:val="14"/>
        </w:numPr>
      </w:pPr>
      <w:proofErr w:type="spellStart"/>
      <w:r w:rsidRPr="00931415">
        <w:t>Realistic</w:t>
      </w:r>
      <w:proofErr w:type="spellEnd"/>
    </w:p>
    <w:p w14:paraId="57734744" w14:textId="77777777" w:rsidR="006A5154" w:rsidRPr="00931415" w:rsidRDefault="006A5154" w:rsidP="00DA5C9F">
      <w:pPr>
        <w:pStyle w:val="ListParagraph"/>
        <w:numPr>
          <w:ilvl w:val="0"/>
          <w:numId w:val="14"/>
        </w:numPr>
      </w:pPr>
      <w:r w:rsidRPr="00931415">
        <w:lastRenderedPageBreak/>
        <w:t>Time-</w:t>
      </w:r>
      <w:proofErr w:type="spellStart"/>
      <w:r w:rsidRPr="00931415">
        <w:t>bound</w:t>
      </w:r>
      <w:proofErr w:type="spellEnd"/>
      <w:r w:rsidRPr="00931415">
        <w:t xml:space="preserve"> (</w:t>
      </w:r>
      <w:proofErr w:type="spellStart"/>
      <w:r w:rsidRPr="00931415">
        <w:t>Timely</w:t>
      </w:r>
      <w:proofErr w:type="spellEnd"/>
      <w:r w:rsidRPr="00931415">
        <w:t xml:space="preserve">, </w:t>
      </w:r>
      <w:proofErr w:type="spellStart"/>
      <w:r w:rsidRPr="00931415">
        <w:t>Traceable</w:t>
      </w:r>
      <w:proofErr w:type="spellEnd"/>
      <w:r w:rsidRPr="00931415">
        <w:t>)</w:t>
      </w:r>
    </w:p>
    <w:p w14:paraId="7C81DFCE" w14:textId="77777777" w:rsidR="006A5154" w:rsidRPr="00931415" w:rsidRDefault="006A5154" w:rsidP="00A07ABA">
      <w:pPr>
        <w:rPr>
          <w:rFonts w:ascii="Arial" w:hAnsi="Arial" w:cs="Arial"/>
          <w:color w:val="FF0000"/>
          <w:szCs w:val="24"/>
        </w:rPr>
      </w:pPr>
    </w:p>
    <w:p w14:paraId="1D73D574" w14:textId="77777777" w:rsidR="00A07ABA" w:rsidRPr="00931415" w:rsidRDefault="00A07ABA" w:rsidP="00DA5C9F">
      <w:r w:rsidRPr="00931415">
        <w:t xml:space="preserve">Zie voor toelichting </w:t>
      </w:r>
      <w:r w:rsidR="00AB0879" w:rsidRPr="00931415">
        <w:t xml:space="preserve">en </w:t>
      </w:r>
      <w:r w:rsidRPr="00931415">
        <w:t>voorbeelden:</w:t>
      </w:r>
    </w:p>
    <w:p w14:paraId="7FD0811A" w14:textId="77777777" w:rsidR="00A07ABA" w:rsidRPr="00931415" w:rsidRDefault="00A07ABA" w:rsidP="00DA5C9F">
      <w:proofErr w:type="gramStart"/>
      <w:r w:rsidRPr="00931415">
        <w:rPr>
          <w:rStyle w:val="Hyperlink"/>
          <w:rFonts w:ascii="Arial" w:hAnsi="Arial" w:cs="Arial"/>
          <w:szCs w:val="24"/>
        </w:rPr>
        <w:t>https://jessica80304.wordpress.com/2008/08/04/smart-requirements/</w:t>
      </w:r>
      <w:proofErr w:type="gramEnd"/>
    </w:p>
    <w:p w14:paraId="7CF5CAF6" w14:textId="77777777" w:rsidR="00A07ABA" w:rsidRPr="00931415" w:rsidRDefault="00A07ABA" w:rsidP="00DA5C9F"/>
    <w:p w14:paraId="7C783DC5" w14:textId="01FE8580" w:rsidR="00A07ABA" w:rsidRPr="00931415" w:rsidRDefault="006A5154" w:rsidP="00DA5C9F">
      <w:r w:rsidRPr="00931415">
        <w:t>U</w:t>
      </w:r>
      <w:r w:rsidR="00C30252" w:rsidRPr="00931415">
        <w:t xml:space="preserve">ser </w:t>
      </w:r>
      <w:proofErr w:type="spellStart"/>
      <w:r w:rsidR="008E3D34" w:rsidRPr="00931415">
        <w:t>stories</w:t>
      </w:r>
      <w:proofErr w:type="spellEnd"/>
      <w:r w:rsidR="00C30252" w:rsidRPr="00931415">
        <w:t xml:space="preserve"> is een techniek</w:t>
      </w:r>
      <w:r w:rsidRPr="00931415">
        <w:t xml:space="preserve"> om requirements in natuurlij</w:t>
      </w:r>
      <w:r w:rsidR="00C30252" w:rsidRPr="00931415">
        <w:t xml:space="preserve">ke taal te beschrijven. </w:t>
      </w:r>
    </w:p>
    <w:p w14:paraId="2BE698E4" w14:textId="77777777" w:rsidR="00AB0879" w:rsidRPr="00931415" w:rsidRDefault="00AB0879" w:rsidP="00A07ABA">
      <w:pPr>
        <w:rPr>
          <w:rFonts w:ascii="Arial" w:hAnsi="Arial" w:cs="Arial"/>
          <w:szCs w:val="24"/>
        </w:rPr>
      </w:pPr>
    </w:p>
    <w:p w14:paraId="48843313" w14:textId="77777777" w:rsidR="008E3D34" w:rsidRDefault="008E3D34" w:rsidP="00DA5C9F">
      <w:r w:rsidRPr="00931415">
        <w:t>Zie</w:t>
      </w:r>
      <w:r w:rsidR="00A07ABA" w:rsidRPr="00931415">
        <w:t xml:space="preserve"> vo</w:t>
      </w:r>
      <w:r w:rsidR="00306FA8">
        <w:t>or toelichting e</w:t>
      </w:r>
      <w:r w:rsidR="006A5154" w:rsidRPr="00931415">
        <w:t>n voorbeelden:</w:t>
      </w:r>
    </w:p>
    <w:p w14:paraId="12A84E5A" w14:textId="77777777" w:rsidR="00DA5C9F" w:rsidRDefault="0025008E" w:rsidP="00DA5C9F">
      <w:pPr>
        <w:pStyle w:val="ListParagraph"/>
        <w:numPr>
          <w:ilvl w:val="0"/>
          <w:numId w:val="15"/>
        </w:numPr>
      </w:pPr>
      <w:hyperlink r:id="rId17" w:history="1">
        <w:r w:rsidR="00DA5C9F" w:rsidRPr="00DA5C9F">
          <w:rPr>
            <w:rStyle w:val="Hyperlink"/>
            <w:rFonts w:ascii="Arial" w:hAnsi="Arial" w:cs="Arial"/>
            <w:szCs w:val="24"/>
          </w:rPr>
          <w:t>https://www.reaco.nl/blog/user-stories/</w:t>
        </w:r>
      </w:hyperlink>
    </w:p>
    <w:p w14:paraId="5DD27C21" w14:textId="77777777" w:rsidR="00DA5C9F" w:rsidRPr="00DA5C9F" w:rsidRDefault="00DA5C9F" w:rsidP="00DA5C9F">
      <w:pPr>
        <w:pStyle w:val="ListParagraph"/>
        <w:numPr>
          <w:ilvl w:val="0"/>
          <w:numId w:val="15"/>
        </w:numPr>
        <w:rPr>
          <w:rFonts w:ascii="Arial" w:hAnsi="Arial" w:cs="Arial"/>
          <w:szCs w:val="24"/>
        </w:rPr>
      </w:pPr>
      <w:r w:rsidRPr="00DA5C9F">
        <w:rPr>
          <w:rFonts w:ascii="Arial" w:hAnsi="Arial" w:cs="Arial"/>
          <w:szCs w:val="24"/>
        </w:rPr>
        <w:t>Functioneel Ontwerp Pizza Koerier hoofdstuk 4.2 user requirements</w:t>
      </w:r>
    </w:p>
    <w:p w14:paraId="6EF0E8FC" w14:textId="77777777" w:rsidR="00AB0879" w:rsidRPr="00931415" w:rsidRDefault="00AB0879" w:rsidP="006A5154">
      <w:pPr>
        <w:rPr>
          <w:rFonts w:ascii="Arial" w:hAnsi="Arial" w:cs="Arial"/>
          <w:szCs w:val="24"/>
        </w:rPr>
      </w:pPr>
    </w:p>
    <w:p w14:paraId="2B26F413" w14:textId="77777777" w:rsidR="006A5154" w:rsidRPr="00DA5C9F" w:rsidRDefault="006A5154" w:rsidP="00DA5C9F">
      <w:pPr>
        <w:rPr>
          <w:b/>
          <w:color w:val="000000" w:themeColor="text1"/>
        </w:rPr>
      </w:pPr>
      <w:r w:rsidRPr="00DA5C9F">
        <w:rPr>
          <w:b/>
          <w:color w:val="000000" w:themeColor="text1"/>
        </w:rPr>
        <w:t>Conceptuele modellen</w:t>
      </w:r>
    </w:p>
    <w:p w14:paraId="106E3F5E" w14:textId="30F4DA47" w:rsidR="008E3D34" w:rsidRPr="00931415" w:rsidRDefault="006A5154" w:rsidP="00DA5C9F">
      <w:r w:rsidRPr="00931415">
        <w:t>Een conceptueel model</w:t>
      </w:r>
      <w:r w:rsidR="008E3D34" w:rsidRPr="00931415">
        <w:t xml:space="preserve"> voo</w:t>
      </w:r>
      <w:r w:rsidR="00EF26DD">
        <w:t xml:space="preserve">r het beschrijven van de </w:t>
      </w:r>
      <w:proofErr w:type="spellStart"/>
      <w:r w:rsidR="00782F26">
        <w:t>requirements</w:t>
      </w:r>
      <w:proofErr w:type="spellEnd"/>
      <w:r w:rsidR="00782F26">
        <w:t xml:space="preserve"> zijn</w:t>
      </w:r>
      <w:r w:rsidR="00AB0879" w:rsidRPr="00931415">
        <w:t xml:space="preserve"> </w:t>
      </w:r>
      <w:proofErr w:type="spellStart"/>
      <w:r w:rsidR="00AB0879" w:rsidRPr="00931415">
        <w:t>Use</w:t>
      </w:r>
      <w:proofErr w:type="spellEnd"/>
      <w:r w:rsidR="00AB0879" w:rsidRPr="00931415">
        <w:t xml:space="preserve"> Cases</w:t>
      </w:r>
      <w:r w:rsidR="00ED487F">
        <w:t>, zie ook hoofdstuk 4.</w:t>
      </w:r>
    </w:p>
    <w:p w14:paraId="7081B10B" w14:textId="77777777" w:rsidR="00C420A6" w:rsidRPr="00931415" w:rsidRDefault="00C420A6" w:rsidP="00A07ABA">
      <w:pPr>
        <w:rPr>
          <w:rFonts w:ascii="Arial" w:hAnsi="Arial" w:cs="Arial"/>
          <w:szCs w:val="24"/>
        </w:rPr>
      </w:pPr>
    </w:p>
    <w:p w14:paraId="3A71E02B" w14:textId="77777777" w:rsidR="008E3D34" w:rsidRPr="00931415" w:rsidRDefault="008E3D34" w:rsidP="00B66661">
      <w:pPr>
        <w:pStyle w:val="ListParagraph"/>
        <w:ind w:left="360"/>
        <w:rPr>
          <w:rFonts w:ascii="Arial" w:hAnsi="Arial" w:cs="Arial"/>
          <w:szCs w:val="24"/>
        </w:rPr>
      </w:pPr>
    </w:p>
    <w:p w14:paraId="3DB19E20" w14:textId="77777777" w:rsidR="002F72FA" w:rsidRDefault="002F72FA">
      <w:pPr>
        <w:spacing w:after="160" w:line="259" w:lineRule="auto"/>
        <w:rPr>
          <w:rFonts w:ascii="Arial" w:hAnsi="Arial" w:cs="Arial"/>
          <w:b/>
          <w:szCs w:val="24"/>
        </w:rPr>
      </w:pPr>
      <w:r>
        <w:rPr>
          <w:rFonts w:ascii="Arial" w:hAnsi="Arial" w:cs="Arial"/>
          <w:b/>
          <w:szCs w:val="24"/>
        </w:rPr>
        <w:br w:type="page"/>
      </w:r>
    </w:p>
    <w:p w14:paraId="620BF68F" w14:textId="77777777" w:rsidR="006C6EF7" w:rsidRDefault="006C6EF7" w:rsidP="00E52E11">
      <w:pPr>
        <w:pStyle w:val="Heading1"/>
      </w:pPr>
      <w:bookmarkStart w:id="9" w:name="_Toc486945753"/>
      <w:proofErr w:type="spellStart"/>
      <w:r>
        <w:lastRenderedPageBreak/>
        <w:t>Wireframe’s</w:t>
      </w:r>
      <w:bookmarkEnd w:id="9"/>
      <w:proofErr w:type="spellEnd"/>
    </w:p>
    <w:p w14:paraId="7FFEA9FB" w14:textId="77777777" w:rsidR="00E52E11" w:rsidRDefault="00E52E11" w:rsidP="00E52E11"/>
    <w:p w14:paraId="67CC00CF" w14:textId="77777777" w:rsidR="00E52E11" w:rsidRDefault="00E52E11" w:rsidP="00E52E11">
      <w:proofErr w:type="spellStart"/>
      <w:r>
        <w:t>Wireframe’s</w:t>
      </w:r>
      <w:proofErr w:type="spellEnd"/>
      <w:r>
        <w:t xml:space="preserve"> heb je in vele soorten en smaken en leggen de focus op drie zaken: </w:t>
      </w:r>
    </w:p>
    <w:p w14:paraId="18480481" w14:textId="77777777" w:rsidR="00E52E11" w:rsidRDefault="00E52E11" w:rsidP="00E52E11">
      <w:pPr>
        <w:pStyle w:val="ListParagraph"/>
        <w:numPr>
          <w:ilvl w:val="0"/>
          <w:numId w:val="20"/>
        </w:numPr>
      </w:pPr>
      <w:r>
        <w:t>Navigatie (hoe is de navigatie geregeld van het ene naar het andere scherm)</w:t>
      </w:r>
    </w:p>
    <w:p w14:paraId="1DE193A5" w14:textId="77777777" w:rsidR="00E52E11" w:rsidRDefault="00E52E11" w:rsidP="00E52E11">
      <w:pPr>
        <w:pStyle w:val="ListParagraph"/>
        <w:numPr>
          <w:ilvl w:val="0"/>
          <w:numId w:val="20"/>
        </w:numPr>
      </w:pPr>
      <w:r>
        <w:t xml:space="preserve">Hoe ziet de </w:t>
      </w:r>
      <w:proofErr w:type="spellStart"/>
      <w:r>
        <w:t>layout</w:t>
      </w:r>
      <w:proofErr w:type="spellEnd"/>
      <w:r>
        <w:t xml:space="preserve"> eruit?</w:t>
      </w:r>
    </w:p>
    <w:p w14:paraId="71E9DF0E" w14:textId="77777777" w:rsidR="00E52E11" w:rsidRDefault="00E52E11" w:rsidP="00E52E11">
      <w:pPr>
        <w:pStyle w:val="ListParagraph"/>
        <w:numPr>
          <w:ilvl w:val="0"/>
          <w:numId w:val="20"/>
        </w:numPr>
      </w:pPr>
      <w:r>
        <w:t>Welke content wordt op de schermen geplaatst?</w:t>
      </w:r>
    </w:p>
    <w:p w14:paraId="341F0C2E" w14:textId="79B3599F" w:rsidR="00E52E11" w:rsidRDefault="00E52E11" w:rsidP="00E52E11">
      <w:proofErr w:type="spellStart"/>
      <w:r>
        <w:t>Wireframe’s</w:t>
      </w:r>
      <w:proofErr w:type="spellEnd"/>
      <w:r>
        <w:t xml:space="preserve"> tonen een logische ordening. Een </w:t>
      </w:r>
      <w:proofErr w:type="spellStart"/>
      <w:r>
        <w:t>wireframe</w:t>
      </w:r>
      <w:proofErr w:type="spellEnd"/>
      <w:r>
        <w:t xml:space="preserve"> is geen grafisch ontwerp waarin bijvoorbeel</w:t>
      </w:r>
      <w:r w:rsidR="009A648E">
        <w:t>d lettertype, kleur en stijl al</w:t>
      </w:r>
      <w:r>
        <w:t xml:space="preserve"> definitief is uitgewerkt. </w:t>
      </w:r>
    </w:p>
    <w:p w14:paraId="2623105D" w14:textId="1C5434C7" w:rsidR="00E52E11" w:rsidRDefault="00E52E11" w:rsidP="00E52E11">
      <w:r>
        <w:t>Hou</w:t>
      </w:r>
      <w:r w:rsidR="00600A9B">
        <w:t>d</w:t>
      </w:r>
      <w:r>
        <w:t xml:space="preserve"> bij het maken van </w:t>
      </w:r>
      <w:proofErr w:type="spellStart"/>
      <w:r>
        <w:t>wireframe’s</w:t>
      </w:r>
      <w:proofErr w:type="spellEnd"/>
      <w:r>
        <w:t xml:space="preserve"> rekening met de opdrachtgever. Wat is voor hem</w:t>
      </w:r>
      <w:r w:rsidR="009A648E">
        <w:t xml:space="preserve"> of haar</w:t>
      </w:r>
      <w:r>
        <w:t xml:space="preserve"> herkenbaar?</w:t>
      </w:r>
    </w:p>
    <w:p w14:paraId="2A37767C" w14:textId="77777777" w:rsidR="00E52E11" w:rsidRDefault="00E52E11" w:rsidP="00E52E11">
      <w:r>
        <w:t xml:space="preserve">Soorten </w:t>
      </w:r>
      <w:proofErr w:type="spellStart"/>
      <w:r>
        <w:t>wireframes</w:t>
      </w:r>
      <w:proofErr w:type="spellEnd"/>
      <w:r>
        <w:t xml:space="preserve"> zijn: </w:t>
      </w:r>
    </w:p>
    <w:p w14:paraId="2CC93D74" w14:textId="77777777" w:rsidR="00E52E11" w:rsidRDefault="00E52E11" w:rsidP="00E52E11">
      <w:r>
        <w:t xml:space="preserve">- sketches </w:t>
      </w:r>
      <w:r>
        <w:sym w:font="Wingdings" w:char="F0E0"/>
      </w:r>
      <w:r>
        <w:t xml:space="preserve"> experimenteel, goed voor het vragen van feedback</w:t>
      </w:r>
    </w:p>
    <w:p w14:paraId="3F474CC7" w14:textId="77777777" w:rsidR="00E52E11" w:rsidRPr="00D67D5D" w:rsidRDefault="00E52E11" w:rsidP="00E52E11">
      <w:r w:rsidRPr="00D67D5D">
        <w:t xml:space="preserve">- low </w:t>
      </w:r>
      <w:proofErr w:type="spellStart"/>
      <w:r w:rsidRPr="00D67D5D">
        <w:t>fidelity</w:t>
      </w:r>
      <w:proofErr w:type="spellEnd"/>
      <w:r w:rsidRPr="00D67D5D">
        <w:t xml:space="preserve"> </w:t>
      </w:r>
      <w:r>
        <w:sym w:font="Wingdings" w:char="F0E0"/>
      </w:r>
      <w:r w:rsidRPr="00D67D5D">
        <w:t xml:space="preserve"> content en flow </w:t>
      </w:r>
    </w:p>
    <w:p w14:paraId="2D594CA1" w14:textId="77777777" w:rsidR="00E52E11" w:rsidRDefault="00E52E11" w:rsidP="00E52E11">
      <w:r w:rsidRPr="00E52E11">
        <w:t xml:space="preserve">- high </w:t>
      </w:r>
      <w:proofErr w:type="spellStart"/>
      <w:r w:rsidRPr="00E52E11">
        <w:t>fidelity</w:t>
      </w:r>
      <w:proofErr w:type="spellEnd"/>
      <w:r w:rsidRPr="00E52E11">
        <w:t xml:space="preserve"> </w:t>
      </w:r>
      <w:r>
        <w:sym w:font="Wingdings" w:char="F0E0"/>
      </w:r>
      <w:r w:rsidRPr="00E52E11">
        <w:t xml:space="preserve"> gedetailleerde </w:t>
      </w:r>
      <w:proofErr w:type="spellStart"/>
      <w:r w:rsidRPr="00E52E11">
        <w:t>wireframe’</w:t>
      </w:r>
      <w:r>
        <w:t>s</w:t>
      </w:r>
      <w:proofErr w:type="spellEnd"/>
      <w:r>
        <w:t xml:space="preserve"> die functionaliteit en gedrag goed weergeven. </w:t>
      </w:r>
    </w:p>
    <w:p w14:paraId="55DD8A43" w14:textId="5BCA5637" w:rsidR="00E52E11" w:rsidRDefault="00E52E11" w:rsidP="00E52E11">
      <w:r>
        <w:t xml:space="preserve">Een </w:t>
      </w:r>
      <w:proofErr w:type="spellStart"/>
      <w:r>
        <w:t>wireframe</w:t>
      </w:r>
      <w:proofErr w:type="spellEnd"/>
      <w:r>
        <w:t xml:space="preserve"> moet worden gedocumenteerd (een plaatje alleen is niet genoeg).</w:t>
      </w:r>
    </w:p>
    <w:p w14:paraId="7C5A6B8C" w14:textId="378FF1CA" w:rsidR="00F417AC" w:rsidRDefault="00F417AC" w:rsidP="00E52E11">
      <w:r>
        <w:t xml:space="preserve">Een stappenplan voor het maken van </w:t>
      </w:r>
      <w:proofErr w:type="spellStart"/>
      <w:r>
        <w:t>wireframes</w:t>
      </w:r>
      <w:proofErr w:type="spellEnd"/>
      <w:r>
        <w:t xml:space="preserve"> is te vinden op: </w:t>
      </w:r>
      <w:hyperlink r:id="rId18" w:history="1">
        <w:r w:rsidRPr="00051D74">
          <w:rPr>
            <w:rStyle w:val="Hyperlink"/>
            <w:rFonts w:ascii="Arial" w:hAnsi="Arial" w:cs="Arial"/>
            <w:color w:val="0000FF"/>
            <w:szCs w:val="24"/>
          </w:rPr>
          <w:t>https://webdesign.tutsplus.com/articles/a-beginners-guide-to-wireframing--webdesign-7399</w:t>
        </w:r>
      </w:hyperlink>
    </w:p>
    <w:p w14:paraId="540FD627" w14:textId="38851EBD" w:rsidR="00F417AC" w:rsidRDefault="00F417AC" w:rsidP="00E52E11"/>
    <w:p w14:paraId="1CCCBB6C" w14:textId="214652F3" w:rsidR="006A7894" w:rsidRDefault="006A7894" w:rsidP="00E52E11">
      <w:r>
        <w:t xml:space="preserve">Voor de uitwerking van het functioneel ontwerp in deze module mag je zelf kiezen of je low of high </w:t>
      </w:r>
      <w:proofErr w:type="spellStart"/>
      <w:r>
        <w:t>fidelity</w:t>
      </w:r>
      <w:proofErr w:type="spellEnd"/>
      <w:r>
        <w:t xml:space="preserve"> </w:t>
      </w:r>
      <w:proofErr w:type="spellStart"/>
      <w:r>
        <w:t>wireframes</w:t>
      </w:r>
      <w:proofErr w:type="spellEnd"/>
      <w:r>
        <w:t xml:space="preserve"> uitwerkt. Het belangrijkst is dat je de flow van de interactie tussen gebruiker en systeem goed weergeeft, en dat deze aansluit bij de interactie die je in de </w:t>
      </w:r>
      <w:proofErr w:type="spellStart"/>
      <w:r>
        <w:t>fully</w:t>
      </w:r>
      <w:proofErr w:type="spellEnd"/>
      <w:r>
        <w:t xml:space="preserve"> </w:t>
      </w:r>
      <w:proofErr w:type="spellStart"/>
      <w:r>
        <w:t>dressed</w:t>
      </w:r>
      <w:proofErr w:type="spellEnd"/>
      <w:r>
        <w:t xml:space="preserve"> </w:t>
      </w:r>
      <w:proofErr w:type="spellStart"/>
      <w:r>
        <w:t>use</w:t>
      </w:r>
      <w:proofErr w:type="spellEnd"/>
      <w:r>
        <w:t xml:space="preserve"> cases hebt beschreven. Wanneer je kiest voor high </w:t>
      </w:r>
      <w:proofErr w:type="spellStart"/>
      <w:r>
        <w:t>fidelity</w:t>
      </w:r>
      <w:proofErr w:type="spellEnd"/>
      <w:r>
        <w:t xml:space="preserve"> </w:t>
      </w:r>
      <w:proofErr w:type="spellStart"/>
      <w:r>
        <w:t>use</w:t>
      </w:r>
      <w:proofErr w:type="spellEnd"/>
      <w:r>
        <w:t xml:space="preserve"> cases, verlies je dan niet in de details van de opmaak van het scherm, maar presenteer het zo dat het aantrekkelijk is voor de opdrachtgever, maar niet afleidt van het doel van het functioneel ontwerp.  Wanneer je kiest voor low </w:t>
      </w:r>
      <w:proofErr w:type="spellStart"/>
      <w:r>
        <w:t>fidelity</w:t>
      </w:r>
      <w:proofErr w:type="spellEnd"/>
      <w:r>
        <w:t xml:space="preserve"> </w:t>
      </w:r>
      <w:proofErr w:type="spellStart"/>
      <w:r>
        <w:t>use</w:t>
      </w:r>
      <w:proofErr w:type="spellEnd"/>
      <w:r>
        <w:t xml:space="preserve"> cases, maak deze dan wel realistisch, hou rekening met bijvoorbeeld toekomstige wensen van de opdrachtgever om een logo op het scherm op te nemen, en met realistische afmetingen van invoervelden.</w:t>
      </w:r>
    </w:p>
    <w:p w14:paraId="3EA451DD" w14:textId="77777777" w:rsidR="006A7894" w:rsidRDefault="006A7894" w:rsidP="00E52E11"/>
    <w:p w14:paraId="2F0E1B03" w14:textId="213AC358" w:rsidR="00E52E11" w:rsidRPr="00E52E11" w:rsidRDefault="00E52E11" w:rsidP="00E52E11">
      <w:r>
        <w:t xml:space="preserve">Onderstaand zijn een aantal </w:t>
      </w:r>
      <w:r w:rsidR="005D3292">
        <w:t xml:space="preserve">high level </w:t>
      </w:r>
      <w:proofErr w:type="spellStart"/>
      <w:r>
        <w:t>wireframes</w:t>
      </w:r>
      <w:proofErr w:type="spellEnd"/>
      <w:r>
        <w:t xml:space="preserve"> weergegeven die zijn gedocume</w:t>
      </w:r>
      <w:r w:rsidR="00ED487F">
        <w:t>nteerd en waarvan in hoofdstuk 4</w:t>
      </w:r>
      <w:r>
        <w:t xml:space="preserve"> een voorbeeld </w:t>
      </w:r>
      <w:proofErr w:type="spellStart"/>
      <w:r>
        <w:t>Fully</w:t>
      </w:r>
      <w:proofErr w:type="spellEnd"/>
      <w:r>
        <w:t xml:space="preserve"> </w:t>
      </w:r>
      <w:proofErr w:type="spellStart"/>
      <w:r>
        <w:t>dressed</w:t>
      </w:r>
      <w:proofErr w:type="spellEnd"/>
      <w:r>
        <w:t xml:space="preserve"> </w:t>
      </w:r>
      <w:proofErr w:type="spellStart"/>
      <w:r>
        <w:t>usecase</w:t>
      </w:r>
      <w:proofErr w:type="spellEnd"/>
      <w:r>
        <w:t xml:space="preserve"> is uitgewerkt. </w:t>
      </w:r>
      <w:r w:rsidR="005D3292">
        <w:t xml:space="preserve">Je ziet zo ook de samenhang tussen </w:t>
      </w:r>
      <w:proofErr w:type="spellStart"/>
      <w:r w:rsidR="005D3292">
        <w:t>wireframes</w:t>
      </w:r>
      <w:proofErr w:type="spellEnd"/>
      <w:r w:rsidR="005D3292">
        <w:t xml:space="preserve"> en </w:t>
      </w:r>
      <w:proofErr w:type="spellStart"/>
      <w:r w:rsidR="005D3292">
        <w:t>fully</w:t>
      </w:r>
      <w:proofErr w:type="spellEnd"/>
      <w:r w:rsidR="005D3292">
        <w:t xml:space="preserve"> </w:t>
      </w:r>
      <w:proofErr w:type="spellStart"/>
      <w:r w:rsidR="005D3292">
        <w:t>dressed</w:t>
      </w:r>
      <w:proofErr w:type="spellEnd"/>
      <w:r w:rsidR="005D3292">
        <w:t xml:space="preserve"> </w:t>
      </w:r>
      <w:proofErr w:type="spellStart"/>
      <w:r w:rsidR="005D3292">
        <w:t>usecases</w:t>
      </w:r>
      <w:proofErr w:type="spellEnd"/>
      <w:r w:rsidR="005D3292">
        <w:t xml:space="preserve"> die in een functioneel ontwerp zoals we dat bij BIS maken belangrijk is.</w:t>
      </w:r>
    </w:p>
    <w:p w14:paraId="4B2F006E" w14:textId="77777777" w:rsidR="00E52E11" w:rsidRPr="00E52E11" w:rsidRDefault="00E52E11" w:rsidP="00E52E11"/>
    <w:p w14:paraId="65305A98" w14:textId="77777777" w:rsidR="006C6EF7" w:rsidRDefault="006C6EF7" w:rsidP="00053C58">
      <w:pPr>
        <w:rPr>
          <w:rFonts w:ascii="Arial" w:hAnsi="Arial" w:cs="Arial"/>
        </w:rPr>
      </w:pPr>
      <w:r>
        <w:rPr>
          <w:noProof/>
          <w:lang w:eastAsia="nl-NL"/>
        </w:rPr>
        <w:lastRenderedPageBreak/>
        <w:drawing>
          <wp:inline distT="0" distB="0" distL="0" distR="0" wp14:anchorId="6EEC86F3" wp14:editId="030214BD">
            <wp:extent cx="5971540" cy="43916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4391660"/>
                    </a:xfrm>
                    <a:prstGeom prst="rect">
                      <a:avLst/>
                    </a:prstGeom>
                  </pic:spPr>
                </pic:pic>
              </a:graphicData>
            </a:graphic>
          </wp:inline>
        </w:drawing>
      </w:r>
    </w:p>
    <w:p w14:paraId="0B1062DF" w14:textId="77777777" w:rsidR="006C6EF7" w:rsidRDefault="006C6EF7" w:rsidP="00053C58">
      <w:pPr>
        <w:rPr>
          <w:rFonts w:ascii="Arial" w:hAnsi="Arial" w:cs="Arial"/>
        </w:rPr>
      </w:pPr>
      <w:r>
        <w:rPr>
          <w:noProof/>
          <w:lang w:eastAsia="nl-NL"/>
        </w:rPr>
        <w:drawing>
          <wp:inline distT="0" distB="0" distL="0" distR="0" wp14:anchorId="01E23EE7" wp14:editId="5F93C5C9">
            <wp:extent cx="5971540" cy="3459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3459480"/>
                    </a:xfrm>
                    <a:prstGeom prst="rect">
                      <a:avLst/>
                    </a:prstGeom>
                  </pic:spPr>
                </pic:pic>
              </a:graphicData>
            </a:graphic>
          </wp:inline>
        </w:drawing>
      </w:r>
    </w:p>
    <w:p w14:paraId="0EADBCD6" w14:textId="77777777" w:rsidR="006C6EF7" w:rsidRDefault="006C6EF7" w:rsidP="00053C58">
      <w:pPr>
        <w:rPr>
          <w:rFonts w:ascii="Arial" w:hAnsi="Arial" w:cs="Arial"/>
        </w:rPr>
      </w:pPr>
      <w:r>
        <w:rPr>
          <w:noProof/>
          <w:lang w:eastAsia="nl-NL"/>
        </w:rPr>
        <w:lastRenderedPageBreak/>
        <w:drawing>
          <wp:inline distT="0" distB="0" distL="0" distR="0" wp14:anchorId="4317A4C1" wp14:editId="7D185228">
            <wp:extent cx="5971540" cy="591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591820"/>
                    </a:xfrm>
                    <a:prstGeom prst="rect">
                      <a:avLst/>
                    </a:prstGeom>
                  </pic:spPr>
                </pic:pic>
              </a:graphicData>
            </a:graphic>
          </wp:inline>
        </w:drawing>
      </w:r>
    </w:p>
    <w:p w14:paraId="3A321D95" w14:textId="77777777" w:rsidR="006C6EF7" w:rsidRDefault="006C6EF7" w:rsidP="00053C58">
      <w:pPr>
        <w:rPr>
          <w:rFonts w:ascii="Arial" w:hAnsi="Arial" w:cs="Arial"/>
        </w:rPr>
      </w:pPr>
    </w:p>
    <w:p w14:paraId="2FA5ADAE" w14:textId="77777777" w:rsidR="006C6EF7" w:rsidRDefault="006C6EF7" w:rsidP="00053C58">
      <w:pPr>
        <w:rPr>
          <w:rFonts w:ascii="Arial" w:hAnsi="Arial" w:cs="Arial"/>
        </w:rPr>
      </w:pPr>
      <w:r>
        <w:rPr>
          <w:noProof/>
          <w:lang w:eastAsia="nl-NL"/>
        </w:rPr>
        <w:drawing>
          <wp:inline distT="0" distB="0" distL="0" distR="0" wp14:anchorId="2914C4C4" wp14:editId="1CCD4CFA">
            <wp:extent cx="5971540" cy="3344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3344545"/>
                    </a:xfrm>
                    <a:prstGeom prst="rect">
                      <a:avLst/>
                    </a:prstGeom>
                  </pic:spPr>
                </pic:pic>
              </a:graphicData>
            </a:graphic>
          </wp:inline>
        </w:drawing>
      </w:r>
    </w:p>
    <w:p w14:paraId="0204A9CE" w14:textId="77777777" w:rsidR="006C6EF7" w:rsidRDefault="006C6EF7" w:rsidP="00053C58">
      <w:pPr>
        <w:rPr>
          <w:rFonts w:ascii="Arial" w:hAnsi="Arial" w:cs="Arial"/>
        </w:rPr>
      </w:pPr>
    </w:p>
    <w:p w14:paraId="07F30327" w14:textId="77777777" w:rsidR="006C6EF7" w:rsidRDefault="006C6EF7" w:rsidP="00053C58">
      <w:pPr>
        <w:rPr>
          <w:rFonts w:ascii="Arial" w:hAnsi="Arial" w:cs="Arial"/>
        </w:rPr>
      </w:pPr>
      <w:r>
        <w:rPr>
          <w:noProof/>
          <w:lang w:eastAsia="nl-NL"/>
        </w:rPr>
        <w:lastRenderedPageBreak/>
        <w:drawing>
          <wp:inline distT="0" distB="0" distL="0" distR="0" wp14:anchorId="0B0EC806" wp14:editId="511C404E">
            <wp:extent cx="5971540" cy="4058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1540" cy="4058285"/>
                    </a:xfrm>
                    <a:prstGeom prst="rect">
                      <a:avLst/>
                    </a:prstGeom>
                  </pic:spPr>
                </pic:pic>
              </a:graphicData>
            </a:graphic>
          </wp:inline>
        </w:drawing>
      </w:r>
    </w:p>
    <w:p w14:paraId="10CCB54E" w14:textId="77777777" w:rsidR="006C6EF7" w:rsidRDefault="006C6EF7" w:rsidP="00053C58">
      <w:pPr>
        <w:rPr>
          <w:rFonts w:ascii="Arial" w:hAnsi="Arial" w:cs="Arial"/>
        </w:rPr>
      </w:pPr>
      <w:r>
        <w:rPr>
          <w:noProof/>
          <w:lang w:eastAsia="nl-NL"/>
        </w:rPr>
        <w:drawing>
          <wp:inline distT="0" distB="0" distL="0" distR="0" wp14:anchorId="43DBDE08" wp14:editId="64E1AFBF">
            <wp:extent cx="5971540" cy="4012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4012565"/>
                    </a:xfrm>
                    <a:prstGeom prst="rect">
                      <a:avLst/>
                    </a:prstGeom>
                  </pic:spPr>
                </pic:pic>
              </a:graphicData>
            </a:graphic>
          </wp:inline>
        </w:drawing>
      </w:r>
    </w:p>
    <w:p w14:paraId="18543C68" w14:textId="77777777" w:rsidR="006C6EF7" w:rsidRDefault="006C6EF7" w:rsidP="00053C58">
      <w:pPr>
        <w:rPr>
          <w:rFonts w:ascii="Arial" w:hAnsi="Arial" w:cs="Arial"/>
        </w:rPr>
      </w:pPr>
      <w:r>
        <w:rPr>
          <w:noProof/>
          <w:lang w:eastAsia="nl-NL"/>
        </w:rPr>
        <w:lastRenderedPageBreak/>
        <w:drawing>
          <wp:inline distT="0" distB="0" distL="0" distR="0" wp14:anchorId="4120203B" wp14:editId="08815C37">
            <wp:extent cx="5971540" cy="749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1540" cy="749300"/>
                    </a:xfrm>
                    <a:prstGeom prst="rect">
                      <a:avLst/>
                    </a:prstGeom>
                  </pic:spPr>
                </pic:pic>
              </a:graphicData>
            </a:graphic>
          </wp:inline>
        </w:drawing>
      </w:r>
    </w:p>
    <w:p w14:paraId="729E2C85" w14:textId="77777777" w:rsidR="006C6EF7" w:rsidRDefault="006C6EF7" w:rsidP="00053C58">
      <w:pPr>
        <w:rPr>
          <w:rFonts w:ascii="Arial" w:hAnsi="Arial" w:cs="Arial"/>
        </w:rPr>
      </w:pPr>
    </w:p>
    <w:p w14:paraId="391EDE7E" w14:textId="77777777" w:rsidR="006C6EF7" w:rsidRDefault="006C6EF7" w:rsidP="00053C58">
      <w:pPr>
        <w:rPr>
          <w:rFonts w:ascii="Arial" w:hAnsi="Arial" w:cs="Arial"/>
        </w:rPr>
      </w:pPr>
      <w:r>
        <w:rPr>
          <w:noProof/>
          <w:lang w:eastAsia="nl-NL"/>
        </w:rPr>
        <w:drawing>
          <wp:inline distT="0" distB="0" distL="0" distR="0" wp14:anchorId="65BB6938" wp14:editId="61C06EDF">
            <wp:extent cx="5971540" cy="39179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3917950"/>
                    </a:xfrm>
                    <a:prstGeom prst="rect">
                      <a:avLst/>
                    </a:prstGeom>
                  </pic:spPr>
                </pic:pic>
              </a:graphicData>
            </a:graphic>
          </wp:inline>
        </w:drawing>
      </w:r>
    </w:p>
    <w:p w14:paraId="704A66DB" w14:textId="77777777" w:rsidR="006C6EF7" w:rsidRDefault="006C6EF7" w:rsidP="00053C58">
      <w:pPr>
        <w:rPr>
          <w:rFonts w:ascii="Arial" w:hAnsi="Arial" w:cs="Arial"/>
        </w:rPr>
      </w:pPr>
      <w:r>
        <w:rPr>
          <w:noProof/>
          <w:lang w:eastAsia="nl-NL"/>
        </w:rPr>
        <w:drawing>
          <wp:inline distT="0" distB="0" distL="0" distR="0" wp14:anchorId="2E6A3F93" wp14:editId="3D15A6B8">
            <wp:extent cx="5971540" cy="1761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1540" cy="1761490"/>
                    </a:xfrm>
                    <a:prstGeom prst="rect">
                      <a:avLst/>
                    </a:prstGeom>
                  </pic:spPr>
                </pic:pic>
              </a:graphicData>
            </a:graphic>
          </wp:inline>
        </w:drawing>
      </w:r>
    </w:p>
    <w:p w14:paraId="7158CCA7" w14:textId="77777777" w:rsidR="00E52E11" w:rsidRDefault="00E52E11" w:rsidP="00053C58">
      <w:pPr>
        <w:rPr>
          <w:rFonts w:ascii="Arial" w:hAnsi="Arial" w:cs="Arial"/>
        </w:rPr>
      </w:pPr>
    </w:p>
    <w:p w14:paraId="76B00E7D" w14:textId="77777777" w:rsidR="00E52E11" w:rsidRDefault="00E52E11" w:rsidP="00053C58">
      <w:pPr>
        <w:rPr>
          <w:rFonts w:ascii="Arial" w:hAnsi="Arial" w:cs="Arial"/>
        </w:rPr>
      </w:pPr>
    </w:p>
    <w:p w14:paraId="5B28B9EF" w14:textId="77777777" w:rsidR="00E52E11" w:rsidRDefault="00E52E11" w:rsidP="00053C58">
      <w:pPr>
        <w:rPr>
          <w:rFonts w:ascii="Arial" w:hAnsi="Arial" w:cs="Arial"/>
        </w:rPr>
      </w:pPr>
    </w:p>
    <w:p w14:paraId="4471EEA6" w14:textId="77777777" w:rsidR="00E52E11" w:rsidRDefault="00E52E11">
      <w:pPr>
        <w:spacing w:after="160" w:line="259" w:lineRule="auto"/>
        <w:rPr>
          <w:rFonts w:ascii="Arial" w:hAnsi="Arial" w:cs="Arial"/>
        </w:rPr>
      </w:pPr>
      <w:r>
        <w:rPr>
          <w:rFonts w:ascii="Arial" w:hAnsi="Arial" w:cs="Arial"/>
        </w:rPr>
        <w:br w:type="page"/>
      </w:r>
    </w:p>
    <w:p w14:paraId="61DD3490" w14:textId="749E514C" w:rsidR="00E52E11" w:rsidRPr="00E52E11" w:rsidRDefault="00957E9C" w:rsidP="00E52E11">
      <w:pPr>
        <w:pStyle w:val="Heading1"/>
      </w:pPr>
      <w:bookmarkStart w:id="10" w:name="_Toc486945754"/>
      <w:proofErr w:type="spellStart"/>
      <w:r>
        <w:lastRenderedPageBreak/>
        <w:t>Use</w:t>
      </w:r>
      <w:proofErr w:type="spellEnd"/>
      <w:r>
        <w:t xml:space="preserve"> Cases</w:t>
      </w:r>
      <w:bookmarkEnd w:id="10"/>
    </w:p>
    <w:p w14:paraId="7E36657B" w14:textId="77777777" w:rsidR="00E52E11" w:rsidRPr="00E52E11" w:rsidRDefault="00E52E11" w:rsidP="00E52E11">
      <w:pPr>
        <w:rPr>
          <w:rFonts w:ascii="Arial" w:hAnsi="Arial" w:cs="Arial"/>
          <w:szCs w:val="24"/>
        </w:rPr>
      </w:pPr>
    </w:p>
    <w:p w14:paraId="07E0127A" w14:textId="74B43B45" w:rsidR="00E52E11" w:rsidRPr="00931415" w:rsidRDefault="00E52E11" w:rsidP="00E52E11">
      <w:r w:rsidRPr="00931415">
        <w:t xml:space="preserve">In de literatuur komen verschillende templates voor het gebruik van </w:t>
      </w:r>
      <w:proofErr w:type="spellStart"/>
      <w:r w:rsidRPr="00931415">
        <w:t>use</w:t>
      </w:r>
      <w:proofErr w:type="spellEnd"/>
      <w:r w:rsidRPr="00931415">
        <w:t xml:space="preserve"> cases voor</w:t>
      </w:r>
      <w:r w:rsidR="00957E9C">
        <w:t xml:space="preserve"> in meer of minder detail</w:t>
      </w:r>
      <w:r w:rsidRPr="00931415">
        <w:t>. De volgende templates wo</w:t>
      </w:r>
      <w:r>
        <w:t>rden voor deze course gebruikt:</w:t>
      </w:r>
    </w:p>
    <w:p w14:paraId="3A319049" w14:textId="77777777" w:rsidR="00E52E11" w:rsidRPr="00DA5C9F" w:rsidRDefault="00E52E11" w:rsidP="00E52E11">
      <w:pPr>
        <w:pStyle w:val="ListParagraph"/>
        <w:numPr>
          <w:ilvl w:val="0"/>
          <w:numId w:val="16"/>
        </w:numPr>
        <w:rPr>
          <w:color w:val="252525"/>
          <w:shd w:val="clear" w:color="auto" w:fill="FFFFFF"/>
        </w:rPr>
      </w:pPr>
      <w:r w:rsidRPr="00DA5C9F">
        <w:rPr>
          <w:color w:val="252525"/>
          <w:shd w:val="clear" w:color="auto" w:fill="FFFFFF"/>
        </w:rPr>
        <w:t xml:space="preserve">Brief </w:t>
      </w:r>
      <w:proofErr w:type="spellStart"/>
      <w:r w:rsidRPr="00DA5C9F">
        <w:rPr>
          <w:color w:val="252525"/>
          <w:shd w:val="clear" w:color="auto" w:fill="FFFFFF"/>
        </w:rPr>
        <w:t>use</w:t>
      </w:r>
      <w:proofErr w:type="spellEnd"/>
      <w:r w:rsidRPr="00DA5C9F">
        <w:rPr>
          <w:color w:val="252525"/>
          <w:shd w:val="clear" w:color="auto" w:fill="FFFFFF"/>
        </w:rPr>
        <w:t xml:space="preserve"> case: bestaat uit korte toelichting, die de </w:t>
      </w:r>
      <w:proofErr w:type="spellStart"/>
      <w:r w:rsidRPr="00DA5C9F">
        <w:rPr>
          <w:color w:val="252525"/>
          <w:shd w:val="clear" w:color="auto" w:fill="FFFFFF"/>
        </w:rPr>
        <w:t>use</w:t>
      </w:r>
      <w:proofErr w:type="spellEnd"/>
      <w:r w:rsidRPr="00DA5C9F">
        <w:rPr>
          <w:color w:val="252525"/>
          <w:shd w:val="clear" w:color="auto" w:fill="FFFFFF"/>
        </w:rPr>
        <w:t xml:space="preserve"> case samenvatten. De beschrijving wordt in de </w:t>
      </w:r>
      <w:proofErr w:type="spellStart"/>
      <w:r w:rsidRPr="00DA5C9F">
        <w:rPr>
          <w:color w:val="252525"/>
          <w:shd w:val="clear" w:color="auto" w:fill="FFFFFF"/>
        </w:rPr>
        <w:t>fully</w:t>
      </w:r>
      <w:proofErr w:type="spellEnd"/>
      <w:r w:rsidRPr="00DA5C9F">
        <w:rPr>
          <w:color w:val="252525"/>
          <w:shd w:val="clear" w:color="auto" w:fill="FFFFFF"/>
        </w:rPr>
        <w:t xml:space="preserve"> </w:t>
      </w:r>
      <w:proofErr w:type="spellStart"/>
      <w:r w:rsidRPr="00DA5C9F">
        <w:rPr>
          <w:color w:val="252525"/>
          <w:shd w:val="clear" w:color="auto" w:fill="FFFFFF"/>
        </w:rPr>
        <w:t>dressed</w:t>
      </w:r>
      <w:proofErr w:type="spellEnd"/>
      <w:r w:rsidRPr="00DA5C9F">
        <w:rPr>
          <w:color w:val="252525"/>
          <w:shd w:val="clear" w:color="auto" w:fill="FFFFFF"/>
        </w:rPr>
        <w:t xml:space="preserve"> </w:t>
      </w:r>
      <w:proofErr w:type="spellStart"/>
      <w:r w:rsidRPr="00DA5C9F">
        <w:rPr>
          <w:color w:val="252525"/>
          <w:shd w:val="clear" w:color="auto" w:fill="FFFFFF"/>
        </w:rPr>
        <w:t>use</w:t>
      </w:r>
      <w:proofErr w:type="spellEnd"/>
      <w:r w:rsidRPr="00DA5C9F">
        <w:rPr>
          <w:color w:val="252525"/>
          <w:shd w:val="clear" w:color="auto" w:fill="FFFFFF"/>
        </w:rPr>
        <w:t xml:space="preserve"> case weer gebruikt. </w:t>
      </w:r>
    </w:p>
    <w:p w14:paraId="1A7922AE" w14:textId="6F369AAC" w:rsidR="00E52E11" w:rsidRDefault="00E52E11" w:rsidP="00E52E11">
      <w:pPr>
        <w:pStyle w:val="ListParagraph"/>
        <w:numPr>
          <w:ilvl w:val="0"/>
          <w:numId w:val="16"/>
        </w:numPr>
        <w:rPr>
          <w:color w:val="252525"/>
          <w:shd w:val="clear" w:color="auto" w:fill="FFFFFF"/>
        </w:rPr>
      </w:pPr>
      <w:proofErr w:type="spellStart"/>
      <w:r w:rsidRPr="00DA5C9F">
        <w:rPr>
          <w:color w:val="252525"/>
          <w:shd w:val="clear" w:color="auto" w:fill="FFFFFF"/>
        </w:rPr>
        <w:t>Fully</w:t>
      </w:r>
      <w:proofErr w:type="spellEnd"/>
      <w:r w:rsidRPr="00DA5C9F">
        <w:rPr>
          <w:color w:val="252525"/>
          <w:shd w:val="clear" w:color="auto" w:fill="FFFFFF"/>
        </w:rPr>
        <w:t xml:space="preserve"> </w:t>
      </w:r>
      <w:proofErr w:type="spellStart"/>
      <w:r w:rsidRPr="00DA5C9F">
        <w:rPr>
          <w:color w:val="252525"/>
          <w:shd w:val="clear" w:color="auto" w:fill="FFFFFF"/>
        </w:rPr>
        <w:t>dressed</w:t>
      </w:r>
      <w:proofErr w:type="spellEnd"/>
      <w:r w:rsidRPr="00DA5C9F">
        <w:rPr>
          <w:color w:val="252525"/>
          <w:shd w:val="clear" w:color="auto" w:fill="FFFFFF"/>
        </w:rPr>
        <w:t xml:space="preserve"> </w:t>
      </w:r>
      <w:proofErr w:type="spellStart"/>
      <w:r w:rsidRPr="00DA5C9F">
        <w:rPr>
          <w:color w:val="252525"/>
          <w:shd w:val="clear" w:color="auto" w:fill="FFFFFF"/>
        </w:rPr>
        <w:t>use</w:t>
      </w:r>
      <w:proofErr w:type="spellEnd"/>
      <w:r w:rsidRPr="00DA5C9F">
        <w:rPr>
          <w:color w:val="252525"/>
          <w:shd w:val="clear" w:color="auto" w:fill="FFFFFF"/>
        </w:rPr>
        <w:t xml:space="preserve"> case: dit is een volledig ingevulde </w:t>
      </w:r>
      <w:proofErr w:type="spellStart"/>
      <w:r w:rsidRPr="00DA5C9F">
        <w:rPr>
          <w:color w:val="252525"/>
          <w:shd w:val="clear" w:color="auto" w:fill="FFFFFF"/>
        </w:rPr>
        <w:t>use</w:t>
      </w:r>
      <w:proofErr w:type="spellEnd"/>
      <w:r w:rsidRPr="00DA5C9F">
        <w:rPr>
          <w:color w:val="252525"/>
          <w:shd w:val="clear" w:color="auto" w:fill="FFFFFF"/>
        </w:rPr>
        <w:t xml:space="preserve"> case. Het is een formeel document gebaseerd op een gedetailleerd model met velden voor verschillende secties. Dit is de meest gebruikelijke</w:t>
      </w:r>
      <w:r w:rsidR="009A648E">
        <w:rPr>
          <w:color w:val="252525"/>
          <w:shd w:val="clear" w:color="auto" w:fill="FFFFFF"/>
        </w:rPr>
        <w:t xml:space="preserve"> betekenis van het </w:t>
      </w:r>
      <w:proofErr w:type="spellStart"/>
      <w:r w:rsidR="009A648E">
        <w:rPr>
          <w:color w:val="252525"/>
          <w:shd w:val="clear" w:color="auto" w:fill="FFFFFF"/>
        </w:rPr>
        <w:t>use</w:t>
      </w:r>
      <w:proofErr w:type="spellEnd"/>
      <w:r w:rsidR="009A648E">
        <w:rPr>
          <w:color w:val="252525"/>
          <w:shd w:val="clear" w:color="auto" w:fill="FFFFFF"/>
        </w:rPr>
        <w:t xml:space="preserve"> </w:t>
      </w:r>
      <w:proofErr w:type="gramStart"/>
      <w:r w:rsidR="009A648E">
        <w:rPr>
          <w:color w:val="252525"/>
          <w:shd w:val="clear" w:color="auto" w:fill="FFFFFF"/>
        </w:rPr>
        <w:t>case concept</w:t>
      </w:r>
      <w:proofErr w:type="gramEnd"/>
      <w:r w:rsidRPr="00DA5C9F">
        <w:rPr>
          <w:color w:val="252525"/>
          <w:shd w:val="clear" w:color="auto" w:fill="FFFFFF"/>
        </w:rPr>
        <w:t>.</w:t>
      </w:r>
    </w:p>
    <w:p w14:paraId="1CD8BB3D" w14:textId="434EB640" w:rsidR="00957E9C" w:rsidRDefault="00957E9C" w:rsidP="00957E9C">
      <w:pPr>
        <w:rPr>
          <w:color w:val="252525"/>
          <w:shd w:val="clear" w:color="auto" w:fill="FFFFFF"/>
        </w:rPr>
      </w:pPr>
      <w:proofErr w:type="spellStart"/>
      <w:r>
        <w:rPr>
          <w:color w:val="252525"/>
          <w:shd w:val="clear" w:color="auto" w:fill="FFFFFF"/>
        </w:rPr>
        <w:t>Use</w:t>
      </w:r>
      <w:proofErr w:type="spellEnd"/>
      <w:r>
        <w:rPr>
          <w:color w:val="252525"/>
          <w:shd w:val="clear" w:color="auto" w:fill="FFFFFF"/>
        </w:rPr>
        <w:t xml:space="preserve"> cases worden modelmatig gepresenteerd in een </w:t>
      </w:r>
      <w:proofErr w:type="spellStart"/>
      <w:r>
        <w:rPr>
          <w:color w:val="252525"/>
          <w:shd w:val="clear" w:color="auto" w:fill="FFFFFF"/>
        </w:rPr>
        <w:t>Use</w:t>
      </w:r>
      <w:proofErr w:type="spellEnd"/>
      <w:r>
        <w:rPr>
          <w:color w:val="252525"/>
          <w:shd w:val="clear" w:color="auto" w:fill="FFFFFF"/>
        </w:rPr>
        <w:t xml:space="preserve"> Case Diagram. In dit diagram worden de relaties tussen de </w:t>
      </w:r>
      <w:proofErr w:type="spellStart"/>
      <w:r>
        <w:rPr>
          <w:color w:val="252525"/>
          <w:shd w:val="clear" w:color="auto" w:fill="FFFFFF"/>
        </w:rPr>
        <w:t>Use</w:t>
      </w:r>
      <w:proofErr w:type="spellEnd"/>
      <w:r>
        <w:rPr>
          <w:color w:val="252525"/>
          <w:shd w:val="clear" w:color="auto" w:fill="FFFFFF"/>
        </w:rPr>
        <w:t xml:space="preserve"> Cases en de actor(s) gepresenteerd.</w:t>
      </w:r>
    </w:p>
    <w:p w14:paraId="4B1C93F2" w14:textId="77777777" w:rsidR="00957E9C" w:rsidRPr="00957E9C" w:rsidRDefault="00957E9C" w:rsidP="00957E9C">
      <w:pPr>
        <w:rPr>
          <w:color w:val="252525"/>
          <w:shd w:val="clear" w:color="auto" w:fill="FFFFFF"/>
        </w:rPr>
      </w:pPr>
    </w:p>
    <w:p w14:paraId="34341EBD" w14:textId="113B4AC6" w:rsidR="00E52E11" w:rsidRPr="007E1EB8" w:rsidRDefault="00E52E11" w:rsidP="00E52E11">
      <w:r w:rsidRPr="007E1EB8">
        <w:t>Zoals bij natuurlijke taal komen er ook in UML veel dialecten voor. In zo’n</w:t>
      </w:r>
      <w:r w:rsidRPr="006F17B9">
        <w:rPr>
          <w:b/>
        </w:rPr>
        <w:t xml:space="preserve"> </w:t>
      </w:r>
      <w:r w:rsidRPr="007E1EB8">
        <w:t xml:space="preserve">dialect zijn er net iets andere afspraken, aangepaste lay-out of andere naamgeving van toepassing. De </w:t>
      </w:r>
      <w:proofErr w:type="gramStart"/>
      <w:r w:rsidRPr="007E1EB8">
        <w:t>UML artefacten</w:t>
      </w:r>
      <w:proofErr w:type="gramEnd"/>
      <w:r w:rsidRPr="007E1EB8">
        <w:t xml:space="preserve"> van bedrijven, organisaties e.d. zijn dan ook vaak verschillend maar met enige moeite voor ons wel te begrijpen. </w:t>
      </w:r>
    </w:p>
    <w:p w14:paraId="4E8C14F9" w14:textId="77777777" w:rsidR="00E52E11" w:rsidRDefault="00E52E11" w:rsidP="00E52E11"/>
    <w:p w14:paraId="6F0D65E7" w14:textId="77777777" w:rsidR="00E52E11" w:rsidRDefault="00E52E11" w:rsidP="00E52E11">
      <w:r w:rsidRPr="007E1EB8">
        <w:t xml:space="preserve">Omwille van de leesbaarheid en de eenduidigheid spreken we daarom binnen BIS een aantal zaken af in </w:t>
      </w:r>
      <w:r>
        <w:t xml:space="preserve">een </w:t>
      </w:r>
      <w:r w:rsidRPr="007E1EB8">
        <w:t>Reference Card.</w:t>
      </w:r>
    </w:p>
    <w:p w14:paraId="700B39C3" w14:textId="77777777" w:rsidR="00E52E11" w:rsidRPr="0094530A" w:rsidRDefault="00E52E11" w:rsidP="00E52E11"/>
    <w:p w14:paraId="79B3EEF0" w14:textId="77777777" w:rsidR="00E52E11" w:rsidRPr="00DA5C9F" w:rsidRDefault="00E52E11" w:rsidP="00E52E11">
      <w:pPr>
        <w:rPr>
          <w:b/>
        </w:rPr>
      </w:pPr>
      <w:r w:rsidRPr="00DA5C9F">
        <w:rPr>
          <w:b/>
        </w:rPr>
        <w:t>REFERENCE CARD</w:t>
      </w:r>
    </w:p>
    <w:p w14:paraId="06E26C32" w14:textId="77777777" w:rsidR="00E52E11" w:rsidRPr="001E11CF" w:rsidRDefault="00E52E11" w:rsidP="00E52E11">
      <w:pPr>
        <w:spacing w:after="160" w:line="259" w:lineRule="auto"/>
        <w:rPr>
          <w:rFonts w:ascii="Arial" w:hAnsi="Arial" w:cs="Arial"/>
        </w:rPr>
      </w:pPr>
    </w:p>
    <w:p w14:paraId="375D6925" w14:textId="77777777" w:rsidR="00E52E11" w:rsidRPr="00DA5C9F" w:rsidRDefault="00E52E11" w:rsidP="00E52E11">
      <w:pPr>
        <w:rPr>
          <w:b/>
          <w:lang w:eastAsia="nl-NL"/>
        </w:rPr>
      </w:pPr>
      <w:proofErr w:type="spellStart"/>
      <w:r w:rsidRPr="00DA5C9F">
        <w:rPr>
          <w:b/>
          <w:lang w:eastAsia="nl-NL"/>
        </w:rPr>
        <w:t>Use</w:t>
      </w:r>
      <w:proofErr w:type="spellEnd"/>
      <w:r w:rsidRPr="00DA5C9F">
        <w:rPr>
          <w:b/>
          <w:lang w:eastAsia="nl-NL"/>
        </w:rPr>
        <w:t xml:space="preserve"> Cases:</w:t>
      </w:r>
    </w:p>
    <w:p w14:paraId="15978603" w14:textId="77777777" w:rsidR="00E52E11" w:rsidRPr="00375CF8" w:rsidRDefault="00E52E11" w:rsidP="00E52E11">
      <w:pPr>
        <w:widowControl w:val="0"/>
        <w:rPr>
          <w:rFonts w:ascii="Arial" w:eastAsia="Times New Roman" w:hAnsi="Arial" w:cs="Times New Roman"/>
          <w:b/>
          <w:szCs w:val="24"/>
          <w:u w:val="single"/>
          <w:lang w:eastAsia="nl-NL"/>
        </w:rPr>
      </w:pPr>
    </w:p>
    <w:p w14:paraId="70FCE532" w14:textId="77777777" w:rsidR="00E52E11" w:rsidRPr="00375CF8" w:rsidRDefault="00E52E11" w:rsidP="00E52E11">
      <w:pPr>
        <w:pStyle w:val="ListParagraph"/>
        <w:numPr>
          <w:ilvl w:val="0"/>
          <w:numId w:val="17"/>
        </w:numPr>
        <w:rPr>
          <w:lang w:eastAsia="nl-NL"/>
        </w:rPr>
      </w:pPr>
      <w:bookmarkStart w:id="11" w:name="_Hlk486023083"/>
      <w:r w:rsidRPr="00375CF8">
        <w:rPr>
          <w:lang w:eastAsia="nl-NL"/>
        </w:rPr>
        <w:t xml:space="preserve">De naam van een </w:t>
      </w:r>
      <w:proofErr w:type="spellStart"/>
      <w:r w:rsidRPr="00375CF8">
        <w:rPr>
          <w:lang w:eastAsia="nl-NL"/>
        </w:rPr>
        <w:t>Use</w:t>
      </w:r>
      <w:proofErr w:type="spellEnd"/>
      <w:r w:rsidRPr="00375CF8">
        <w:rPr>
          <w:lang w:eastAsia="nl-NL"/>
        </w:rPr>
        <w:t xml:space="preserve"> Case bevat een werkwoord. En is uniek en duidelijk. De naam is betekenisvol voor de Actor.</w:t>
      </w:r>
      <w:bookmarkEnd w:id="11"/>
    </w:p>
    <w:p w14:paraId="30F1B3A3" w14:textId="77777777" w:rsidR="00E52E11" w:rsidRPr="00375CF8" w:rsidRDefault="00E52E11" w:rsidP="00E52E11">
      <w:pPr>
        <w:pStyle w:val="ListParagraph"/>
        <w:numPr>
          <w:ilvl w:val="0"/>
          <w:numId w:val="17"/>
        </w:numPr>
        <w:rPr>
          <w:lang w:eastAsia="nl-NL"/>
        </w:rPr>
      </w:pPr>
      <w:r w:rsidRPr="00375CF8">
        <w:rPr>
          <w:lang w:eastAsia="nl-NL"/>
        </w:rPr>
        <w:t xml:space="preserve">Formuleer alles altijd actief en niet passief, zodat duidelijk is </w:t>
      </w:r>
      <w:r w:rsidRPr="00DA5C9F">
        <w:rPr>
          <w:u w:val="single"/>
          <w:lang w:eastAsia="nl-NL"/>
        </w:rPr>
        <w:t>wie</w:t>
      </w:r>
      <w:r w:rsidRPr="00375CF8">
        <w:rPr>
          <w:lang w:eastAsia="nl-NL"/>
        </w:rPr>
        <w:t xml:space="preserve"> welke handelingen doet. Dus niet "Het </w:t>
      </w:r>
      <w:r w:rsidRPr="00DA5C9F">
        <w:rPr>
          <w:i/>
          <w:lang w:eastAsia="nl-NL"/>
        </w:rPr>
        <w:t>wordt</w:t>
      </w:r>
      <w:r w:rsidRPr="00375CF8">
        <w:rPr>
          <w:lang w:eastAsia="nl-NL"/>
        </w:rPr>
        <w:t xml:space="preserve"> ingevuld", maar "De </w:t>
      </w:r>
      <w:r w:rsidRPr="00DA5C9F">
        <w:rPr>
          <w:i/>
          <w:lang w:eastAsia="nl-NL"/>
        </w:rPr>
        <w:t>actor</w:t>
      </w:r>
      <w:r w:rsidRPr="00375CF8">
        <w:rPr>
          <w:lang w:eastAsia="nl-NL"/>
        </w:rPr>
        <w:t xml:space="preserve"> vult dit </w:t>
      </w:r>
      <w:proofErr w:type="gramStart"/>
      <w:r w:rsidRPr="00375CF8">
        <w:rPr>
          <w:lang w:eastAsia="nl-NL"/>
        </w:rPr>
        <w:t>in: ..</w:t>
      </w:r>
      <w:proofErr w:type="gramEnd"/>
      <w:r w:rsidRPr="00375CF8">
        <w:rPr>
          <w:lang w:eastAsia="nl-NL"/>
        </w:rPr>
        <w:t>".</w:t>
      </w:r>
    </w:p>
    <w:p w14:paraId="43855373" w14:textId="77777777" w:rsidR="00E52E11" w:rsidRPr="00375CF8" w:rsidRDefault="00E52E11" w:rsidP="00E52E11">
      <w:pPr>
        <w:pStyle w:val="ListParagraph"/>
        <w:numPr>
          <w:ilvl w:val="0"/>
          <w:numId w:val="17"/>
        </w:numPr>
        <w:rPr>
          <w:lang w:eastAsia="nl-NL"/>
        </w:rPr>
      </w:pPr>
      <w:r w:rsidRPr="00375CF8">
        <w:rPr>
          <w:lang w:eastAsia="nl-NL"/>
        </w:rPr>
        <w:t xml:space="preserve">We nummeren </w:t>
      </w:r>
      <w:r w:rsidRPr="00DA5C9F">
        <w:rPr>
          <w:u w:val="single"/>
          <w:lang w:eastAsia="nl-NL"/>
        </w:rPr>
        <w:t>nooit</w:t>
      </w:r>
      <w:r w:rsidRPr="00375CF8">
        <w:rPr>
          <w:lang w:eastAsia="nl-NL"/>
        </w:rPr>
        <w:t xml:space="preserve"> dieper dan </w:t>
      </w:r>
      <w:r w:rsidRPr="00DA5C9F">
        <w:rPr>
          <w:u w:val="single"/>
          <w:lang w:eastAsia="nl-NL"/>
        </w:rPr>
        <w:t>drie</w:t>
      </w:r>
      <w:r w:rsidRPr="00375CF8">
        <w:rPr>
          <w:lang w:eastAsia="nl-NL"/>
        </w:rPr>
        <w:t xml:space="preserve"> niveaus in een stappenplan. Als dit nodig blijkt, klopt de complexiteit van de </w:t>
      </w:r>
      <w:proofErr w:type="spellStart"/>
      <w:r w:rsidRPr="00375CF8">
        <w:rPr>
          <w:lang w:eastAsia="nl-NL"/>
        </w:rPr>
        <w:t>Use</w:t>
      </w:r>
      <w:proofErr w:type="spellEnd"/>
      <w:r w:rsidRPr="00375CF8">
        <w:rPr>
          <w:lang w:eastAsia="nl-NL"/>
        </w:rPr>
        <w:t xml:space="preserve"> Case niet en moet deze gesplitst worden.</w:t>
      </w:r>
    </w:p>
    <w:p w14:paraId="6CDF3772" w14:textId="77777777" w:rsidR="00E52E11" w:rsidRPr="00375CF8" w:rsidRDefault="00E52E11" w:rsidP="00E52E11">
      <w:pPr>
        <w:pStyle w:val="ListParagraph"/>
        <w:numPr>
          <w:ilvl w:val="0"/>
          <w:numId w:val="17"/>
        </w:numPr>
        <w:rPr>
          <w:lang w:eastAsia="nl-NL"/>
        </w:rPr>
      </w:pPr>
      <w:r w:rsidRPr="00375CF8">
        <w:rPr>
          <w:lang w:eastAsia="nl-NL"/>
        </w:rPr>
        <w:t xml:space="preserve">Meerdere pre- of postcondities scheiden we </w:t>
      </w:r>
      <w:r w:rsidRPr="00DA5C9F">
        <w:rPr>
          <w:u w:val="single"/>
          <w:lang w:eastAsia="nl-NL"/>
        </w:rPr>
        <w:t>altijd</w:t>
      </w:r>
      <w:r w:rsidRPr="00375CF8">
        <w:rPr>
          <w:lang w:eastAsia="nl-NL"/>
        </w:rPr>
        <w:t xml:space="preserve"> met het woord </w:t>
      </w:r>
      <w:r w:rsidRPr="00DA5C9F">
        <w:rPr>
          <w:i/>
          <w:lang w:eastAsia="nl-NL"/>
        </w:rPr>
        <w:t xml:space="preserve">'of' </w:t>
      </w:r>
      <w:r w:rsidRPr="00375CF8">
        <w:rPr>
          <w:lang w:eastAsia="nl-NL"/>
        </w:rPr>
        <w:t>of</w:t>
      </w:r>
      <w:r w:rsidRPr="00DA5C9F">
        <w:rPr>
          <w:i/>
          <w:lang w:eastAsia="nl-NL"/>
        </w:rPr>
        <w:t xml:space="preserve"> 'en'</w:t>
      </w:r>
      <w:r w:rsidRPr="00375CF8">
        <w:rPr>
          <w:lang w:eastAsia="nl-NL"/>
        </w:rPr>
        <w:t>.</w:t>
      </w:r>
    </w:p>
    <w:p w14:paraId="4A5EF3FE" w14:textId="77777777" w:rsidR="00E52E11" w:rsidRPr="00375CF8" w:rsidRDefault="00E52E11" w:rsidP="00E52E11">
      <w:pPr>
        <w:pStyle w:val="ListParagraph"/>
        <w:numPr>
          <w:ilvl w:val="0"/>
          <w:numId w:val="17"/>
        </w:numPr>
        <w:rPr>
          <w:lang w:eastAsia="nl-NL"/>
        </w:rPr>
      </w:pPr>
      <w:r w:rsidRPr="00375CF8">
        <w:rPr>
          <w:lang w:eastAsia="nl-NL"/>
        </w:rPr>
        <w:t>De pre/postcondities zijn relevant voor het systeem. Dus geen dingen als "Er moet een printer aanwezig zijn".</w:t>
      </w:r>
    </w:p>
    <w:p w14:paraId="37C3408C" w14:textId="77777777" w:rsidR="00E52E11" w:rsidRPr="00375CF8" w:rsidRDefault="00E52E11" w:rsidP="00E52E11">
      <w:pPr>
        <w:pStyle w:val="ListParagraph"/>
        <w:numPr>
          <w:ilvl w:val="0"/>
          <w:numId w:val="17"/>
        </w:numPr>
        <w:rPr>
          <w:lang w:eastAsia="nl-NL"/>
        </w:rPr>
      </w:pPr>
      <w:r w:rsidRPr="00375CF8">
        <w:rPr>
          <w:lang w:eastAsia="nl-NL"/>
        </w:rPr>
        <w:t xml:space="preserve">Het einde van een </w:t>
      </w:r>
      <w:proofErr w:type="spellStart"/>
      <w:r w:rsidRPr="00375CF8">
        <w:rPr>
          <w:lang w:eastAsia="nl-NL"/>
        </w:rPr>
        <w:t>Use</w:t>
      </w:r>
      <w:proofErr w:type="spellEnd"/>
      <w:r w:rsidRPr="00375CF8">
        <w:rPr>
          <w:lang w:eastAsia="nl-NL"/>
        </w:rPr>
        <w:t xml:space="preserve"> Case geef je aan met het woord "Stop". Dit kan na een (niet geslaagde) voorwaarde zijn of aan het einde van de </w:t>
      </w:r>
      <w:proofErr w:type="spellStart"/>
      <w:r w:rsidRPr="00375CF8">
        <w:rPr>
          <w:lang w:eastAsia="nl-NL"/>
        </w:rPr>
        <w:t>use</w:t>
      </w:r>
      <w:proofErr w:type="spellEnd"/>
      <w:r w:rsidRPr="00375CF8">
        <w:rPr>
          <w:lang w:eastAsia="nl-NL"/>
        </w:rPr>
        <w:t xml:space="preserve"> case, maar dit laatste is triviaal dus mag weggelaten worden.</w:t>
      </w:r>
    </w:p>
    <w:p w14:paraId="58901C91" w14:textId="31B459B5" w:rsidR="00E52E11" w:rsidRPr="00375CF8" w:rsidRDefault="00957E9C" w:rsidP="00E52E11">
      <w:pPr>
        <w:pStyle w:val="ListParagraph"/>
        <w:numPr>
          <w:ilvl w:val="0"/>
          <w:numId w:val="17"/>
        </w:numPr>
        <w:rPr>
          <w:lang w:eastAsia="nl-NL"/>
        </w:rPr>
      </w:pPr>
      <w:r>
        <w:rPr>
          <w:lang w:eastAsia="nl-NL"/>
        </w:rPr>
        <w:t>In het</w:t>
      </w:r>
      <w:r w:rsidR="00E52E11" w:rsidRPr="00375CF8">
        <w:rPr>
          <w:lang w:eastAsia="nl-NL"/>
        </w:rPr>
        <w:t xml:space="preserve"> </w:t>
      </w:r>
      <w:proofErr w:type="spellStart"/>
      <w:r w:rsidR="00E52E11" w:rsidRPr="00375CF8">
        <w:rPr>
          <w:lang w:eastAsia="nl-NL"/>
        </w:rPr>
        <w:t>Use</w:t>
      </w:r>
      <w:proofErr w:type="spellEnd"/>
      <w:r w:rsidR="00E52E11" w:rsidRPr="00375CF8">
        <w:rPr>
          <w:lang w:eastAsia="nl-NL"/>
        </w:rPr>
        <w:t xml:space="preserve"> Case </w:t>
      </w:r>
      <w:r>
        <w:rPr>
          <w:lang w:eastAsia="nl-NL"/>
        </w:rPr>
        <w:t>Diagram</w:t>
      </w:r>
      <w:r w:rsidR="00E52E11" w:rsidRPr="00375CF8">
        <w:rPr>
          <w:lang w:eastAsia="nl-NL"/>
        </w:rPr>
        <w:t xml:space="preserve"> spreken we van een of meerdere Actors en niet van Acteurs.</w:t>
      </w:r>
    </w:p>
    <w:p w14:paraId="2BA4BB1F" w14:textId="77777777" w:rsidR="00E52E11" w:rsidRPr="00375CF8" w:rsidRDefault="00E52E11" w:rsidP="00E52E11">
      <w:pPr>
        <w:pStyle w:val="ListParagraph"/>
        <w:numPr>
          <w:ilvl w:val="0"/>
          <w:numId w:val="17"/>
        </w:numPr>
        <w:rPr>
          <w:lang w:eastAsia="nl-NL"/>
        </w:rPr>
      </w:pPr>
      <w:r w:rsidRPr="00375CF8">
        <w:rPr>
          <w:lang w:eastAsia="nl-NL"/>
        </w:rPr>
        <w:t xml:space="preserve">Voor het aanroepen van een secundaire </w:t>
      </w:r>
      <w:proofErr w:type="spellStart"/>
      <w:r w:rsidRPr="00375CF8">
        <w:rPr>
          <w:lang w:eastAsia="nl-NL"/>
        </w:rPr>
        <w:t>Use</w:t>
      </w:r>
      <w:proofErr w:type="spellEnd"/>
      <w:r w:rsidRPr="00375CF8">
        <w:rPr>
          <w:lang w:eastAsia="nl-NL"/>
        </w:rPr>
        <w:t xml:space="preserve"> Case gebruiken we: </w:t>
      </w:r>
      <w:r w:rsidRPr="00375CF8">
        <w:rPr>
          <w:lang w:eastAsia="nl-NL"/>
        </w:rPr>
        <w:br/>
        <w:t xml:space="preserve">"Voer uit </w:t>
      </w:r>
      <w:r w:rsidRPr="00DA5C9F">
        <w:rPr>
          <w:b/>
          <w:lang w:eastAsia="nl-NL"/>
        </w:rPr>
        <w:t>Invoeren NAW</w:t>
      </w:r>
      <w:r w:rsidRPr="00375CF8">
        <w:rPr>
          <w:lang w:eastAsia="nl-NL"/>
        </w:rPr>
        <w:t xml:space="preserve">", waarbij 'Invoeren NAW' een secundaire </w:t>
      </w:r>
      <w:proofErr w:type="spellStart"/>
      <w:r w:rsidRPr="00375CF8">
        <w:rPr>
          <w:lang w:eastAsia="nl-NL"/>
        </w:rPr>
        <w:t>use</w:t>
      </w:r>
      <w:proofErr w:type="spellEnd"/>
      <w:r w:rsidRPr="00375CF8">
        <w:rPr>
          <w:lang w:eastAsia="nl-NL"/>
        </w:rPr>
        <w:t xml:space="preserve"> case is.</w:t>
      </w:r>
    </w:p>
    <w:p w14:paraId="69AB62EF" w14:textId="77777777" w:rsidR="00E52E11" w:rsidRPr="00375CF8" w:rsidRDefault="00E52E11" w:rsidP="00E52E11">
      <w:pPr>
        <w:rPr>
          <w:lang w:eastAsia="nl-NL"/>
        </w:rPr>
      </w:pPr>
    </w:p>
    <w:p w14:paraId="6EFF6062" w14:textId="77777777" w:rsidR="00E52E11" w:rsidRDefault="00E52E11" w:rsidP="00E52E11">
      <w:pPr>
        <w:spacing w:after="160" w:line="259" w:lineRule="auto"/>
        <w:rPr>
          <w:rFonts w:ascii="Arial" w:eastAsia="Times New Roman" w:hAnsi="Arial" w:cs="Times New Roman"/>
          <w:szCs w:val="24"/>
          <w:lang w:eastAsia="nl-NL"/>
        </w:rPr>
      </w:pPr>
      <w:r>
        <w:rPr>
          <w:rFonts w:ascii="Arial" w:eastAsia="Times New Roman" w:hAnsi="Arial" w:cs="Times New Roman"/>
          <w:szCs w:val="24"/>
          <w:lang w:eastAsia="nl-NL"/>
        </w:rPr>
        <w:br w:type="page"/>
      </w:r>
    </w:p>
    <w:p w14:paraId="56218F94" w14:textId="77777777" w:rsidR="00E52E11" w:rsidRPr="00375CF8" w:rsidRDefault="00E52E11" w:rsidP="00E52E11">
      <w:pPr>
        <w:rPr>
          <w:lang w:val="en-US" w:eastAsia="nl-NL"/>
        </w:rPr>
      </w:pPr>
      <w:r w:rsidRPr="00375CF8">
        <w:rPr>
          <w:lang w:val="en-US" w:eastAsia="nl-NL"/>
        </w:rPr>
        <w:lastRenderedPageBreak/>
        <w:t>Fully dressed Use Cases (</w:t>
      </w:r>
      <w:proofErr w:type="spellStart"/>
      <w:r w:rsidRPr="00375CF8">
        <w:rPr>
          <w:lang w:val="en-US" w:eastAsia="nl-NL"/>
        </w:rPr>
        <w:t>ook</w:t>
      </w:r>
      <w:proofErr w:type="spellEnd"/>
      <w:r w:rsidRPr="00375CF8">
        <w:rPr>
          <w:lang w:val="en-US" w:eastAsia="nl-NL"/>
        </w:rPr>
        <w:t xml:space="preserve"> </w:t>
      </w:r>
      <w:proofErr w:type="spellStart"/>
      <w:r w:rsidRPr="00375CF8">
        <w:rPr>
          <w:lang w:val="en-US" w:eastAsia="nl-NL"/>
        </w:rPr>
        <w:t>wel</w:t>
      </w:r>
      <w:proofErr w:type="spellEnd"/>
      <w:r w:rsidRPr="00375CF8">
        <w:rPr>
          <w:lang w:val="en-US" w:eastAsia="nl-NL"/>
        </w:rPr>
        <w:t xml:space="preserve">: Use Case Outline / Use Case </w:t>
      </w:r>
      <w:proofErr w:type="spellStart"/>
      <w:r w:rsidRPr="00375CF8">
        <w:rPr>
          <w:lang w:val="en-US" w:eastAsia="nl-NL"/>
        </w:rPr>
        <w:t>beschrijving</w:t>
      </w:r>
      <w:proofErr w:type="spellEnd"/>
      <w:r w:rsidRPr="00375CF8">
        <w:rPr>
          <w:lang w:val="en-US" w:eastAsia="nl-NL"/>
        </w:rPr>
        <w:t>):</w:t>
      </w:r>
    </w:p>
    <w:p w14:paraId="608E03E5" w14:textId="77777777" w:rsidR="00E52E11" w:rsidRPr="00375CF8" w:rsidRDefault="00E52E11" w:rsidP="00E52E11">
      <w:pPr>
        <w:widowControl w:val="0"/>
        <w:rPr>
          <w:rFonts w:ascii="Arial" w:eastAsia="Times New Roman" w:hAnsi="Arial" w:cs="Times New Roman"/>
          <w:szCs w:val="24"/>
          <w:u w:val="single"/>
          <w:lang w:val="en-US" w:eastAsia="nl-NL"/>
        </w:rPr>
      </w:pPr>
    </w:p>
    <w:p w14:paraId="62130A03" w14:textId="77777777" w:rsidR="00E52E11" w:rsidRPr="00375CF8" w:rsidRDefault="00E52E11" w:rsidP="00E52E11">
      <w:pPr>
        <w:pStyle w:val="ListParagraph"/>
        <w:numPr>
          <w:ilvl w:val="0"/>
          <w:numId w:val="18"/>
        </w:numPr>
        <w:rPr>
          <w:lang w:eastAsia="nl-NL"/>
        </w:rPr>
      </w:pPr>
      <w:r w:rsidRPr="00375CF8">
        <w:rPr>
          <w:lang w:eastAsia="nl-NL"/>
        </w:rPr>
        <w:t xml:space="preserve">Het stappenplan in een </w:t>
      </w:r>
      <w:proofErr w:type="spellStart"/>
      <w:r w:rsidRPr="00375CF8">
        <w:rPr>
          <w:lang w:eastAsia="nl-NL"/>
        </w:rPr>
        <w:t>Use</w:t>
      </w:r>
      <w:proofErr w:type="spellEnd"/>
      <w:r w:rsidRPr="00375CF8">
        <w:rPr>
          <w:lang w:eastAsia="nl-NL"/>
        </w:rPr>
        <w:t xml:space="preserve"> Case beschrijving is </w:t>
      </w:r>
      <w:r w:rsidRPr="00DA5C9F">
        <w:rPr>
          <w:u w:val="single"/>
          <w:lang w:eastAsia="nl-NL"/>
        </w:rPr>
        <w:t>altijd</w:t>
      </w:r>
      <w:r w:rsidRPr="00375CF8">
        <w:rPr>
          <w:lang w:eastAsia="nl-NL"/>
        </w:rPr>
        <w:t xml:space="preserve"> genummerd.</w:t>
      </w:r>
    </w:p>
    <w:p w14:paraId="0F7411C6" w14:textId="77777777" w:rsidR="00E52E11" w:rsidRPr="00375CF8" w:rsidRDefault="00E52E11" w:rsidP="00E52E11">
      <w:pPr>
        <w:pStyle w:val="ListParagraph"/>
        <w:numPr>
          <w:ilvl w:val="0"/>
          <w:numId w:val="18"/>
        </w:numPr>
        <w:rPr>
          <w:lang w:eastAsia="nl-NL"/>
        </w:rPr>
      </w:pPr>
      <w:r w:rsidRPr="00375CF8">
        <w:rPr>
          <w:lang w:eastAsia="nl-NL"/>
        </w:rPr>
        <w:t xml:space="preserve">We onderscheiden apart de Basic Flow en de </w:t>
      </w:r>
      <w:proofErr w:type="spellStart"/>
      <w:r w:rsidRPr="00375CF8">
        <w:rPr>
          <w:lang w:eastAsia="nl-NL"/>
        </w:rPr>
        <w:t>Alternative</w:t>
      </w:r>
      <w:proofErr w:type="spellEnd"/>
      <w:r w:rsidRPr="00375CF8">
        <w:rPr>
          <w:lang w:eastAsia="nl-NL"/>
        </w:rPr>
        <w:t xml:space="preserve"> Flow</w:t>
      </w:r>
    </w:p>
    <w:p w14:paraId="72DA95FE" w14:textId="77777777" w:rsidR="00E52E11" w:rsidRPr="00375CF8" w:rsidRDefault="00E52E11" w:rsidP="00E52E11">
      <w:pPr>
        <w:pStyle w:val="ListParagraph"/>
        <w:numPr>
          <w:ilvl w:val="0"/>
          <w:numId w:val="18"/>
        </w:numPr>
        <w:rPr>
          <w:lang w:eastAsia="nl-NL"/>
        </w:rPr>
      </w:pPr>
      <w:r w:rsidRPr="00375CF8">
        <w:rPr>
          <w:lang w:eastAsia="nl-NL"/>
        </w:rPr>
        <w:t xml:space="preserve">Ook de </w:t>
      </w:r>
      <w:proofErr w:type="spellStart"/>
      <w:r w:rsidRPr="00375CF8">
        <w:rPr>
          <w:lang w:eastAsia="nl-NL"/>
        </w:rPr>
        <w:t>Alternative</w:t>
      </w:r>
      <w:proofErr w:type="spellEnd"/>
      <w:r w:rsidRPr="00375CF8">
        <w:rPr>
          <w:lang w:eastAsia="nl-NL"/>
        </w:rPr>
        <w:t xml:space="preserve"> </w:t>
      </w:r>
      <w:proofErr w:type="spellStart"/>
      <w:r w:rsidRPr="00375CF8">
        <w:rPr>
          <w:lang w:eastAsia="nl-NL"/>
        </w:rPr>
        <w:t>flows</w:t>
      </w:r>
      <w:proofErr w:type="spellEnd"/>
      <w:r w:rsidRPr="00375CF8">
        <w:rPr>
          <w:lang w:eastAsia="nl-NL"/>
        </w:rPr>
        <w:t xml:space="preserve">, uitzonderingen en faalscenario’s beschrijven we (indien mogelijk) in 2 kolommen. Maar duidelijk waar deze </w:t>
      </w:r>
      <w:proofErr w:type="spellStart"/>
      <w:r w:rsidRPr="00375CF8">
        <w:rPr>
          <w:lang w:eastAsia="nl-NL"/>
        </w:rPr>
        <w:t>flows</w:t>
      </w:r>
      <w:proofErr w:type="spellEnd"/>
      <w:r w:rsidRPr="00375CF8">
        <w:rPr>
          <w:lang w:eastAsia="nl-NL"/>
        </w:rPr>
        <w:t xml:space="preserve"> “inhaken” op de Basic Flow.</w:t>
      </w:r>
    </w:p>
    <w:p w14:paraId="46B932E6" w14:textId="77777777" w:rsidR="00E52E11" w:rsidRPr="00375CF8" w:rsidRDefault="00E52E11" w:rsidP="00E52E11">
      <w:pPr>
        <w:pStyle w:val="ListParagraph"/>
        <w:numPr>
          <w:ilvl w:val="0"/>
          <w:numId w:val="18"/>
        </w:numPr>
        <w:rPr>
          <w:lang w:eastAsia="nl-NL"/>
        </w:rPr>
      </w:pPr>
      <w:r w:rsidRPr="00375CF8">
        <w:rPr>
          <w:lang w:eastAsia="nl-NL"/>
        </w:rPr>
        <w:t>We geven links in een tabel de acties van de gebruiker en rechts de acties van het systeem.</w:t>
      </w:r>
    </w:p>
    <w:p w14:paraId="49E284AF" w14:textId="77777777" w:rsidR="00E52E11" w:rsidRPr="00375CF8" w:rsidRDefault="00E52E11" w:rsidP="00E52E11">
      <w:pPr>
        <w:pStyle w:val="ListParagraph"/>
        <w:numPr>
          <w:ilvl w:val="0"/>
          <w:numId w:val="18"/>
        </w:numPr>
        <w:rPr>
          <w:lang w:eastAsia="nl-NL"/>
        </w:rPr>
      </w:pPr>
      <w:r w:rsidRPr="00375CF8">
        <w:rPr>
          <w:lang w:eastAsia="nl-NL"/>
        </w:rPr>
        <w:t>De Basic Flow start altijd met een actie van de gebruiker en eindigt met een actie van het systeem.</w:t>
      </w:r>
    </w:p>
    <w:p w14:paraId="12091354" w14:textId="77777777" w:rsidR="00E52E11" w:rsidRPr="00375CF8" w:rsidRDefault="00E52E11" w:rsidP="00E52E11">
      <w:pPr>
        <w:pStyle w:val="ListParagraph"/>
        <w:numPr>
          <w:ilvl w:val="0"/>
          <w:numId w:val="18"/>
        </w:numPr>
        <w:rPr>
          <w:lang w:eastAsia="nl-NL"/>
        </w:rPr>
      </w:pPr>
      <w:r w:rsidRPr="00375CF8">
        <w:rPr>
          <w:lang w:eastAsia="nl-NL"/>
        </w:rPr>
        <w:t xml:space="preserve">Zijn actief geschreven, zodat duidelijk is </w:t>
      </w:r>
      <w:r w:rsidRPr="00DA5C9F">
        <w:rPr>
          <w:u w:val="single"/>
          <w:lang w:eastAsia="nl-NL"/>
        </w:rPr>
        <w:t>wie</w:t>
      </w:r>
      <w:r w:rsidRPr="00375CF8">
        <w:rPr>
          <w:lang w:eastAsia="nl-NL"/>
        </w:rPr>
        <w:t xml:space="preserve"> welke handelingen doet. Dus niet "Het </w:t>
      </w:r>
      <w:r w:rsidRPr="00DA5C9F">
        <w:rPr>
          <w:i/>
          <w:lang w:eastAsia="nl-NL"/>
        </w:rPr>
        <w:t>wordt</w:t>
      </w:r>
      <w:r w:rsidRPr="00375CF8">
        <w:rPr>
          <w:lang w:eastAsia="nl-NL"/>
        </w:rPr>
        <w:t xml:space="preserve"> ingevoerd", maar "De </w:t>
      </w:r>
      <w:r w:rsidRPr="00DA5C9F">
        <w:rPr>
          <w:i/>
          <w:lang w:eastAsia="nl-NL"/>
        </w:rPr>
        <w:t>actor</w:t>
      </w:r>
      <w:r w:rsidRPr="00375CF8">
        <w:rPr>
          <w:lang w:eastAsia="nl-NL"/>
        </w:rPr>
        <w:t xml:space="preserve"> voert “bla” </w:t>
      </w:r>
      <w:proofErr w:type="gramStart"/>
      <w:r w:rsidRPr="00375CF8">
        <w:rPr>
          <w:lang w:eastAsia="nl-NL"/>
        </w:rPr>
        <w:t>in: ..</w:t>
      </w:r>
      <w:proofErr w:type="gramEnd"/>
      <w:r w:rsidRPr="00375CF8">
        <w:rPr>
          <w:lang w:eastAsia="nl-NL"/>
        </w:rPr>
        <w:t>". Vermijdt dus de werkwoorden worden en zijn.</w:t>
      </w:r>
    </w:p>
    <w:p w14:paraId="01374A9F" w14:textId="09C2D92C" w:rsidR="00E52E11" w:rsidRPr="00375CF8" w:rsidRDefault="00E52E11" w:rsidP="00E52E11">
      <w:pPr>
        <w:pStyle w:val="ListParagraph"/>
        <w:numPr>
          <w:ilvl w:val="0"/>
          <w:numId w:val="18"/>
        </w:numPr>
        <w:rPr>
          <w:lang w:eastAsia="nl-NL"/>
        </w:rPr>
      </w:pPr>
      <w:r w:rsidRPr="00375CF8">
        <w:rPr>
          <w:lang w:eastAsia="nl-NL"/>
        </w:rPr>
        <w:t xml:space="preserve">Trigger moet beschreven zijn in de </w:t>
      </w:r>
      <w:r w:rsidR="00957E9C">
        <w:rPr>
          <w:lang w:eastAsia="nl-NL"/>
        </w:rPr>
        <w:t xml:space="preserve">eerste </w:t>
      </w:r>
      <w:r w:rsidRPr="00375CF8">
        <w:rPr>
          <w:lang w:eastAsia="nl-NL"/>
        </w:rPr>
        <w:t>stap</w:t>
      </w:r>
    </w:p>
    <w:p w14:paraId="413665B7" w14:textId="77777777" w:rsidR="00E52E11" w:rsidRPr="00375CF8" w:rsidRDefault="00E52E11" w:rsidP="00E52E11">
      <w:pPr>
        <w:pStyle w:val="ListParagraph"/>
        <w:numPr>
          <w:ilvl w:val="0"/>
          <w:numId w:val="18"/>
        </w:numPr>
        <w:rPr>
          <w:lang w:eastAsia="nl-NL"/>
        </w:rPr>
      </w:pPr>
      <w:r w:rsidRPr="00375CF8">
        <w:rPr>
          <w:lang w:eastAsia="nl-NL"/>
        </w:rPr>
        <w:t>Het is altijd duidelijk welke Actor de stap uitvoert.</w:t>
      </w:r>
    </w:p>
    <w:p w14:paraId="5EE900E9" w14:textId="77777777" w:rsidR="00E52E11" w:rsidRPr="00375CF8" w:rsidRDefault="00E52E11" w:rsidP="00E52E11">
      <w:pPr>
        <w:pStyle w:val="ListParagraph"/>
        <w:numPr>
          <w:ilvl w:val="0"/>
          <w:numId w:val="18"/>
        </w:numPr>
        <w:rPr>
          <w:lang w:eastAsia="nl-NL"/>
        </w:rPr>
      </w:pPr>
      <w:r w:rsidRPr="00375CF8">
        <w:rPr>
          <w:lang w:eastAsia="nl-NL"/>
        </w:rPr>
        <w:t>Alle mogelijke postcondities zijn toegevoegd.</w:t>
      </w:r>
      <w:r w:rsidRPr="00375CF8">
        <w:rPr>
          <w:lang w:eastAsia="nl-NL"/>
        </w:rPr>
        <w:tab/>
      </w:r>
    </w:p>
    <w:p w14:paraId="2BD4D15F" w14:textId="77777777" w:rsidR="00E52E11" w:rsidRPr="00375CF8" w:rsidRDefault="00E52E11" w:rsidP="00E52E11">
      <w:pPr>
        <w:widowControl w:val="0"/>
        <w:ind w:left="720"/>
        <w:contextualSpacing/>
        <w:rPr>
          <w:rFonts w:ascii="Arial" w:eastAsia="Times New Roman" w:hAnsi="Arial" w:cs="Times New Roman"/>
          <w:szCs w:val="24"/>
          <w:lang w:eastAsia="nl-NL"/>
        </w:rPr>
      </w:pPr>
    </w:p>
    <w:p w14:paraId="1E71047A" w14:textId="77777777" w:rsidR="00E52E11" w:rsidRPr="00375CF8" w:rsidRDefault="00E52E11" w:rsidP="00E52E11">
      <w:pPr>
        <w:rPr>
          <w:rFonts w:ascii="Arial" w:eastAsia="Times New Roman" w:hAnsi="Arial" w:cs="Times New Roman"/>
          <w:szCs w:val="24"/>
          <w:lang w:eastAsia="nl-NL"/>
        </w:rPr>
      </w:pPr>
      <w:r w:rsidRPr="00375CF8">
        <w:rPr>
          <w:rFonts w:ascii="Arial" w:eastAsia="Times New Roman" w:hAnsi="Arial" w:cs="Times New Roman"/>
          <w:szCs w:val="24"/>
          <w:lang w:eastAsia="nl-NL"/>
        </w:rPr>
        <w:br w:type="page"/>
      </w:r>
    </w:p>
    <w:p w14:paraId="70C5836D" w14:textId="77777777" w:rsidR="00E52E11" w:rsidRPr="006C6EF7" w:rsidRDefault="00E52E11" w:rsidP="00E52E11">
      <w:pPr>
        <w:widowControl w:val="0"/>
        <w:rPr>
          <w:rFonts w:ascii="Arial" w:eastAsia="Times New Roman" w:hAnsi="Arial" w:cs="Times New Roman"/>
          <w:b/>
          <w:sz w:val="20"/>
          <w:szCs w:val="20"/>
          <w:lang w:eastAsia="nl-NL"/>
        </w:rPr>
      </w:pPr>
      <w:r w:rsidRPr="006C6EF7">
        <w:rPr>
          <w:rFonts w:ascii="Arial" w:eastAsia="Times New Roman" w:hAnsi="Arial" w:cs="Times New Roman"/>
          <w:b/>
          <w:sz w:val="20"/>
          <w:szCs w:val="20"/>
          <w:lang w:eastAsia="nl-NL"/>
        </w:rPr>
        <w:lastRenderedPageBreak/>
        <w:t>Voorbeeld</w:t>
      </w:r>
    </w:p>
    <w:p w14:paraId="644FD4E5" w14:textId="71CE6833" w:rsidR="00E52E11" w:rsidRDefault="00E52E11" w:rsidP="00E52E11">
      <w:pPr>
        <w:widowControl w:val="0"/>
        <w:rPr>
          <w:rFonts w:ascii="Arial" w:eastAsia="Times New Roman" w:hAnsi="Arial" w:cs="Times New Roman"/>
          <w:sz w:val="20"/>
          <w:szCs w:val="20"/>
          <w:lang w:eastAsia="nl-NL"/>
        </w:rPr>
      </w:pPr>
      <w:r>
        <w:rPr>
          <w:rFonts w:ascii="Arial" w:eastAsia="Times New Roman" w:hAnsi="Arial" w:cs="Times New Roman"/>
          <w:sz w:val="20"/>
          <w:szCs w:val="20"/>
          <w:lang w:eastAsia="nl-NL"/>
        </w:rPr>
        <w:t xml:space="preserve">Onderstaande </w:t>
      </w:r>
      <w:proofErr w:type="spellStart"/>
      <w:r>
        <w:rPr>
          <w:rFonts w:ascii="Arial" w:eastAsia="Times New Roman" w:hAnsi="Arial" w:cs="Times New Roman"/>
          <w:sz w:val="20"/>
          <w:szCs w:val="20"/>
          <w:lang w:eastAsia="nl-NL"/>
        </w:rPr>
        <w:t>Fully</w:t>
      </w:r>
      <w:proofErr w:type="spellEnd"/>
      <w:r>
        <w:rPr>
          <w:rFonts w:ascii="Arial" w:eastAsia="Times New Roman" w:hAnsi="Arial" w:cs="Times New Roman"/>
          <w:sz w:val="20"/>
          <w:szCs w:val="20"/>
          <w:lang w:eastAsia="nl-NL"/>
        </w:rPr>
        <w:t xml:space="preserve"> </w:t>
      </w:r>
      <w:proofErr w:type="spellStart"/>
      <w:r>
        <w:rPr>
          <w:rFonts w:ascii="Arial" w:eastAsia="Times New Roman" w:hAnsi="Arial" w:cs="Times New Roman"/>
          <w:sz w:val="20"/>
          <w:szCs w:val="20"/>
          <w:lang w:eastAsia="nl-NL"/>
        </w:rPr>
        <w:t>Dressed</w:t>
      </w:r>
      <w:proofErr w:type="spellEnd"/>
      <w:r>
        <w:rPr>
          <w:rFonts w:ascii="Arial" w:eastAsia="Times New Roman" w:hAnsi="Arial" w:cs="Times New Roman"/>
          <w:sz w:val="20"/>
          <w:szCs w:val="20"/>
          <w:lang w:eastAsia="nl-NL"/>
        </w:rPr>
        <w:t xml:space="preserve"> </w:t>
      </w:r>
      <w:proofErr w:type="spellStart"/>
      <w:r>
        <w:rPr>
          <w:rFonts w:ascii="Arial" w:eastAsia="Times New Roman" w:hAnsi="Arial" w:cs="Times New Roman"/>
          <w:sz w:val="20"/>
          <w:szCs w:val="20"/>
          <w:lang w:eastAsia="nl-NL"/>
        </w:rPr>
        <w:t>Use</w:t>
      </w:r>
      <w:proofErr w:type="spellEnd"/>
      <w:r>
        <w:rPr>
          <w:rFonts w:ascii="Arial" w:eastAsia="Times New Roman" w:hAnsi="Arial" w:cs="Times New Roman"/>
          <w:sz w:val="20"/>
          <w:szCs w:val="20"/>
          <w:lang w:eastAsia="nl-NL"/>
        </w:rPr>
        <w:t xml:space="preserve"> Case toont de werking van een reservering. De bijbehorende schermen zijn weergegeven in </w:t>
      </w:r>
      <w:r w:rsidR="00957E9C">
        <w:rPr>
          <w:rFonts w:ascii="Arial" w:eastAsia="Times New Roman" w:hAnsi="Arial" w:cs="Times New Roman"/>
          <w:sz w:val="20"/>
          <w:szCs w:val="20"/>
          <w:lang w:eastAsia="nl-NL"/>
        </w:rPr>
        <w:t xml:space="preserve">het hoofdstuk </w:t>
      </w:r>
      <w:proofErr w:type="spellStart"/>
      <w:r w:rsidR="00957E9C">
        <w:rPr>
          <w:rFonts w:ascii="Arial" w:eastAsia="Times New Roman" w:hAnsi="Arial" w:cs="Times New Roman"/>
          <w:sz w:val="20"/>
          <w:szCs w:val="20"/>
          <w:lang w:eastAsia="nl-NL"/>
        </w:rPr>
        <w:t>Wireframes</w:t>
      </w:r>
      <w:proofErr w:type="spellEnd"/>
      <w:r>
        <w:rPr>
          <w:rFonts w:ascii="Arial" w:eastAsia="Times New Roman" w:hAnsi="Arial" w:cs="Times New Roman"/>
          <w:sz w:val="20"/>
          <w:szCs w:val="20"/>
          <w:lang w:eastAsia="nl-NL"/>
        </w:rPr>
        <w:t xml:space="preserve">. </w:t>
      </w:r>
    </w:p>
    <w:p w14:paraId="65A74F66" w14:textId="77777777" w:rsidR="00E52E11" w:rsidRDefault="00E52E11" w:rsidP="00E52E11">
      <w:pPr>
        <w:widowControl w:val="0"/>
        <w:rPr>
          <w:rFonts w:ascii="Arial" w:eastAsia="Times New Roman" w:hAnsi="Arial" w:cs="Times New Roman"/>
          <w:sz w:val="20"/>
          <w:szCs w:val="20"/>
          <w:lang w:eastAsia="nl-NL"/>
        </w:rPr>
      </w:pPr>
    </w:p>
    <w:p w14:paraId="5E9DDFB5" w14:textId="77777777" w:rsidR="00E52E11" w:rsidRDefault="00E52E11" w:rsidP="00E52E11">
      <w:pPr>
        <w:widowControl w:val="0"/>
        <w:rPr>
          <w:rFonts w:ascii="Arial" w:eastAsia="Times New Roman" w:hAnsi="Arial" w:cs="Times New Roman"/>
          <w:sz w:val="20"/>
          <w:szCs w:val="20"/>
          <w:lang w:eastAsia="nl-NL"/>
        </w:rPr>
      </w:pPr>
      <w:r>
        <w:rPr>
          <w:noProof/>
          <w:lang w:eastAsia="nl-NL"/>
        </w:rPr>
        <w:drawing>
          <wp:inline distT="0" distB="0" distL="0" distR="0" wp14:anchorId="02A9C327" wp14:editId="45B06EA2">
            <wp:extent cx="5971540" cy="5411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5411470"/>
                    </a:xfrm>
                    <a:prstGeom prst="rect">
                      <a:avLst/>
                    </a:prstGeom>
                  </pic:spPr>
                </pic:pic>
              </a:graphicData>
            </a:graphic>
          </wp:inline>
        </w:drawing>
      </w:r>
    </w:p>
    <w:p w14:paraId="699C12EB" w14:textId="77777777" w:rsidR="00E52E11" w:rsidRDefault="00E52E11" w:rsidP="00E52E11">
      <w:pPr>
        <w:widowControl w:val="0"/>
        <w:rPr>
          <w:rFonts w:ascii="Arial" w:eastAsia="Times New Roman" w:hAnsi="Arial" w:cs="Times New Roman"/>
          <w:sz w:val="20"/>
          <w:szCs w:val="20"/>
          <w:lang w:eastAsia="nl-NL"/>
        </w:rPr>
      </w:pPr>
    </w:p>
    <w:p w14:paraId="238EBE5B" w14:textId="77777777" w:rsidR="00E52E11" w:rsidRDefault="00E52E11" w:rsidP="00E52E11">
      <w:pPr>
        <w:widowControl w:val="0"/>
        <w:rPr>
          <w:rFonts w:ascii="Arial" w:eastAsia="Times New Roman" w:hAnsi="Arial" w:cs="Times New Roman"/>
          <w:sz w:val="20"/>
          <w:szCs w:val="20"/>
          <w:lang w:eastAsia="nl-NL"/>
        </w:rPr>
      </w:pPr>
    </w:p>
    <w:p w14:paraId="36295BA3" w14:textId="7699133D" w:rsidR="00E52E11" w:rsidRDefault="00E52E11" w:rsidP="00E52E11">
      <w:pPr>
        <w:spacing w:after="160" w:line="259" w:lineRule="auto"/>
        <w:rPr>
          <w:rFonts w:ascii="Arial" w:eastAsia="Times New Roman" w:hAnsi="Arial" w:cs="Times New Roman"/>
          <w:b/>
          <w:sz w:val="20"/>
          <w:szCs w:val="20"/>
          <w:lang w:eastAsia="nl-NL"/>
        </w:rPr>
      </w:pPr>
    </w:p>
    <w:sectPr w:rsidR="00E52E11" w:rsidSect="00120356">
      <w:footerReference w:type="default" r:id="rId29"/>
      <w:pgSz w:w="12240" w:h="15840"/>
      <w:pgMar w:top="1418" w:right="1418" w:bottom="1418" w:left="1418" w:header="720" w:footer="709" w:gutter="0"/>
      <w:cols w:space="708"/>
      <w:docGrid w:linePitch="600" w:charSpace="409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9F7957" w14:textId="77777777" w:rsidR="0025008E" w:rsidRDefault="0025008E" w:rsidP="00D67D5D">
      <w:r>
        <w:separator/>
      </w:r>
    </w:p>
  </w:endnote>
  <w:endnote w:type="continuationSeparator" w:id="0">
    <w:p w14:paraId="77A0201D" w14:textId="77777777" w:rsidR="0025008E" w:rsidRDefault="0025008E" w:rsidP="00D67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4069473"/>
      <w:docPartObj>
        <w:docPartGallery w:val="Page Numbers (Bottom of Page)"/>
        <w:docPartUnique/>
      </w:docPartObj>
    </w:sdtPr>
    <w:sdtEndPr/>
    <w:sdtContent>
      <w:p w14:paraId="73C88B17" w14:textId="3E5FFF15" w:rsidR="008B0F98" w:rsidRDefault="008B0F98">
        <w:pPr>
          <w:pStyle w:val="Footer"/>
          <w:jc w:val="center"/>
        </w:pPr>
        <w:r>
          <w:fldChar w:fldCharType="begin"/>
        </w:r>
        <w:r>
          <w:instrText>PAGE   \* MERGEFORMAT</w:instrText>
        </w:r>
        <w:r>
          <w:fldChar w:fldCharType="separate"/>
        </w:r>
        <w:r w:rsidR="00D438F5">
          <w:rPr>
            <w:noProof/>
          </w:rPr>
          <w:t>18</w:t>
        </w:r>
        <w:r>
          <w:fldChar w:fldCharType="end"/>
        </w:r>
      </w:p>
    </w:sdtContent>
  </w:sdt>
  <w:p w14:paraId="51B3278E" w14:textId="77777777" w:rsidR="008B0F98" w:rsidRDefault="008B0F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A7F28" w14:textId="77777777" w:rsidR="0025008E" w:rsidRDefault="0025008E" w:rsidP="00D67D5D">
      <w:r>
        <w:separator/>
      </w:r>
    </w:p>
  </w:footnote>
  <w:footnote w:type="continuationSeparator" w:id="0">
    <w:p w14:paraId="2C1086C3" w14:textId="77777777" w:rsidR="0025008E" w:rsidRDefault="0025008E" w:rsidP="00D67D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6767"/>
    <w:multiLevelType w:val="hybridMultilevel"/>
    <w:tmpl w:val="31B66FF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056D4903"/>
    <w:multiLevelType w:val="multilevel"/>
    <w:tmpl w:val="04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AD16FD6"/>
    <w:multiLevelType w:val="multilevel"/>
    <w:tmpl w:val="4586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437E90"/>
    <w:multiLevelType w:val="hybridMultilevel"/>
    <w:tmpl w:val="5F989EDA"/>
    <w:lvl w:ilvl="0" w:tplc="0413000F">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1FBF1B2C"/>
    <w:multiLevelType w:val="hybridMultilevel"/>
    <w:tmpl w:val="1DB033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AD9054F"/>
    <w:multiLevelType w:val="hybridMultilevel"/>
    <w:tmpl w:val="26A864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14617B4"/>
    <w:multiLevelType w:val="hybridMultilevel"/>
    <w:tmpl w:val="2BBADB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1722681"/>
    <w:multiLevelType w:val="hybridMultilevel"/>
    <w:tmpl w:val="DE1EE88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317E7144"/>
    <w:multiLevelType w:val="hybridMultilevel"/>
    <w:tmpl w:val="1B2A6C1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32CA3D96"/>
    <w:multiLevelType w:val="hybridMultilevel"/>
    <w:tmpl w:val="C804EC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6231946"/>
    <w:multiLevelType w:val="hybridMultilevel"/>
    <w:tmpl w:val="A7D2A9A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368B38CA"/>
    <w:multiLevelType w:val="hybridMultilevel"/>
    <w:tmpl w:val="9126D1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DF04ED7"/>
    <w:multiLevelType w:val="hybridMultilevel"/>
    <w:tmpl w:val="B282D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70374D"/>
    <w:multiLevelType w:val="hybridMultilevel"/>
    <w:tmpl w:val="9C90B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77565F"/>
    <w:multiLevelType w:val="hybridMultilevel"/>
    <w:tmpl w:val="78A83A8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5" w15:restartNumberingAfterBreak="0">
    <w:nsid w:val="53A05F95"/>
    <w:multiLevelType w:val="hybridMultilevel"/>
    <w:tmpl w:val="641844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69254B4"/>
    <w:multiLevelType w:val="hybridMultilevel"/>
    <w:tmpl w:val="B5C4B44E"/>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575946E4"/>
    <w:multiLevelType w:val="hybridMultilevel"/>
    <w:tmpl w:val="B0FAD7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9A96B61"/>
    <w:multiLevelType w:val="multilevel"/>
    <w:tmpl w:val="5972D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A163B1"/>
    <w:multiLevelType w:val="hybridMultilevel"/>
    <w:tmpl w:val="B4ACBA20"/>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20" w15:restartNumberingAfterBreak="0">
    <w:nsid w:val="60085BA5"/>
    <w:multiLevelType w:val="hybridMultilevel"/>
    <w:tmpl w:val="B43AB6FE"/>
    <w:lvl w:ilvl="0" w:tplc="6C86DAF0">
      <w:start w:val="1"/>
      <w:numFmt w:val="bullet"/>
      <w:lvlText w:val="-"/>
      <w:lvlJc w:val="left"/>
      <w:pPr>
        <w:ind w:left="720" w:hanging="360"/>
      </w:pPr>
      <w:rPr>
        <w:rFonts w:ascii="Franklin Gothic Medium Cond" w:eastAsiaTheme="minorHAnsi" w:hAnsi="Franklin Gothic Medium Cond"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C247C38"/>
    <w:multiLevelType w:val="hybridMultilevel"/>
    <w:tmpl w:val="6CB27700"/>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22" w15:restartNumberingAfterBreak="0">
    <w:nsid w:val="74EE1BA3"/>
    <w:multiLevelType w:val="hybridMultilevel"/>
    <w:tmpl w:val="F6ACE23E"/>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23" w15:restartNumberingAfterBreak="0">
    <w:nsid w:val="75324614"/>
    <w:multiLevelType w:val="hybridMultilevel"/>
    <w:tmpl w:val="67DCC51E"/>
    <w:lvl w:ilvl="0" w:tplc="89C01C9E">
      <w:start w:val="1"/>
      <w:numFmt w:val="bullet"/>
      <w:lvlText w:val="•"/>
      <w:lvlJc w:val="left"/>
      <w:pPr>
        <w:tabs>
          <w:tab w:val="num" w:pos="360"/>
        </w:tabs>
        <w:ind w:left="360" w:hanging="360"/>
      </w:pPr>
      <w:rPr>
        <w:rFonts w:ascii="Arial" w:hAnsi="Arial" w:cs="Times New Roman" w:hint="default"/>
      </w:rPr>
    </w:lvl>
    <w:lvl w:ilvl="1" w:tplc="3356D17E">
      <w:start w:val="1"/>
      <w:numFmt w:val="bullet"/>
      <w:lvlText w:val="•"/>
      <w:lvlJc w:val="left"/>
      <w:pPr>
        <w:tabs>
          <w:tab w:val="num" w:pos="1080"/>
        </w:tabs>
        <w:ind w:left="1080" w:hanging="360"/>
      </w:pPr>
      <w:rPr>
        <w:rFonts w:ascii="Arial" w:hAnsi="Arial" w:cs="Times New Roman" w:hint="default"/>
      </w:rPr>
    </w:lvl>
    <w:lvl w:ilvl="2" w:tplc="475C17AC">
      <w:start w:val="1"/>
      <w:numFmt w:val="bullet"/>
      <w:lvlText w:val="•"/>
      <w:lvlJc w:val="left"/>
      <w:pPr>
        <w:tabs>
          <w:tab w:val="num" w:pos="1800"/>
        </w:tabs>
        <w:ind w:left="1800" w:hanging="360"/>
      </w:pPr>
      <w:rPr>
        <w:rFonts w:ascii="Arial" w:hAnsi="Arial" w:cs="Times New Roman" w:hint="default"/>
      </w:rPr>
    </w:lvl>
    <w:lvl w:ilvl="3" w:tplc="9D2E5AEE">
      <w:start w:val="1"/>
      <w:numFmt w:val="bullet"/>
      <w:lvlText w:val="•"/>
      <w:lvlJc w:val="left"/>
      <w:pPr>
        <w:tabs>
          <w:tab w:val="num" w:pos="2520"/>
        </w:tabs>
        <w:ind w:left="2520" w:hanging="360"/>
      </w:pPr>
      <w:rPr>
        <w:rFonts w:ascii="Arial" w:hAnsi="Arial" w:cs="Times New Roman" w:hint="default"/>
      </w:rPr>
    </w:lvl>
    <w:lvl w:ilvl="4" w:tplc="EF203548">
      <w:start w:val="1"/>
      <w:numFmt w:val="bullet"/>
      <w:lvlText w:val="•"/>
      <w:lvlJc w:val="left"/>
      <w:pPr>
        <w:tabs>
          <w:tab w:val="num" w:pos="3240"/>
        </w:tabs>
        <w:ind w:left="3240" w:hanging="360"/>
      </w:pPr>
      <w:rPr>
        <w:rFonts w:ascii="Arial" w:hAnsi="Arial" w:cs="Times New Roman" w:hint="default"/>
      </w:rPr>
    </w:lvl>
    <w:lvl w:ilvl="5" w:tplc="6F26A4B8">
      <w:start w:val="1"/>
      <w:numFmt w:val="bullet"/>
      <w:lvlText w:val="•"/>
      <w:lvlJc w:val="left"/>
      <w:pPr>
        <w:tabs>
          <w:tab w:val="num" w:pos="3960"/>
        </w:tabs>
        <w:ind w:left="3960" w:hanging="360"/>
      </w:pPr>
      <w:rPr>
        <w:rFonts w:ascii="Arial" w:hAnsi="Arial" w:cs="Times New Roman" w:hint="default"/>
      </w:rPr>
    </w:lvl>
    <w:lvl w:ilvl="6" w:tplc="BBC2BBDC">
      <w:start w:val="1"/>
      <w:numFmt w:val="bullet"/>
      <w:lvlText w:val="•"/>
      <w:lvlJc w:val="left"/>
      <w:pPr>
        <w:tabs>
          <w:tab w:val="num" w:pos="4680"/>
        </w:tabs>
        <w:ind w:left="4680" w:hanging="360"/>
      </w:pPr>
      <w:rPr>
        <w:rFonts w:ascii="Arial" w:hAnsi="Arial" w:cs="Times New Roman" w:hint="default"/>
      </w:rPr>
    </w:lvl>
    <w:lvl w:ilvl="7" w:tplc="79B0CC4A">
      <w:start w:val="1"/>
      <w:numFmt w:val="bullet"/>
      <w:lvlText w:val="•"/>
      <w:lvlJc w:val="left"/>
      <w:pPr>
        <w:tabs>
          <w:tab w:val="num" w:pos="5400"/>
        </w:tabs>
        <w:ind w:left="5400" w:hanging="360"/>
      </w:pPr>
      <w:rPr>
        <w:rFonts w:ascii="Arial" w:hAnsi="Arial" w:cs="Times New Roman" w:hint="default"/>
      </w:rPr>
    </w:lvl>
    <w:lvl w:ilvl="8" w:tplc="BE7C0EA4">
      <w:start w:val="1"/>
      <w:numFmt w:val="bullet"/>
      <w:lvlText w:val="•"/>
      <w:lvlJc w:val="left"/>
      <w:pPr>
        <w:tabs>
          <w:tab w:val="num" w:pos="6120"/>
        </w:tabs>
        <w:ind w:left="6120" w:hanging="360"/>
      </w:pPr>
      <w:rPr>
        <w:rFonts w:ascii="Arial" w:hAnsi="Arial" w:cs="Times New Roman" w:hint="default"/>
      </w:rPr>
    </w:lvl>
  </w:abstractNum>
  <w:abstractNum w:abstractNumId="24" w15:restartNumberingAfterBreak="0">
    <w:nsid w:val="755C0D61"/>
    <w:multiLevelType w:val="hybridMultilevel"/>
    <w:tmpl w:val="F71EDA4E"/>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20"/>
  </w:num>
  <w:num w:numId="2">
    <w:abstractNumId w:val="16"/>
  </w:num>
  <w:num w:numId="3">
    <w:abstractNumId w:val="5"/>
  </w:num>
  <w:num w:numId="4">
    <w:abstractNumId w:val="2"/>
  </w:num>
  <w:num w:numId="5">
    <w:abstractNumId w:val="0"/>
  </w:num>
  <w:num w:numId="6">
    <w:abstractNumId w:val="8"/>
  </w:num>
  <w:num w:numId="7">
    <w:abstractNumId w:val="3"/>
  </w:num>
  <w:num w:numId="8">
    <w:abstractNumId w:val="12"/>
  </w:num>
  <w:num w:numId="9">
    <w:abstractNumId w:val="13"/>
  </w:num>
  <w:num w:numId="10">
    <w:abstractNumId w:val="11"/>
  </w:num>
  <w:num w:numId="11">
    <w:abstractNumId w:val="24"/>
  </w:num>
  <w:num w:numId="12">
    <w:abstractNumId w:val="7"/>
  </w:num>
  <w:num w:numId="13">
    <w:abstractNumId w:val="1"/>
  </w:num>
  <w:num w:numId="14">
    <w:abstractNumId w:val="6"/>
  </w:num>
  <w:num w:numId="15">
    <w:abstractNumId w:val="17"/>
  </w:num>
  <w:num w:numId="16">
    <w:abstractNumId w:val="9"/>
  </w:num>
  <w:num w:numId="17">
    <w:abstractNumId w:val="4"/>
  </w:num>
  <w:num w:numId="18">
    <w:abstractNumId w:val="15"/>
  </w:num>
  <w:num w:numId="19">
    <w:abstractNumId w:val="18"/>
  </w:num>
  <w:num w:numId="20">
    <w:abstractNumId w:val="10"/>
  </w:num>
  <w:num w:numId="21">
    <w:abstractNumId w:val="23"/>
  </w:num>
  <w:num w:numId="22">
    <w:abstractNumId w:val="21"/>
  </w:num>
  <w:num w:numId="23">
    <w:abstractNumId w:val="22"/>
  </w:num>
  <w:num w:numId="24">
    <w:abstractNumId w:val="1"/>
  </w:num>
  <w:num w:numId="25">
    <w:abstractNumId w:val="19"/>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200"/>
  <w:drawingGridVerticalSpacing w:val="300"/>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C92"/>
    <w:rsid w:val="000053D7"/>
    <w:rsid w:val="00051D41"/>
    <w:rsid w:val="00053C58"/>
    <w:rsid w:val="00067F9B"/>
    <w:rsid w:val="0008185F"/>
    <w:rsid w:val="000E165D"/>
    <w:rsid w:val="00103BBB"/>
    <w:rsid w:val="00120356"/>
    <w:rsid w:val="00136C5C"/>
    <w:rsid w:val="001E11CF"/>
    <w:rsid w:val="002022F5"/>
    <w:rsid w:val="002263DE"/>
    <w:rsid w:val="0025008E"/>
    <w:rsid w:val="002901CE"/>
    <w:rsid w:val="002C0CD4"/>
    <w:rsid w:val="002F72FA"/>
    <w:rsid w:val="00306FA8"/>
    <w:rsid w:val="00326075"/>
    <w:rsid w:val="00353C36"/>
    <w:rsid w:val="00375CF8"/>
    <w:rsid w:val="003E2A71"/>
    <w:rsid w:val="003F162F"/>
    <w:rsid w:val="003F7209"/>
    <w:rsid w:val="004305EC"/>
    <w:rsid w:val="00435111"/>
    <w:rsid w:val="00440331"/>
    <w:rsid w:val="00442AA9"/>
    <w:rsid w:val="00443377"/>
    <w:rsid w:val="00460A80"/>
    <w:rsid w:val="004869CA"/>
    <w:rsid w:val="0049029C"/>
    <w:rsid w:val="005305EB"/>
    <w:rsid w:val="005344B8"/>
    <w:rsid w:val="00551CBF"/>
    <w:rsid w:val="00564392"/>
    <w:rsid w:val="00587D06"/>
    <w:rsid w:val="005D3292"/>
    <w:rsid w:val="00600A9B"/>
    <w:rsid w:val="00634350"/>
    <w:rsid w:val="006413B8"/>
    <w:rsid w:val="00655BBB"/>
    <w:rsid w:val="006659F2"/>
    <w:rsid w:val="00673B93"/>
    <w:rsid w:val="00675588"/>
    <w:rsid w:val="0069214E"/>
    <w:rsid w:val="006A5154"/>
    <w:rsid w:val="006A7894"/>
    <w:rsid w:val="006C6EF7"/>
    <w:rsid w:val="00731E55"/>
    <w:rsid w:val="00757AEA"/>
    <w:rsid w:val="007634D4"/>
    <w:rsid w:val="0078154B"/>
    <w:rsid w:val="00782F26"/>
    <w:rsid w:val="00793FA2"/>
    <w:rsid w:val="007A2EB7"/>
    <w:rsid w:val="007E1EB8"/>
    <w:rsid w:val="00820E66"/>
    <w:rsid w:val="00846FA8"/>
    <w:rsid w:val="008B0F98"/>
    <w:rsid w:val="008D451F"/>
    <w:rsid w:val="008E3D34"/>
    <w:rsid w:val="00931415"/>
    <w:rsid w:val="0094530A"/>
    <w:rsid w:val="00957E9C"/>
    <w:rsid w:val="009743C2"/>
    <w:rsid w:val="009A648E"/>
    <w:rsid w:val="009C718F"/>
    <w:rsid w:val="00A07ABA"/>
    <w:rsid w:val="00A13B6B"/>
    <w:rsid w:val="00AB0879"/>
    <w:rsid w:val="00AD1C92"/>
    <w:rsid w:val="00B04BB3"/>
    <w:rsid w:val="00B601BA"/>
    <w:rsid w:val="00B625F0"/>
    <w:rsid w:val="00B6442C"/>
    <w:rsid w:val="00B66661"/>
    <w:rsid w:val="00B74A20"/>
    <w:rsid w:val="00B809F1"/>
    <w:rsid w:val="00B80B4A"/>
    <w:rsid w:val="00B8242D"/>
    <w:rsid w:val="00C12F20"/>
    <w:rsid w:val="00C30252"/>
    <w:rsid w:val="00C420A6"/>
    <w:rsid w:val="00C53460"/>
    <w:rsid w:val="00CA6EE1"/>
    <w:rsid w:val="00CD4001"/>
    <w:rsid w:val="00CE1098"/>
    <w:rsid w:val="00D0709D"/>
    <w:rsid w:val="00D36ED5"/>
    <w:rsid w:val="00D438F5"/>
    <w:rsid w:val="00D67D5D"/>
    <w:rsid w:val="00DA5C9F"/>
    <w:rsid w:val="00DC71E1"/>
    <w:rsid w:val="00DD0D1C"/>
    <w:rsid w:val="00E00A60"/>
    <w:rsid w:val="00E03DC4"/>
    <w:rsid w:val="00E426F1"/>
    <w:rsid w:val="00E4764B"/>
    <w:rsid w:val="00E52E11"/>
    <w:rsid w:val="00ED487F"/>
    <w:rsid w:val="00EF26DD"/>
    <w:rsid w:val="00F270AA"/>
    <w:rsid w:val="00F417AC"/>
    <w:rsid w:val="00F53C01"/>
    <w:rsid w:val="00FD35F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316F0"/>
  <w15:chartTrackingRefBased/>
  <w15:docId w15:val="{ADDB50B2-E6BF-412D-AB0B-D3E1FC1AE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5C9F"/>
    <w:pPr>
      <w:spacing w:after="0" w:line="240" w:lineRule="auto"/>
    </w:pPr>
    <w:rPr>
      <w:rFonts w:ascii="Franklin Gothic Book" w:hAnsi="Franklin Gothic Book"/>
      <w:sz w:val="24"/>
    </w:rPr>
  </w:style>
  <w:style w:type="paragraph" w:styleId="Heading1">
    <w:name w:val="heading 1"/>
    <w:basedOn w:val="Normal"/>
    <w:next w:val="Normal"/>
    <w:link w:val="Heading1Char"/>
    <w:uiPriority w:val="9"/>
    <w:qFormat/>
    <w:rsid w:val="00DA5C9F"/>
    <w:pPr>
      <w:keepNext/>
      <w:keepLines/>
      <w:numPr>
        <w:numId w:val="13"/>
      </w:numPr>
      <w:spacing w:before="24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DA5C9F"/>
    <w:pPr>
      <w:keepNext/>
      <w:keepLines/>
      <w:numPr>
        <w:ilvl w:val="1"/>
        <w:numId w:val="13"/>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A5C9F"/>
    <w:pPr>
      <w:keepNext/>
      <w:keepLines/>
      <w:numPr>
        <w:ilvl w:val="2"/>
        <w:numId w:val="13"/>
      </w:numPr>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DA5C9F"/>
    <w:pPr>
      <w:keepNext/>
      <w:keepLines/>
      <w:numPr>
        <w:ilvl w:val="3"/>
        <w:numId w:val="1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A5C9F"/>
    <w:pPr>
      <w:keepNext/>
      <w:keepLines/>
      <w:numPr>
        <w:ilvl w:val="4"/>
        <w:numId w:val="1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A5C9F"/>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A5C9F"/>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A5C9F"/>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5C9F"/>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D1C92"/>
    <w:pPr>
      <w:ind w:left="720"/>
      <w:contextualSpacing/>
    </w:pPr>
  </w:style>
  <w:style w:type="table" w:styleId="TableGrid">
    <w:name w:val="Table Grid"/>
    <w:basedOn w:val="TableNormal"/>
    <w:uiPriority w:val="59"/>
    <w:rsid w:val="00AD1C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53C58"/>
    <w:rPr>
      <w:i/>
      <w:iCs/>
    </w:rPr>
  </w:style>
  <w:style w:type="character" w:customStyle="1" w:styleId="apple-converted-space">
    <w:name w:val="apple-converted-space"/>
    <w:basedOn w:val="DefaultParagraphFont"/>
    <w:rsid w:val="00053C58"/>
  </w:style>
  <w:style w:type="character" w:styleId="Hyperlink">
    <w:name w:val="Hyperlink"/>
    <w:basedOn w:val="DefaultParagraphFont"/>
    <w:uiPriority w:val="99"/>
    <w:unhideWhenUsed/>
    <w:rsid w:val="008E3D34"/>
    <w:rPr>
      <w:color w:val="0563C1" w:themeColor="hyperlink"/>
      <w:u w:val="single"/>
    </w:rPr>
  </w:style>
  <w:style w:type="character" w:customStyle="1" w:styleId="Heading1Char">
    <w:name w:val="Heading 1 Char"/>
    <w:basedOn w:val="DefaultParagraphFont"/>
    <w:link w:val="Heading1"/>
    <w:uiPriority w:val="9"/>
    <w:rsid w:val="00DA5C9F"/>
    <w:rPr>
      <w:rFonts w:ascii="Franklin Gothic Book" w:eastAsiaTheme="majorEastAsia" w:hAnsi="Franklin Gothic Book" w:cstheme="majorBidi"/>
      <w:sz w:val="28"/>
      <w:szCs w:val="32"/>
    </w:rPr>
  </w:style>
  <w:style w:type="paragraph" w:styleId="TOCHeading">
    <w:name w:val="TOC Heading"/>
    <w:basedOn w:val="Heading1"/>
    <w:next w:val="Normal"/>
    <w:uiPriority w:val="39"/>
    <w:unhideWhenUsed/>
    <w:qFormat/>
    <w:rsid w:val="007A2EB7"/>
    <w:pPr>
      <w:spacing w:line="259" w:lineRule="auto"/>
      <w:outlineLvl w:val="9"/>
    </w:pPr>
    <w:rPr>
      <w:lang w:eastAsia="nl-NL"/>
    </w:rPr>
  </w:style>
  <w:style w:type="paragraph" w:styleId="TOC1">
    <w:name w:val="toc 1"/>
    <w:basedOn w:val="Normal"/>
    <w:next w:val="Normal"/>
    <w:autoRedefine/>
    <w:uiPriority w:val="39"/>
    <w:unhideWhenUsed/>
    <w:rsid w:val="007A2EB7"/>
    <w:pPr>
      <w:spacing w:after="100"/>
    </w:pPr>
  </w:style>
  <w:style w:type="character" w:customStyle="1" w:styleId="Heading2Char">
    <w:name w:val="Heading 2 Char"/>
    <w:basedOn w:val="DefaultParagraphFont"/>
    <w:link w:val="Heading2"/>
    <w:uiPriority w:val="9"/>
    <w:rsid w:val="00DA5C9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A5C9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A5C9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DA5C9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DA5C9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DA5C9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DA5C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A5C9F"/>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DA5C9F"/>
    <w:rPr>
      <w:color w:val="954F72" w:themeColor="followedHyperlink"/>
      <w:u w:val="single"/>
    </w:rPr>
  </w:style>
  <w:style w:type="paragraph" w:styleId="NoSpacing">
    <w:name w:val="No Spacing"/>
    <w:basedOn w:val="Normal"/>
    <w:uiPriority w:val="1"/>
    <w:qFormat/>
    <w:rsid w:val="00731E55"/>
    <w:rPr>
      <w:rFonts w:cs="Times New Roman"/>
      <w:kern w:val="24"/>
      <w:szCs w:val="20"/>
      <w:lang w:eastAsia="nl-NL"/>
      <w14:ligatures w14:val="standardContextual"/>
    </w:rPr>
  </w:style>
  <w:style w:type="character" w:styleId="CommentReference">
    <w:name w:val="annotation reference"/>
    <w:basedOn w:val="DefaultParagraphFont"/>
    <w:uiPriority w:val="99"/>
    <w:semiHidden/>
    <w:unhideWhenUsed/>
    <w:rsid w:val="00ED487F"/>
    <w:rPr>
      <w:sz w:val="16"/>
      <w:szCs w:val="16"/>
    </w:rPr>
  </w:style>
  <w:style w:type="paragraph" w:styleId="CommentText">
    <w:name w:val="annotation text"/>
    <w:basedOn w:val="Normal"/>
    <w:link w:val="CommentTextChar"/>
    <w:uiPriority w:val="99"/>
    <w:semiHidden/>
    <w:unhideWhenUsed/>
    <w:rsid w:val="00ED487F"/>
    <w:rPr>
      <w:sz w:val="20"/>
      <w:szCs w:val="20"/>
    </w:rPr>
  </w:style>
  <w:style w:type="character" w:customStyle="1" w:styleId="CommentTextChar">
    <w:name w:val="Comment Text Char"/>
    <w:basedOn w:val="DefaultParagraphFont"/>
    <w:link w:val="CommentText"/>
    <w:uiPriority w:val="99"/>
    <w:semiHidden/>
    <w:rsid w:val="00ED487F"/>
    <w:rPr>
      <w:rFonts w:ascii="Franklin Gothic Book" w:hAnsi="Franklin Gothic Book"/>
      <w:sz w:val="20"/>
      <w:szCs w:val="20"/>
    </w:rPr>
  </w:style>
  <w:style w:type="paragraph" w:styleId="CommentSubject">
    <w:name w:val="annotation subject"/>
    <w:basedOn w:val="CommentText"/>
    <w:next w:val="CommentText"/>
    <w:link w:val="CommentSubjectChar"/>
    <w:uiPriority w:val="99"/>
    <w:semiHidden/>
    <w:unhideWhenUsed/>
    <w:rsid w:val="00ED487F"/>
    <w:rPr>
      <w:b/>
      <w:bCs/>
    </w:rPr>
  </w:style>
  <w:style w:type="character" w:customStyle="1" w:styleId="CommentSubjectChar">
    <w:name w:val="Comment Subject Char"/>
    <w:basedOn w:val="CommentTextChar"/>
    <w:link w:val="CommentSubject"/>
    <w:uiPriority w:val="99"/>
    <w:semiHidden/>
    <w:rsid w:val="00ED487F"/>
    <w:rPr>
      <w:rFonts w:ascii="Franklin Gothic Book" w:hAnsi="Franklin Gothic Book"/>
      <w:b/>
      <w:bCs/>
      <w:sz w:val="20"/>
      <w:szCs w:val="20"/>
    </w:rPr>
  </w:style>
  <w:style w:type="paragraph" w:styleId="BalloonText">
    <w:name w:val="Balloon Text"/>
    <w:basedOn w:val="Normal"/>
    <w:link w:val="BalloonTextChar"/>
    <w:uiPriority w:val="99"/>
    <w:semiHidden/>
    <w:unhideWhenUsed/>
    <w:rsid w:val="00ED487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487F"/>
    <w:rPr>
      <w:rFonts w:ascii="Segoe UI" w:hAnsi="Segoe UI" w:cs="Segoe UI"/>
      <w:sz w:val="18"/>
      <w:szCs w:val="18"/>
    </w:rPr>
  </w:style>
  <w:style w:type="character" w:customStyle="1" w:styleId="Vermelding1">
    <w:name w:val="Vermelding1"/>
    <w:basedOn w:val="DefaultParagraphFont"/>
    <w:uiPriority w:val="99"/>
    <w:semiHidden/>
    <w:unhideWhenUsed/>
    <w:rsid w:val="00600A9B"/>
    <w:rPr>
      <w:color w:val="2B579A"/>
      <w:shd w:val="clear" w:color="auto" w:fill="E6E6E6"/>
    </w:rPr>
  </w:style>
  <w:style w:type="paragraph" w:styleId="TOC2">
    <w:name w:val="toc 2"/>
    <w:basedOn w:val="Normal"/>
    <w:next w:val="Normal"/>
    <w:autoRedefine/>
    <w:uiPriority w:val="39"/>
    <w:unhideWhenUsed/>
    <w:rsid w:val="00600A9B"/>
    <w:pPr>
      <w:spacing w:after="100"/>
      <w:ind w:left="240"/>
    </w:pPr>
  </w:style>
  <w:style w:type="paragraph" w:styleId="Header">
    <w:name w:val="header"/>
    <w:basedOn w:val="Normal"/>
    <w:link w:val="HeaderChar"/>
    <w:uiPriority w:val="99"/>
    <w:unhideWhenUsed/>
    <w:rsid w:val="00D67D5D"/>
    <w:pPr>
      <w:tabs>
        <w:tab w:val="center" w:pos="4536"/>
        <w:tab w:val="right" w:pos="9072"/>
      </w:tabs>
    </w:pPr>
  </w:style>
  <w:style w:type="character" w:customStyle="1" w:styleId="HeaderChar">
    <w:name w:val="Header Char"/>
    <w:basedOn w:val="DefaultParagraphFont"/>
    <w:link w:val="Header"/>
    <w:uiPriority w:val="99"/>
    <w:rsid w:val="00D67D5D"/>
    <w:rPr>
      <w:rFonts w:ascii="Franklin Gothic Book" w:hAnsi="Franklin Gothic Book"/>
      <w:sz w:val="24"/>
    </w:rPr>
  </w:style>
  <w:style w:type="paragraph" w:styleId="Footer">
    <w:name w:val="footer"/>
    <w:basedOn w:val="Normal"/>
    <w:link w:val="FooterChar"/>
    <w:uiPriority w:val="99"/>
    <w:unhideWhenUsed/>
    <w:rsid w:val="00D67D5D"/>
    <w:pPr>
      <w:tabs>
        <w:tab w:val="center" w:pos="4536"/>
        <w:tab w:val="right" w:pos="9072"/>
      </w:tabs>
    </w:pPr>
  </w:style>
  <w:style w:type="character" w:customStyle="1" w:styleId="FooterChar">
    <w:name w:val="Footer Char"/>
    <w:basedOn w:val="DefaultParagraphFont"/>
    <w:link w:val="Footer"/>
    <w:uiPriority w:val="99"/>
    <w:rsid w:val="00D67D5D"/>
    <w:rPr>
      <w:rFonts w:ascii="Franklin Gothic Book" w:hAnsi="Franklin Gothic Book"/>
      <w:sz w:val="24"/>
    </w:rPr>
  </w:style>
  <w:style w:type="paragraph" w:customStyle="1" w:styleId="Default">
    <w:name w:val="Default"/>
    <w:rsid w:val="00F53C01"/>
    <w:pPr>
      <w:autoSpaceDE w:val="0"/>
      <w:autoSpaceDN w:val="0"/>
      <w:adjustRightInd w:val="0"/>
      <w:spacing w:after="0" w:line="240" w:lineRule="auto"/>
    </w:pPr>
    <w:rPr>
      <w:rFonts w:ascii="Verdana" w:hAnsi="Verdana" w:cs="Verdana"/>
      <w:color w:val="000000"/>
      <w:sz w:val="24"/>
      <w:szCs w:val="24"/>
    </w:rPr>
  </w:style>
  <w:style w:type="character" w:customStyle="1" w:styleId="ListParagraphChar">
    <w:name w:val="List Paragraph Char"/>
    <w:basedOn w:val="DefaultParagraphFont"/>
    <w:link w:val="ListParagraph"/>
    <w:uiPriority w:val="34"/>
    <w:locked/>
    <w:rsid w:val="00326075"/>
    <w:rPr>
      <w:rFonts w:ascii="Franklin Gothic Book" w:hAnsi="Franklin Gothic Book"/>
      <w:sz w:val="24"/>
    </w:rPr>
  </w:style>
  <w:style w:type="character" w:customStyle="1" w:styleId="UnresolvedMention1">
    <w:name w:val="Unresolved Mention1"/>
    <w:basedOn w:val="DefaultParagraphFont"/>
    <w:uiPriority w:val="99"/>
    <w:semiHidden/>
    <w:unhideWhenUsed/>
    <w:rsid w:val="005305E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27000">
      <w:bodyDiv w:val="1"/>
      <w:marLeft w:val="0"/>
      <w:marRight w:val="0"/>
      <w:marTop w:val="0"/>
      <w:marBottom w:val="0"/>
      <w:divBdr>
        <w:top w:val="none" w:sz="0" w:space="0" w:color="auto"/>
        <w:left w:val="none" w:sz="0" w:space="0" w:color="auto"/>
        <w:bottom w:val="none" w:sz="0" w:space="0" w:color="auto"/>
        <w:right w:val="none" w:sz="0" w:space="0" w:color="auto"/>
      </w:divBdr>
    </w:div>
    <w:div w:id="267780289">
      <w:bodyDiv w:val="1"/>
      <w:marLeft w:val="0"/>
      <w:marRight w:val="0"/>
      <w:marTop w:val="0"/>
      <w:marBottom w:val="0"/>
      <w:divBdr>
        <w:top w:val="none" w:sz="0" w:space="0" w:color="auto"/>
        <w:left w:val="none" w:sz="0" w:space="0" w:color="auto"/>
        <w:bottom w:val="none" w:sz="0" w:space="0" w:color="auto"/>
        <w:right w:val="none" w:sz="0" w:space="0" w:color="auto"/>
      </w:divBdr>
    </w:div>
    <w:div w:id="878012597">
      <w:bodyDiv w:val="1"/>
      <w:marLeft w:val="0"/>
      <w:marRight w:val="0"/>
      <w:marTop w:val="0"/>
      <w:marBottom w:val="0"/>
      <w:divBdr>
        <w:top w:val="none" w:sz="0" w:space="0" w:color="auto"/>
        <w:left w:val="none" w:sz="0" w:space="0" w:color="auto"/>
        <w:bottom w:val="none" w:sz="0" w:space="0" w:color="auto"/>
        <w:right w:val="none" w:sz="0" w:space="0" w:color="auto"/>
      </w:divBdr>
    </w:div>
    <w:div w:id="901140362">
      <w:bodyDiv w:val="1"/>
      <w:marLeft w:val="0"/>
      <w:marRight w:val="0"/>
      <w:marTop w:val="0"/>
      <w:marBottom w:val="0"/>
      <w:divBdr>
        <w:top w:val="none" w:sz="0" w:space="0" w:color="auto"/>
        <w:left w:val="none" w:sz="0" w:space="0" w:color="auto"/>
        <w:bottom w:val="none" w:sz="0" w:space="0" w:color="auto"/>
        <w:right w:val="none" w:sz="0" w:space="0" w:color="auto"/>
      </w:divBdr>
    </w:div>
    <w:div w:id="1326514215">
      <w:bodyDiv w:val="1"/>
      <w:marLeft w:val="0"/>
      <w:marRight w:val="0"/>
      <w:marTop w:val="0"/>
      <w:marBottom w:val="0"/>
      <w:divBdr>
        <w:top w:val="none" w:sz="0" w:space="0" w:color="auto"/>
        <w:left w:val="none" w:sz="0" w:space="0" w:color="auto"/>
        <w:bottom w:val="none" w:sz="0" w:space="0" w:color="auto"/>
        <w:right w:val="none" w:sz="0" w:space="0" w:color="auto"/>
      </w:divBdr>
    </w:div>
    <w:div w:id="1347556222">
      <w:bodyDiv w:val="1"/>
      <w:marLeft w:val="0"/>
      <w:marRight w:val="0"/>
      <w:marTop w:val="0"/>
      <w:marBottom w:val="0"/>
      <w:divBdr>
        <w:top w:val="none" w:sz="0" w:space="0" w:color="auto"/>
        <w:left w:val="none" w:sz="0" w:space="0" w:color="auto"/>
        <w:bottom w:val="none" w:sz="0" w:space="0" w:color="auto"/>
        <w:right w:val="none" w:sz="0" w:space="0" w:color="auto"/>
      </w:divBdr>
    </w:div>
    <w:div w:id="1940135778">
      <w:bodyDiv w:val="1"/>
      <w:marLeft w:val="0"/>
      <w:marRight w:val="0"/>
      <w:marTop w:val="0"/>
      <w:marBottom w:val="0"/>
      <w:divBdr>
        <w:top w:val="none" w:sz="0" w:space="0" w:color="auto"/>
        <w:left w:val="none" w:sz="0" w:space="0" w:color="auto"/>
        <w:bottom w:val="none" w:sz="0" w:space="0" w:color="auto"/>
        <w:right w:val="none" w:sz="0" w:space="0" w:color="auto"/>
      </w:divBdr>
    </w:div>
    <w:div w:id="210476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camunda.org/bpmn/reference/" TargetMode="External"/><Relationship Id="rId18" Type="http://schemas.openxmlformats.org/officeDocument/2006/relationships/hyperlink" Target="https://webdesign.tutsplus.com/articles/a-beginners-guide-to-wireframing--webdesign-7399"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tyles" Target="styles.xml"/><Relationship Id="rId12" Type="http://schemas.openxmlformats.org/officeDocument/2006/relationships/hyperlink" Target="http://www.omg.org/spec/BPMN/" TargetMode="External"/><Relationship Id="rId17" Type="http://schemas.openxmlformats.org/officeDocument/2006/relationships/hyperlink" Target="https://www.reaco.nl/blog/user-stories/" TargetMode="Externa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nl.wikipedia.org/wiki/Ambigu%C3%AFteit" TargetMode="External"/><Relationship Id="rId20" Type="http://schemas.openxmlformats.org/officeDocument/2006/relationships/image" Target="media/image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nl.wikipedia.org/wiki/FURPS"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image" Target="media/image1.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nl.wikipedia.org/wiki/Requiremen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FF9EDF66F84F94A4129753C0C99464"/>
        <w:category>
          <w:name w:val="General"/>
          <w:gallery w:val="placeholder"/>
        </w:category>
        <w:types>
          <w:type w:val="bbPlcHdr"/>
        </w:types>
        <w:behaviors>
          <w:behavior w:val="content"/>
        </w:behaviors>
        <w:guid w:val="{9FC4E709-A484-45E8-B937-F488DBB4614B}"/>
      </w:docPartPr>
      <w:docPartBody>
        <w:p w:rsidR="00A60EC8" w:rsidRDefault="0075450D" w:rsidP="0075450D">
          <w:pPr>
            <w:pStyle w:val="4BFF9EDF66F84F94A4129753C0C99464"/>
          </w:pPr>
          <w:r>
            <w:rPr>
              <w:color w:val="FFFFFF" w:themeColor="background1"/>
              <w:sz w:val="32"/>
              <w:szCs w:val="32"/>
            </w:rPr>
            <w:t>[Kies de datum]</w:t>
          </w:r>
        </w:p>
      </w:docPartBody>
    </w:docPart>
    <w:docPart>
      <w:docPartPr>
        <w:name w:val="548B48B87DDC45808B6E66707AF8870A"/>
        <w:category>
          <w:name w:val="General"/>
          <w:gallery w:val="placeholder"/>
        </w:category>
        <w:types>
          <w:type w:val="bbPlcHdr"/>
        </w:types>
        <w:behaviors>
          <w:behavior w:val="content"/>
        </w:behaviors>
        <w:guid w:val="{79798228-97EC-4ABC-B89A-07B2F5CC8596}"/>
      </w:docPartPr>
      <w:docPartBody>
        <w:p w:rsidR="00A60EC8" w:rsidRDefault="0075450D" w:rsidP="0075450D">
          <w:pPr>
            <w:pStyle w:val="548B48B87DDC45808B6E66707AF8870A"/>
          </w:pPr>
          <w:r>
            <w:rPr>
              <w:color w:val="FFFFFF" w:themeColor="background1"/>
              <w:sz w:val="40"/>
              <w:szCs w:val="40"/>
            </w:rPr>
            <w:t>[Geef de ondertitel van het document op]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450D"/>
    <w:rsid w:val="001349C6"/>
    <w:rsid w:val="00154872"/>
    <w:rsid w:val="001A0A40"/>
    <w:rsid w:val="002A6612"/>
    <w:rsid w:val="00673715"/>
    <w:rsid w:val="0075450D"/>
    <w:rsid w:val="007F4DAA"/>
    <w:rsid w:val="00845CF0"/>
    <w:rsid w:val="00A60EC8"/>
    <w:rsid w:val="00BA22DF"/>
    <w:rsid w:val="00C8541A"/>
    <w:rsid w:val="00ED3853"/>
    <w:rsid w:val="00FC056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FF9EDF66F84F94A4129753C0C99464">
    <w:name w:val="4BFF9EDF66F84F94A4129753C0C99464"/>
    <w:rsid w:val="0075450D"/>
  </w:style>
  <w:style w:type="paragraph" w:customStyle="1" w:styleId="548B48B87DDC45808B6E66707AF8870A">
    <w:name w:val="548B48B87DDC45808B6E66707AF8870A"/>
    <w:rsid w:val="007545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2017-07-04T00:00:00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2236D9B6F280F4D84DEE2F890B260AC" ma:contentTypeVersion="" ma:contentTypeDescription="Een nieuw document maken." ma:contentTypeScope="" ma:versionID="ac7a619811a27ac26dec65dcc1c09fb7">
  <xsd:schema xmlns:xsd="http://www.w3.org/2001/XMLSchema" xmlns:xs="http://www.w3.org/2001/XMLSchema" xmlns:p="http://schemas.microsoft.com/office/2006/metadata/properties" targetNamespace="http://schemas.microsoft.com/office/2006/metadata/properties" ma:root="true" ma:fieldsID="ded2a6fdfcb71de048e140027f1bc31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3F9936-D3E7-4D2E-BB00-382ACA3FD766}">
  <ds:schemaRefs>
    <ds:schemaRef ds:uri="http://schemas.microsoft.com/sharepoint/v3/contenttype/forms"/>
  </ds:schemaRefs>
</ds:datastoreItem>
</file>

<file path=customXml/itemProps3.xml><?xml version="1.0" encoding="utf-8"?>
<ds:datastoreItem xmlns:ds="http://schemas.openxmlformats.org/officeDocument/2006/customXml" ds:itemID="{BD60CDAB-7E08-4FDB-A175-8D0B96658E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9811975-7D4B-4EDA-B641-3CC5F582BA0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3FC764B-C657-422E-B6DB-8CB553FC6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3137</Words>
  <Characters>17881</Characters>
  <Application>Microsoft Office Word</Application>
  <DocSecurity>0</DocSecurity>
  <Lines>149</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Ranwood BV</Company>
  <LinksUpToDate>false</LinksUpToDate>
  <CharactersWithSpaces>20977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BIS FO Reader</dc:subject>
  <dc:creator>Frans Huygen</dc:creator>
  <cp:keywords/>
  <dc:description/>
  <cp:lastModifiedBy>Rick Wubs</cp:lastModifiedBy>
  <cp:revision>5</cp:revision>
  <dcterms:created xsi:type="dcterms:W3CDTF">2017-07-04T21:16:00Z</dcterms:created>
  <dcterms:modified xsi:type="dcterms:W3CDTF">2018-09-02T09:46:00Z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0x01010042236D9B6F280F4D84DEE2F890B260AC</vt:lpwstr>
  </property>
</Properties>
</file>