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spacing w:after="80" w:lineRule="auto"/>
        <w:jc w:val="center"/>
        <w:rPr/>
      </w:pPr>
      <w:bookmarkStart w:colFirst="0" w:colLast="0" w:name="_kpncovevs5vj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業務マスター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hm8bo8wctki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0. 全体構造（業務の大分類）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事業運営は大きく「フロント（売上を作る）」「デリバリー（約束を提供する）」「バックオフィス（事故らず回す）」「基盤（情報・品質・改善）」に分けると漏れません。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lhqpgoqzvh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1. フロント：集客・販売・顧客対応（売上を作る）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97.7328013854385"/>
        <w:gridCol w:w="1674.3112866287402"/>
        <w:gridCol w:w="3316.156703433654"/>
        <w:gridCol w:w="2314.3527202984524"/>
        <w:gridCol w:w="922.9582992773386"/>
        <w:tblGridChange w:id="0">
          <w:tblGrid>
            <w:gridCol w:w="797.7328013854385"/>
            <w:gridCol w:w="1674.3112866287402"/>
            <w:gridCol w:w="3316.156703433654"/>
            <w:gridCol w:w="2314.3527202984524"/>
            <w:gridCol w:w="922.9582992773386"/>
          </w:tblGrid>
        </w:tblGridChange>
      </w:tblGrid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領域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サブ領域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タスク（代表例）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成果物（完了条件）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頻度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集客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広告運用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クリエイティブ制作依頼、入稿、審査対応、予算配分、日次モニタ、改善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主要指標（登録単価/申込率）が更新される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毎日〜週次</w:t>
            </w:r>
          </w:p>
        </w:tc>
      </w:tr>
      <w:tr>
        <w:trPr>
          <w:cantSplit w:val="0"/>
          <w:trHeight w:val="9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集客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SNS/YouTube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企画、台本、撮影、編集、投稿、コメント対応、導線設計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投稿・分析・次回改善が回る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週次</w:t>
            </w:r>
          </w:p>
        </w:tc>
      </w:tr>
      <w:tr>
        <w:trPr>
          <w:cantSplit w:val="0"/>
          <w:trHeight w:val="9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集客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施策設計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説明会の告知設計、特典設計、期限設計、A/Bテスト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LP〜LINE〜申込の流れが一貫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週次〜月次</w:t>
            </w:r>
          </w:p>
        </w:tc>
      </w:tr>
      <w:tr>
        <w:trPr>
          <w:cantSplit w:val="0"/>
          <w:trHeight w:val="9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受け皿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LP/申込導線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LP作成、フォーム、決済、リマインド、当日導線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申込→参加→面談が途切れない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週次</w:t>
            </w:r>
          </w:p>
        </w:tc>
      </w:tr>
      <w:tr>
        <w:trPr>
          <w:cantSplit w:val="0"/>
          <w:trHeight w:val="9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CRM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LINE/UTAGE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タグ設計、ステップ配信、セグメント配信、反応分析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“誰に何を送るか”がルール化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毎日〜週次</w:t>
            </w:r>
          </w:p>
        </w:tc>
      </w:tr>
      <w:tr>
        <w:trPr>
          <w:cantSplit w:val="0"/>
          <w:trHeight w:val="9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1次対応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問い合わせ対応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受信分類、回答、資料送付、日程調整、追客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未対応ゼロ／次アクションが確定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毎日</w:t>
            </w:r>
          </w:p>
        </w:tc>
      </w:tr>
      <w:tr>
        <w:trPr>
          <w:cantSplit w:val="0"/>
          <w:trHeight w:val="9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面談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個別相談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ヒアリング、提案、反論処理、次手、議事録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申込可否と次の締切が合意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週次</w:t>
            </w:r>
          </w:p>
        </w:tc>
      </w:tr>
      <w:tr>
        <w:trPr>
          <w:cantSplit w:val="0"/>
          <w:trHeight w:val="9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販売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商品・価格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プラン設計、見積、特典、支払方法、契約前説明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“条件・範囲・例外”が明文化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随時</w:t>
            </w:r>
          </w:p>
        </w:tc>
      </w:tr>
      <w:tr>
        <w:trPr>
          <w:cantSplit w:val="0"/>
          <w:trHeight w:val="9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販売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成約処理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契約書案内、請求、入金確認、キックオフ案内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契約・入金・開始日が確定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随時</w:t>
            </w:r>
          </w:p>
        </w:tc>
      </w:tr>
      <w:tr>
        <w:trPr>
          <w:cantSplit w:val="0"/>
          <w:trHeight w:val="9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紹介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紹介制度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紹介者管理、特典付与、紹介導線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紹介が再現性を持つ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月次</w:t>
            </w:r>
          </w:p>
        </w:tc>
      </w:tr>
    </w:tbl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pnk85m4udhg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2. デリバリー：留学支援の提供業務（約束を提供する）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42.9790161121948"/>
        <w:gridCol w:w="1201.2371834815615"/>
        <w:gridCol w:w="3510.95192237661"/>
        <w:gridCol w:w="2008.2459476738072"/>
        <w:gridCol w:w="1062.09774137945"/>
        <w:tblGridChange w:id="0">
          <w:tblGrid>
            <w:gridCol w:w="1242.9790161121948"/>
            <w:gridCol w:w="1201.2371834815615"/>
            <w:gridCol w:w="3510.95192237661"/>
            <w:gridCol w:w="2008.2459476738072"/>
            <w:gridCol w:w="1062.09774137945"/>
          </w:tblGrid>
        </w:tblGridChange>
      </w:tblGrid>
      <w:tr>
        <w:trPr>
          <w:cantSplit w:val="0"/>
          <w:trHeight w:val="9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領域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サブ領域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タスク（代表例）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成果物（完了条件）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頻度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出願支援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要件確認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学歴/評定/語学/国籍等の要件整理、ルート提案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出願ルートと締切が確定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随時</w:t>
            </w:r>
          </w:p>
        </w:tc>
      </w:tr>
      <w:tr>
        <w:trPr>
          <w:cantSplit w:val="0"/>
          <w:trHeight w:val="9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出願支援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書類作成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自伝・学習計画・推薦関連、翻訳、添削、体裁調整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提出可能な最終版が揃う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随時</w:t>
            </w:r>
          </w:p>
        </w:tc>
      </w:tr>
      <w:tr>
        <w:trPr>
          <w:cantSplit w:val="0"/>
          <w:trHeight w:val="9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出願支援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学校対応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大学側要項確認、問い合わせ、提出、追加資料対応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受理確認が取れる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随時</w:t>
            </w:r>
          </w:p>
        </w:tc>
      </w:tr>
      <w:tr>
        <w:trPr>
          <w:cantSplit w:val="0"/>
          <w:trHeight w:val="9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出願支援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試験/面接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面接練習、想定問答、提出物整合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当日運用が手順化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随時</w:t>
            </w:r>
          </w:p>
        </w:tc>
      </w:tr>
      <w:tr>
        <w:trPr>
          <w:cantSplit w:val="0"/>
          <w:trHeight w:val="9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渡航準備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手続き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パスポート/ビザ/入寮/保険/航空券/持ち物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渡航チェックリスト完了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随時</w:t>
            </w:r>
          </w:p>
        </w:tc>
      </w:tr>
      <w:tr>
        <w:trPr>
          <w:cantSplit w:val="0"/>
          <w:trHeight w:val="9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渡航準備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オリエン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ルール説明、緊急連絡、生活情報、注意事項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参加者が理解・同意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月次〜期初</w:t>
            </w:r>
          </w:p>
        </w:tc>
      </w:tr>
      <w:tr>
        <w:trPr>
          <w:cantSplit w:val="0"/>
          <w:trHeight w:val="9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現地運営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受入対応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空港送迎手配、入寮立会い、SIM/銀行/生活立上げ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到着〜生活開始が完了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渡航時</w:t>
            </w:r>
          </w:p>
        </w:tc>
      </w:tr>
      <w:tr>
        <w:trPr>
          <w:cantSplit w:val="0"/>
          <w:trHeight w:val="9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現地運営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学習運営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授業出席管理、学習進捗、面談、課題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進捗が見える化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週次</w:t>
            </w:r>
          </w:p>
        </w:tc>
      </w:tr>
      <w:tr>
        <w:trPr>
          <w:cantSplit w:val="0"/>
          <w:trHeight w:val="9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現地運営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生活サポート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トラブル一次対応、病院、紛失、規律対応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事故対応の記録と再発防止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随時</w:t>
            </w:r>
          </w:p>
        </w:tc>
      </w:tr>
      <w:tr>
        <w:trPr>
          <w:cantSplit w:val="0"/>
          <w:trHeight w:val="9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奨学金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申請管理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要件確認、書類、提出、結果管理、更新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採否と条件が管理される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随時</w:t>
            </w:r>
          </w:p>
        </w:tc>
      </w:tr>
      <w:tr>
        <w:trPr>
          <w:cantSplit w:val="0"/>
          <w:trHeight w:val="9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進路支援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就職/編入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進路相談、履歴書、面接、企業/学校連携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次の進路が具体化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随時</w:t>
            </w:r>
          </w:p>
        </w:tc>
      </w:tr>
      <w:tr>
        <w:trPr>
          <w:cantSplit w:val="0"/>
          <w:trHeight w:val="9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プログラム運営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短期/キャンプ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学校・寮・授業・引率・日程表・参加者管理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実施と精算が完了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期ごと</w:t>
            </w:r>
          </w:p>
        </w:tc>
      </w:tr>
    </w:tbl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023hnm8e42s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3. パートナー：大学・企業・自治体・旅行関連との連携</w:t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32.6778521591932"/>
        <w:gridCol w:w="1227.1732323864853"/>
        <w:gridCol w:w="3825.075811136743"/>
        <w:gridCol w:w="2171.865079204761"/>
        <w:gridCol w:w="768.7198361364399"/>
        <w:tblGridChange w:id="0">
          <w:tblGrid>
            <w:gridCol w:w="1032.6778521591932"/>
            <w:gridCol w:w="1227.1732323864853"/>
            <w:gridCol w:w="3825.075811136743"/>
            <w:gridCol w:w="2171.865079204761"/>
            <w:gridCol w:w="768.7198361364399"/>
          </w:tblGrid>
        </w:tblGridChange>
      </w:tblGrid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領域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サブ領域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タスク（代表例）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成果物（完了条件）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頻度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大学連携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提携交渉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条件交渉、受入枠、授業/寮、費用、覚書/契約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合意文書と運用手順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期ごと</w:t>
            </w:r>
          </w:p>
        </w:tc>
      </w:tr>
      <w:tr>
        <w:trPr>
          <w:cantSplit w:val="0"/>
          <w:trHeight w:val="9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大学連携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実務窓口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担当者調整、募集要項更新、学生状況共有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問い合わせが滞留しない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週次</w:t>
            </w:r>
          </w:p>
        </w:tc>
      </w:tr>
      <w:tr>
        <w:trPr>
          <w:cantSplit w:val="0"/>
          <w:trHeight w:val="9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企業連携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研修/奨学金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企業要件整理、候補者選抜、報告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実施結果の報告書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期ごと</w:t>
            </w:r>
          </w:p>
        </w:tc>
      </w:tr>
      <w:tr>
        <w:trPr>
          <w:cantSplit w:val="0"/>
          <w:trHeight w:val="9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自治体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企画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説明会、交流、助成、制度提案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実施計画と関係者合意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期ごと</w:t>
            </w:r>
          </w:p>
        </w:tc>
      </w:tr>
      <w:tr>
        <w:trPr>
          <w:cantSplit w:val="0"/>
          <w:trHeight w:val="9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旅行/交通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企画・販売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旅行商品設計、販売代理、運行調整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販売条件と精算条件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随時</w:t>
            </w:r>
          </w:p>
        </w:tc>
      </w:tr>
    </w:tbl>
    <w:p w:rsidR="00000000" w:rsidDel="00000000" w:rsidP="00000000" w:rsidRDefault="00000000" w:rsidRPr="00000000" w14:paraId="000000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sytpbuqmkcg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4. バックオフィス：法務・会計・総務・人（事故らず回す）</w:t>
      </w:r>
    </w:p>
    <w:tbl>
      <w:tblPr>
        <w:tblStyle w:val="Table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6.2501613527819"/>
        <w:gridCol w:w="989.477216987221"/>
        <w:gridCol w:w="3944.0376920098106"/>
        <w:gridCol w:w="2057.5577642958565"/>
        <w:gridCol w:w="1128.188976377953"/>
        <w:tblGridChange w:id="0">
          <w:tblGrid>
            <w:gridCol w:w="906.2501613527819"/>
            <w:gridCol w:w="989.477216987221"/>
            <w:gridCol w:w="3944.0376920098106"/>
            <w:gridCol w:w="2057.5577642958565"/>
            <w:gridCol w:w="1128.188976377953"/>
          </w:tblGrid>
        </w:tblGridChange>
      </w:tblGrid>
      <w:tr>
        <w:trPr>
          <w:cantSplit w:val="0"/>
          <w:trHeight w:val="9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領域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サブ領域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タスク（代表例）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成果物（完了条件）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頻度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法務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契約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契約書作成/改定、約款、同意書、規約、証拠保全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トラブル時に守れる文書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随時</w:t>
            </w:r>
          </w:p>
        </w:tc>
      </w:tr>
      <w:tr>
        <w:trPr>
          <w:cantSplit w:val="0"/>
          <w:trHeight w:val="9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法務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コンプラ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表現チェック（広告/勧誘）、個人情報、委託先管理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違反リスクが下がる運用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月次</w:t>
            </w:r>
          </w:p>
        </w:tc>
      </w:tr>
      <w:tr>
        <w:trPr>
          <w:cantSplit w:val="0"/>
          <w:trHeight w:val="9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会計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売上/請求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請求書、領収、入金消込、未収管理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入金状況が即時に分かる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毎週〜月次</w:t>
            </w:r>
          </w:p>
        </w:tc>
      </w:tr>
      <w:tr>
        <w:trPr>
          <w:cantSplit w:val="0"/>
          <w:trHeight w:val="9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会計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支払/精算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仕入・外注・交通費・現地費用精算、立替精算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証憑と帳簿が一致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毎週〜月次</w:t>
            </w:r>
          </w:p>
        </w:tc>
      </w:tr>
      <w:tr>
        <w:trPr>
          <w:cantSplit w:val="0"/>
          <w:trHeight w:val="9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会計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管理会計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事業別採算、広告費対効果、原価設計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利益の出る型が見える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月次</w:t>
            </w:r>
          </w:p>
        </w:tc>
      </w:tr>
      <w:tr>
        <w:trPr>
          <w:cantSplit w:val="0"/>
          <w:trHeight w:val="9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総務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業務環境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端末/アカウント管理、備品、規程、押印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誰が何を使うか明確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随時</w:t>
            </w:r>
          </w:p>
        </w:tc>
      </w:tr>
      <w:tr>
        <w:trPr>
          <w:cantSplit w:val="0"/>
          <w:trHeight w:val="9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人事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採用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募集、面接、契約、オンボーディング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戦力化までの手順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随時</w:t>
            </w:r>
          </w:p>
        </w:tc>
      </w:tr>
      <w:tr>
        <w:trPr>
          <w:cantSplit w:val="0"/>
          <w:trHeight w:val="9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人事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労務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勤怠、役割定義、評価、教育、トラブル対応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人に起因する事故が減る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月次</w:t>
            </w:r>
          </w:p>
        </w:tc>
      </w:tr>
      <w:tr>
        <w:trPr>
          <w:cantSplit w:val="0"/>
          <w:trHeight w:val="9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情報管理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顧客情報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顧客台帳、権限、ログ、バックアップ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情報が探せる・漏れない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毎日〜月次</w:t>
            </w:r>
          </w:p>
        </w:tc>
      </w:tr>
    </w:tbl>
    <w:p w:rsidR="00000000" w:rsidDel="00000000" w:rsidP="00000000" w:rsidRDefault="00000000" w:rsidRPr="00000000" w14:paraId="000000D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k2iudf1haf9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5. 基盤：品質管理・改善・データ・企画（強くする）</w:t>
      </w:r>
    </w:p>
    <w:tbl>
      <w:tblPr>
        <w:tblStyle w:val="Table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21.5376348864551"/>
        <w:gridCol w:w="1449.453666931962"/>
        <w:gridCol w:w="3630.580430909451"/>
        <w:gridCol w:w="2269.112769318407"/>
        <w:gridCol w:w="754.8273089773476"/>
        <w:tblGridChange w:id="0">
          <w:tblGrid>
            <w:gridCol w:w="921.5376348864551"/>
            <w:gridCol w:w="1449.453666931962"/>
            <w:gridCol w:w="3630.580430909451"/>
            <w:gridCol w:w="2269.112769318407"/>
            <w:gridCol w:w="754.8273089773476"/>
          </w:tblGrid>
        </w:tblGridChange>
      </w:tblGrid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領域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サブ領域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タスク（代表例）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成果物（完了条件）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頻度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品質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標準化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手順書、テンプレ、チェックリスト、教育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属人性が減る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月次</w:t>
            </w:r>
          </w:p>
        </w:tc>
      </w:tr>
      <w:tr>
        <w:trPr>
          <w:cantSplit w:val="0"/>
          <w:trHeight w:val="9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品質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クレーム管理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受付、事実整理、再発防止、記録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同種事故が再発しない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随時</w:t>
            </w:r>
          </w:p>
        </w:tc>
      </w:tr>
      <w:tr>
        <w:trPr>
          <w:cantSplit w:val="0"/>
          <w:trHeight w:val="9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データ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KPI管理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指標定義、ダッシュボード、週次レビュー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意思決定が数字でできる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週次</w:t>
            </w:r>
          </w:p>
        </w:tc>
      </w:tr>
      <w:tr>
        <w:trPr>
          <w:cantSplit w:val="0"/>
          <w:trHeight w:val="9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企画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商品開発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新コース設計、価格、提供体制、テスト販売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新しい売上源が立つ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期ごと</w:t>
            </w:r>
          </w:p>
        </w:tc>
      </w:tr>
      <w:tr>
        <w:trPr>
          <w:cantSplit w:val="0"/>
          <w:trHeight w:val="9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ナレッジ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コンテンツ資産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教材、動画、FAQ、台本、面談スクリプト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“使い回せる資産”が増える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週次</w:t>
            </w:r>
          </w:p>
        </w:tc>
      </w:tr>
    </w:tbl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あなたの業務（対話に出た範囲の全体像）は、集客→LINE/メール対応→説明会→申込/契約→運用/管理→コンテンツ制作、の一本線に、広告集計・契約書・スタッフ管理が並行で走っている構造です。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colan4lt749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業務一覧（対話から拾えたもの）</w:t>
      </w:r>
    </w:p>
    <w:p w:rsidR="00000000" w:rsidDel="00000000" w:rsidP="00000000" w:rsidRDefault="00000000" w:rsidRPr="00000000" w14:paraId="000000F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LINEの顧客対応（受信文を読み取り、すぐ送れる返信を作る。言い切りの制御、AI臭さ抑制、次アクション誘導を重視）</w:t>
        <w:br w:type="textWrapping"/>
      </w:r>
    </w:p>
    <w:p w:rsidR="00000000" w:rsidDel="00000000" w:rsidP="00000000" w:rsidRDefault="00000000" w:rsidRPr="00000000" w14:paraId="000000F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メール対応（受信メールの要点把握、相手の不安・論点の整理、返信文の作成）</w:t>
        <w:br w:type="textWrapping"/>
      </w:r>
    </w:p>
    <w:p w:rsidR="00000000" w:rsidDel="00000000" w:rsidP="00000000" w:rsidRDefault="00000000" w:rsidRPr="00000000" w14:paraId="000000F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説明会の告知・集客（告知文、締切訴求、特典訴求、参加の促し）</w:t>
        <w:br w:type="textWrapping"/>
      </w:r>
    </w:p>
    <w:p w:rsidR="00000000" w:rsidDel="00000000" w:rsidP="00000000" w:rsidRDefault="00000000" w:rsidRPr="00000000" w14:paraId="000000F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説明会の導線設計（広告→UTAGEでLINE登録→ステップ配信→申込→Zoom説明会→個別相談→成約）</w:t>
        <w:br w:type="textWrapping"/>
      </w:r>
    </w:p>
    <w:p w:rsidR="00000000" w:rsidDel="00000000" w:rsidP="00000000" w:rsidRDefault="00000000" w:rsidRPr="00000000" w14:paraId="000000F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UTAGE運用（トーク履歴の扱い、置き換え文字の表示問題の問い合わせ、イベント情報の見え方）</w:t>
        <w:br w:type="textWrapping"/>
      </w:r>
    </w:p>
    <w:p w:rsidR="00000000" w:rsidDel="00000000" w:rsidP="00000000" w:rsidRDefault="00000000" w:rsidRPr="00000000" w14:paraId="000000F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広告運用の記録と分析（広告費、表示、クリック、LINE登録、売上等をスプレッドシートで管理。決まったセル配置で運用）</w:t>
        <w:br w:type="textWrapping"/>
      </w:r>
    </w:p>
    <w:p w:rsidR="00000000" w:rsidDel="00000000" w:rsidP="00000000" w:rsidRDefault="00000000" w:rsidRPr="00000000" w14:paraId="0000010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コンテンツ制作（YouTube企画案、台本、セミナー文字起こしからナレッジ化、教材・説明資料）</w:t>
        <w:br w:type="textWrapping"/>
      </w:r>
    </w:p>
    <w:p w:rsidR="00000000" w:rsidDel="00000000" w:rsidP="00000000" w:rsidRDefault="00000000" w:rsidRPr="00000000" w14:paraId="0000010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契約・請求関連（契約書作成、敬語調整、領収書備考文、期日の説明など）</w:t>
        <w:br w:type="textWrapping"/>
      </w:r>
    </w:p>
    <w:p w:rsidR="00000000" w:rsidDel="00000000" w:rsidP="00000000" w:rsidRDefault="00000000" w:rsidRPr="00000000" w14:paraId="0000010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進路・出願相談（英語資格要件の確認、出願条件の整理、保護者への説明）</w:t>
        <w:br w:type="textWrapping"/>
      </w:r>
    </w:p>
    <w:p w:rsidR="00000000" w:rsidDel="00000000" w:rsidP="00000000" w:rsidRDefault="00000000" w:rsidRPr="00000000" w14:paraId="0000010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社内運用（スタッフへの共有、OKR/KPI、タスク管理の枠組み）</w:t>
        <w:br w:type="textWrapping"/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bjjtpt075zj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自動化の適性で分類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業務自動化は、実際には次の3種類に分かれます。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A. 文章作成・要約・判断補助（強いのはChatGPTとGenspark）</w:t>
        <w:br w:type="textWrapping"/>
        <w:t xml:space="preserve"> B. ログイン画面での反復操作（強いのはManus）</w:t>
        <w:br w:type="textWrapping"/>
        <w:t xml:space="preserve"> C. 受信箱や作業場でまとめて片付ける（Gensparkが寄りやすい）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0oxd3awjuo0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業務ごとの比較（どれでどの程度自動化できるか）</w:t>
      </w:r>
    </w:p>
    <w:p w:rsidR="00000000" w:rsidDel="00000000" w:rsidP="00000000" w:rsidRDefault="00000000" w:rsidRPr="00000000" w14:paraId="000001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tlrblah3h67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1) LINE返信・メール返信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自動化できる部分：受信文の要点抽出、論点整理、返信文の下書き、相手に必要な質問の提示、NG表現の回避（断定しない等）。</w:t>
        <w:br w:type="textWrapping"/>
        <w:t xml:space="preserve"> 推奨：ChatGPT（主）＋Genspark（補）</w:t>
        <w:br w:type="textWrapping"/>
        <w:t xml:space="preserve"> 自動化度合い：（推測です）70〜90%</w:t>
        <w:br w:type="textWrapping"/>
        <w:t xml:space="preserve"> 人が残す部分：最終確認、事実の裏取りが必要な条件（締切・要件・費用など）、トーンの最終調整。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理由：あなたは「一撃で返信文」「AI臭さ排除」「言い切りの管理」「次アクション誘導」を重視しており、これはChatGPTの得意領域です。Gensparkはワークスペースで複数成果物を同時に作る運用なら補助になります。</w:t>
      </w:r>
    </w:p>
    <w:p w:rsidR="00000000" w:rsidDel="00000000" w:rsidP="00000000" w:rsidRDefault="00000000" w:rsidRPr="00000000" w14:paraId="000001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0vjh9aja2cx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2) 説明会の告知文・ステップ配信・フォロー文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自動化できる部分：告知文の生成、締切訴求や特典訴求のバリエーション作成、セグメント別の文面出し分け。</w:t>
        <w:br w:type="textWrapping"/>
        <w:t xml:space="preserve"> 推奨：ChatGPT（主）＋Genspark（補）</w:t>
        <w:br w:type="textWrapping"/>
        <w:t xml:space="preserve"> 自動化度合い：（推測です）60〜85%</w:t>
        <w:br w:type="textWrapping"/>
        <w:t xml:space="preserve"> 人が残す部分：特典や締切など「誤ると問題になる情報」の確定、キャンペーン方針の決裁。</w:t>
      </w:r>
    </w:p>
    <w:p w:rsidR="00000000" w:rsidDel="00000000" w:rsidP="00000000" w:rsidRDefault="00000000" w:rsidRPr="00000000" w14:paraId="000001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haba9doux4x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3) UTAGEの運用（トーク画面の置き換え文字、履歴活用、問い合わせ）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自動化できる部分：問い合わせ文の作成、状況整理、再現手順の文章化、社内手順書化。</w:t>
        <w:br w:type="textWrapping"/>
        <w:t xml:space="preserve"> 推奨：ChatGPT（主）</w:t>
        <w:br w:type="textWrapping"/>
        <w:t xml:space="preserve"> 自動化度合い：（推測です）50〜80%</w:t>
        <w:br w:type="textWrapping"/>
        <w:t xml:space="preserve"> 人が残す部分：UTAGE管理画面での設定変更・検証作業そのもの。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補足：UTAGE画面上で「クリックして設定を変える」「タグ付け・転記を大量にやる」が増えるほど、Manusの適性が上がります（推測です）。</w:t>
      </w:r>
    </w:p>
    <w:p w:rsidR="00000000" w:rsidDel="00000000" w:rsidP="00000000" w:rsidRDefault="00000000" w:rsidRPr="00000000" w14:paraId="000001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bg13kskmlop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4) 広告運用の集計・スプレッドシート記録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自動化できる部分：数値の要約、所見文の下書き、改善仮説の提示、チェックリスト化。</w:t>
        <w:br w:type="textWrapping"/>
        <w:t xml:space="preserve"> 推奨：ChatGPT（主）</w:t>
        <w:br w:type="textWrapping"/>
        <w:t xml:space="preserve"> 自動化度合い：（推測です）40〜75%</w:t>
        <w:br w:type="textWrapping"/>
        <w:t xml:space="preserve"> 人が残す部分：広告管理画面から数値を拾う、予算配分の意思決定。</w:t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もし「広告管理画面→数値を拾う→所定のセルに転記」みたいな反復が多いなら、その“転記”の部分だけはManusが強くなる可能性があります（推測です）。</w:t>
      </w:r>
    </w:p>
    <w:p w:rsidR="00000000" w:rsidDel="00000000" w:rsidP="00000000" w:rsidRDefault="00000000" w:rsidRPr="00000000" w14:paraId="000001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b4fq6uxr9vb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5) YouTube企画・台本・セミナー文字起こしのナレッジ化</w:t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自動化できる部分：企画案の大量生成、構成案、台本の叩き台、文字起こしの要約と再構成、ナレッジ化の整形。</w:t>
        <w:br w:type="textWrapping"/>
        <w:t xml:space="preserve"> 推奨：ChatGPT（主）＋Genspark（補）</w:t>
        <w:br w:type="textWrapping"/>
        <w:t xml:space="preserve"> 自動化度合い：（推測です）70〜95%</w:t>
        <w:br w:type="textWrapping"/>
        <w:t xml:space="preserve"> 人が残す部分：最終的な主張・数字・事例の確認、撮影・編集の意思決定。</w:t>
      </w:r>
    </w:p>
    <w:p w:rsidR="00000000" w:rsidDel="00000000" w:rsidP="00000000" w:rsidRDefault="00000000" w:rsidRPr="00000000" w14:paraId="000001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caer7vu6fad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6) 契約書・請求・領収書文言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自動化できる部分：条文の整形、表現の丁寧化、論点チェックリスト、相手に送る説明文の作成。</w:t>
        <w:br w:type="textWrapping"/>
        <w:t xml:space="preserve"> 推奨：ChatGPT（主）</w:t>
        <w:br w:type="textWrapping"/>
        <w:t xml:space="preserve"> 自動化度合い：（推測です）30〜70%</w:t>
        <w:br w:type="textWrapping"/>
        <w:t xml:space="preserve"> 人が残す部分：法的判断、最終責任を伴う合意内容の確定。</w:t>
      </w:r>
    </w:p>
    <w:p w:rsidR="00000000" w:rsidDel="00000000" w:rsidP="00000000" w:rsidRDefault="00000000" w:rsidRPr="00000000" w14:paraId="000001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0pfboqf2aqo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7) 進路・出願相談（要件の整理）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自動化できる部分：質問への回答文の下書き、条件分岐の整理、保護者向け説明の整形。</w:t>
        <w:br w:type="textWrapping"/>
        <w:t xml:space="preserve"> 推奨：ChatGPT（主）</w:t>
        <w:br w:type="textWrapping"/>
        <w:t xml:space="preserve"> 自動化度合い：（推測です）50〜85%</w:t>
        <w:br w:type="textWrapping"/>
        <w:t xml:space="preserve"> 人が残す部分：大学・制度の最新要件の確認（ここは間違えると致命的）。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