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EFC4438" w:rsidR="00E97402" w:rsidRDefault="00A71237">
      <w:pPr>
        <w:pStyle w:val="Title"/>
        <w:framePr w:wrap="notBeside"/>
      </w:pPr>
      <w:r>
        <w:t>Versatile Acoustic Shadow Detection from Scanline Statistics of Brightness-Mode and Radiofrequency Ultrasound Images</w:t>
      </w:r>
    </w:p>
    <w:p w14:paraId="57A655BF" w14:textId="03C57ADC" w:rsidR="00E97402" w:rsidRDefault="00A71237">
      <w:pPr>
        <w:pStyle w:val="Authors"/>
        <w:framePr w:wrap="notBeside"/>
      </w:pPr>
      <w:r>
        <w:t>Ricky Hu</w:t>
      </w:r>
      <w:r w:rsidR="00392DBA">
        <w:t xml:space="preserve">, </w:t>
      </w:r>
      <w:r>
        <w:t>Rohit Singla, Farah Deeba, and Robert N. Rohling</w:t>
      </w:r>
    </w:p>
    <w:p w14:paraId="23345CB3" w14:textId="3DCDF8E8" w:rsidR="00E97402" w:rsidRDefault="00E97402">
      <w:pPr>
        <w:pStyle w:val="Abstract"/>
      </w:pPr>
      <w:r>
        <w:rPr>
          <w:i/>
          <w:iCs/>
        </w:rPr>
        <w:t>Abstract</w:t>
      </w:r>
      <w:r>
        <w:t xml:space="preserve">—These instructions give you guidelines for preparing papers for IEEE </w:t>
      </w:r>
      <w:r w:rsidR="00C621D6">
        <w:t>Transactions</w:t>
      </w:r>
      <w:r w:rsidR="00FD2E33">
        <w:t>,</w:t>
      </w:r>
      <w:r>
        <w:t xml:space="preserve"> </w:t>
      </w:r>
      <w:r w:rsidR="00DC06FE">
        <w:t xml:space="preserve">but this version is specifically written to describe </w:t>
      </w:r>
      <w:r w:rsidR="00FD2E33">
        <w:t xml:space="preserve">submission to </w:t>
      </w:r>
      <w:r w:rsidR="00DC06FE">
        <w:t>IEEE TMI.</w:t>
      </w:r>
      <w:r>
        <w:t xml:space="preserve"> </w:t>
      </w:r>
      <w:r w:rsidR="00DC06FE">
        <w:t xml:space="preserve"> </w:t>
      </w:r>
      <w:r>
        <w:t xml:space="preserve">Use this document as a template if you are using Microsoft </w:t>
      </w:r>
      <w:r w:rsidRPr="00DC06FE">
        <w:rPr>
          <w:iCs/>
        </w:rPr>
        <w:t>Word</w:t>
      </w:r>
      <w:r>
        <w:t xml:space="preserve"> </w:t>
      </w:r>
      <w:r w:rsidR="00DC06FE">
        <w:t>2010</w:t>
      </w:r>
      <w:r>
        <w:t xml:space="preserve"> or later. Otherwise, use this document as an instruction set. The electronic file of your paper will be formatted further at IEEE. </w:t>
      </w:r>
      <w:r w:rsidR="00392DBA">
        <w:t xml:space="preserve">Paper titles should be written in uppercase and lowercase letters, not all uppercase. Avoid writing formulas in the title; short formulas that identify the elements are fine (e.g., "Nd–Fe–B"). </w:t>
      </w:r>
      <w:r w:rsidR="00DC06FE">
        <w:t>Keep the title short and d</w:t>
      </w:r>
      <w:r w:rsidR="00392DBA">
        <w:t xml:space="preserve">o not write “(Invited)” in the title. Full names of authors are preferred in the author field, but are not required. Put a space between authors’ initials. </w:t>
      </w:r>
      <w:r w:rsidR="002E5357" w:rsidRPr="002E5357">
        <w:t>Only authors may appear in the author line of a manuscript. Authors are defined as individuals who have made an identifiable intellectual contribution to a manuscript to the extent that the individual can defend its contents.</w:t>
      </w:r>
      <w:r w:rsidR="002E5357">
        <w:t xml:space="preserve"> </w:t>
      </w:r>
      <w:r>
        <w:t>Define all symbols used in the abstract. Do not cite references in the abstract. Do not delete the blank line immediately above the abstract; it sets the footnote at the bottom of this column.</w:t>
      </w:r>
      <w:r w:rsidR="00D5536F">
        <w:t xml:space="preserve"> </w:t>
      </w:r>
      <w:r w:rsidR="00DC06FE">
        <w:t xml:space="preserve">Keep the abstract to 250 words or less.  </w:t>
      </w:r>
      <w:r w:rsidR="002E5357">
        <w:t xml:space="preserve"> </w:t>
      </w:r>
    </w:p>
    <w:p w14:paraId="2AD5107A" w14:textId="77777777" w:rsidR="00E97402" w:rsidRDefault="00E97402"/>
    <w:p w14:paraId="4AE5DCCE" w14:textId="3ED77D1B" w:rsidR="00E97402" w:rsidRDefault="00E97402">
      <w:pPr>
        <w:pStyle w:val="IndexTerms"/>
      </w:pPr>
      <w:bookmarkStart w:id="0" w:name="PointTmp"/>
      <w:r>
        <w:rPr>
          <w:i/>
          <w:iCs/>
        </w:rPr>
        <w:t>Index Terms</w:t>
      </w:r>
      <w:r>
        <w:t>—</w:t>
      </w:r>
      <w:r w:rsidR="00D5536F">
        <w:t xml:space="preserve">Enter </w:t>
      </w:r>
      <w:r>
        <w:t xml:space="preserve">key </w:t>
      </w:r>
      <w:r w:rsidR="00D26B97">
        <w:t xml:space="preserve">about five </w:t>
      </w:r>
      <w:r>
        <w:t>words or phrases in alphabetical order, separated by commas. For a list of suggested keywords</w:t>
      </w:r>
      <w:r w:rsidR="002E5357">
        <w:t xml:space="preserve"> see: </w:t>
      </w:r>
      <w:hyperlink r:id="rId8" w:history="1">
        <w:r w:rsidR="002E5357" w:rsidRPr="00EC047B">
          <w:rPr>
            <w:rStyle w:val="Hyperlink"/>
          </w:rPr>
          <w:t>https://ieee-tmi.org/tmi-keywords.asp?s=author</w:t>
        </w:r>
      </w:hyperlink>
      <w:r>
        <w:t xml:space="preserve"> </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49B0B49D" w14:textId="289DB73B" w:rsidR="00E97402" w:rsidRDefault="00A71237">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48746236" w14:textId="1A8DAA4A" w:rsidR="00B24698" w:rsidRDefault="00A71237" w:rsidP="00CB57DB">
      <w:pPr>
        <w:pStyle w:val="Text"/>
        <w:ind w:firstLine="0"/>
      </w:pPr>
      <w:r>
        <w:rPr>
          <w:smallCaps/>
        </w:rPr>
        <w:t>LTRASOUD</w:t>
      </w:r>
      <w:r w:rsidR="00E97402">
        <w:t xml:space="preserve"> </w:t>
      </w:r>
      <w:r w:rsidR="00E6442F">
        <w:t xml:space="preserve">is a popular imaging modality as it provides real-time imaging, is relatively low cost compared to computed tomography of magnetic resonance imaging, and </w:t>
      </w:r>
      <w:r w:rsidR="00CB57DB">
        <w:t xml:space="preserve">does not produce ionizing radiation. Recently, ultrasound devices have become increasingly affordable and portable, encouraging novice users or point-of-care ultrasound to be adopted more frequently. However, ultrasound is susceptible to unique imaging artefacts that may </w:t>
      </w:r>
      <w:r w:rsidR="00BE69FF">
        <w:t>cause the</w:t>
      </w:r>
      <w:r w:rsidR="00CB57DB">
        <w:t xml:space="preserve"> interpretation of images may be difficult, particularly for novice users. One such artefact is an acoustic shadow. An acoustic shadow occurs when an ultrasound wave from a transducer surface propagates towards a boundary of two materials with significantly different wave impedance properties. The ultrasound wave is then mostly reflected, resulting in a loss of signal beyond the boundary. On an ultrasound brightness-mode (B-Mode) image, this appears as a sudden dark region at all depths beyond the boundary. </w:t>
      </w:r>
      <w:r w:rsidR="008E67A2">
        <w:t xml:space="preserve">Acoustic shadows are significant as they are an asset and detriment in ultrasound imaging. </w:t>
      </w:r>
      <w:r w:rsidR="00336D55" w:rsidRPr="00336D55">
        <w:t>Acoustic shadows are known to occur at air-tissue, tissue-bone, and tis</w:t>
      </w:r>
      <w:r w:rsidR="00336D55">
        <w:t>sue-lesion [3] interface. By observing an acoustic shadow, we</w:t>
      </w:r>
      <w:r w:rsidR="00336D55" w:rsidRPr="00336D55">
        <w:t xml:space="preserve"> can deduce the presence of an air gap due to bad transducer contact, gallstones in the gallbladder, or lesions depending on the context of the imaging location.</w:t>
      </w:r>
      <w:r w:rsidR="00336D55">
        <w:t xml:space="preserve"> However, </w:t>
      </w:r>
      <w:r w:rsidR="00BD03FF">
        <w:t xml:space="preserve">acoustic shadows </w:t>
      </w:r>
      <w:r w:rsidR="00336D55">
        <w:t>preve</w:t>
      </w:r>
      <w:r w:rsidR="00BD03FF">
        <w:t>nt</w:t>
      </w:r>
      <w:r w:rsidR="00336D55">
        <w:t xml:space="preserve"> the visualization of anatomical d</w:t>
      </w:r>
      <w:r w:rsidR="00BD03FF">
        <w:t>etail of regions axially deeper than the boundary, increasing the difficulty of interpreting images</w:t>
      </w:r>
      <w:r w:rsidR="00336D55">
        <w:t xml:space="preserve">. </w:t>
      </w:r>
      <w:r w:rsidR="00B24698">
        <w:t xml:space="preserve"> Thus, the identification of shadows is important for understanding ultrasound images.</w:t>
      </w:r>
    </w:p>
    <w:p w14:paraId="1665B012" w14:textId="1BD2768D" w:rsidR="00B24698" w:rsidRDefault="00B24698" w:rsidP="00CB57DB">
      <w:pPr>
        <w:pStyle w:val="Text"/>
        <w:ind w:firstLine="0"/>
      </w:pPr>
      <w:r>
        <w:tab/>
      </w:r>
      <w:r w:rsidR="00252F8D">
        <w:t>The interpretation of aco</w:t>
      </w:r>
      <w:r w:rsidR="00BA014C">
        <w:t>ustic shadows is</w:t>
      </w:r>
      <w:r w:rsidR="00252F8D">
        <w:t xml:space="preserve"> commonly performed by manual inspection from an expert, such as a radiologist.</w:t>
      </w:r>
      <w:r w:rsidR="008E67A2">
        <w:t xml:space="preserve"> However, there are several motivations for the automatic detection of acoustic shadows. </w:t>
      </w:r>
      <w:r w:rsidR="00BA014C">
        <w:t>First, u</w:t>
      </w:r>
      <w:r w:rsidR="008E67A2" w:rsidRPr="008E67A2">
        <w:t>sers with less</w:t>
      </w:r>
      <w:r w:rsidR="008E67A2">
        <w:t xml:space="preserve"> sonography</w:t>
      </w:r>
      <w:r w:rsidR="008E67A2" w:rsidRPr="008E67A2">
        <w:t xml:space="preserve"> experience such as family </w:t>
      </w:r>
      <w:r w:rsidR="008E67A2">
        <w:t>physicians</w:t>
      </w:r>
      <w:r w:rsidR="008E67A2" w:rsidRPr="008E67A2">
        <w:t xml:space="preserve"> and physical therapists cou</w:t>
      </w:r>
      <w:r w:rsidR="008E67A2">
        <w:t>ld interpret ultrasound imagery easier</w:t>
      </w:r>
      <w:r w:rsidR="008E67A2" w:rsidRPr="008E67A2">
        <w:t xml:space="preserve"> with acoustic shadows automatically identified.</w:t>
      </w:r>
      <w:r w:rsidR="008E67A2">
        <w:t xml:space="preserve"> </w:t>
      </w:r>
      <w:r w:rsidR="00BA014C">
        <w:t>Secondly,</w:t>
      </w:r>
      <w:r w:rsidR="008E67A2" w:rsidRPr="008E67A2">
        <w:t xml:space="preserve"> acoustic shadows limit the capability of automated image processing. Recent techniques such as 3D reconstructio</w:t>
      </w:r>
      <w:r w:rsidR="008E67A2">
        <w:t>n, fiducial registration</w:t>
      </w:r>
      <w:r w:rsidR="008E67A2" w:rsidRPr="008E67A2">
        <w:t>, and training</w:t>
      </w:r>
      <w:r w:rsidR="008E67A2">
        <w:t xml:space="preserve"> of supervised learning algorithms</w:t>
      </w:r>
      <w:r w:rsidR="008E67A2" w:rsidRPr="008E67A2">
        <w:t xml:space="preserve"> require </w:t>
      </w:r>
      <w:r w:rsidR="008E67A2">
        <w:t>features</w:t>
      </w:r>
      <w:r w:rsidR="008E67A2" w:rsidRPr="008E67A2">
        <w:t xml:space="preserve"> to be identified or flagged as a shadow, which is time consuming if done manually.</w:t>
      </w:r>
    </w:p>
    <w:p w14:paraId="47CA9533" w14:textId="5C55A9D5" w:rsidR="00BD03FF" w:rsidRDefault="00BD03FF" w:rsidP="00CB57DB">
      <w:pPr>
        <w:pStyle w:val="Text"/>
        <w:ind w:firstLine="0"/>
      </w:pPr>
      <w:r>
        <w:tab/>
        <w:t xml:space="preserve">There are several existing techniques to automatically detect shadows which all report a high Dice similarity coefficient when compared to the gold standard of manual shadow detection. However, existing techniques require several manually </w:t>
      </w:r>
      <w:r w:rsidR="009E6308">
        <w:t>tuned parameters for different u</w:t>
      </w:r>
      <w:r>
        <w:t>ltrasound machines, tran</w:t>
      </w:r>
      <w:r w:rsidR="002D6160">
        <w:t xml:space="preserve">sducer geometries, and anatomy. As there exists a strong motivation to increase the usability of ultrasound for novice users, </w:t>
      </w:r>
      <w:r w:rsidR="00D677EC">
        <w:t>a shadow detection method with minimal configuration that requires knowledge of ultrasound machine properties is desired.</w:t>
      </w:r>
    </w:p>
    <w:p w14:paraId="58BEC2C1" w14:textId="7E1978C6" w:rsidR="002D6160" w:rsidRDefault="002D6160" w:rsidP="00CB57DB">
      <w:pPr>
        <w:pStyle w:val="Text"/>
        <w:ind w:firstLine="0"/>
      </w:pPr>
      <w:r>
        <w:tab/>
        <w:t xml:space="preserve">We present shadow detection methods based on analysis of </w:t>
      </w:r>
      <w:r>
        <w:lastRenderedPageBreak/>
        <w:t xml:space="preserve">scanline statistics from </w:t>
      </w:r>
      <w:r w:rsidR="009C6F9A">
        <w:t>either</w:t>
      </w:r>
      <w:r w:rsidR="00D677EC">
        <w:t xml:space="preserve"> radiofrequency</w:t>
      </w:r>
      <w:r>
        <w:t xml:space="preserve"> </w:t>
      </w:r>
      <w:r w:rsidR="00D677EC">
        <w:t>(</w:t>
      </w:r>
      <w:r>
        <w:t>RF</w:t>
      </w:r>
      <w:r w:rsidR="00D677EC">
        <w:t>)</w:t>
      </w:r>
      <w:r>
        <w:t xml:space="preserve"> and B-Mode data that requires only the transducer pulse width as an input parameter. </w:t>
      </w:r>
      <w:r w:rsidR="009C6F9A">
        <w:t xml:space="preserve">The detection method was designed to detect shadows from multiple anatomical locations, depths, and transducers. </w:t>
      </w:r>
    </w:p>
    <w:p w14:paraId="38533B2F" w14:textId="323B4FAC" w:rsidR="00CB57DB" w:rsidRDefault="00B24698" w:rsidP="00CB57DB">
      <w:pPr>
        <w:pStyle w:val="Text"/>
        <w:ind w:firstLine="0"/>
      </w:pPr>
      <w:r>
        <w:tab/>
      </w:r>
    </w:p>
    <w:p w14:paraId="2366501B" w14:textId="5D66B89A" w:rsidR="00E97B99" w:rsidRDefault="009C6F9A" w:rsidP="00E97B99">
      <w:pPr>
        <w:pStyle w:val="Heading1"/>
      </w:pPr>
      <w:r>
        <w:t>Existing Work</w:t>
      </w:r>
    </w:p>
    <w:p w14:paraId="74642D3A" w14:textId="406E7B7C" w:rsidR="00E97B99" w:rsidRDefault="009C6F9A" w:rsidP="00E97B99">
      <w:pPr>
        <w:pStyle w:val="Heading2"/>
      </w:pPr>
      <w:r>
        <w:t>Pixel Intensity Methods</w:t>
      </w:r>
    </w:p>
    <w:p w14:paraId="68560881" w14:textId="290EB04A" w:rsidR="009C6F9A" w:rsidRDefault="009C6F9A" w:rsidP="009C6F9A">
      <w:pPr>
        <w:pStyle w:val="Heading2"/>
      </w:pPr>
      <w:r>
        <w:t>Geometric Methods</w:t>
      </w:r>
    </w:p>
    <w:p w14:paraId="4FA0185C" w14:textId="0888D22F" w:rsidR="009C6F9A" w:rsidRDefault="009C6F9A" w:rsidP="009C6F9A">
      <w:pPr>
        <w:pStyle w:val="Heading2"/>
      </w:pPr>
      <w:r>
        <w:t>Learning Methods</w:t>
      </w:r>
    </w:p>
    <w:p w14:paraId="5818EF45" w14:textId="77777777" w:rsidR="009C6F9A" w:rsidRPr="009C6F9A" w:rsidRDefault="009C6F9A" w:rsidP="009C6F9A"/>
    <w:p w14:paraId="0B842A43" w14:textId="77777777" w:rsidR="009C6F9A" w:rsidRPr="009C6F9A" w:rsidRDefault="009C6F9A" w:rsidP="009C6F9A"/>
    <w:p w14:paraId="4228026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46.2pt" o:ole="" fillcolor="window">
            <v:imagedata r:id="rId9" o:title=""/>
          </v:shape>
          <o:OLEObject Type="Embed" ProgID="Equation.3" ShapeID="_x0000_i1025" DrawAspect="Content" ObjectID="_1592657915" r:id="rId10"/>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0D80231D" w:rsidR="00E97B99" w:rsidRDefault="009C6F9A" w:rsidP="00E97B99">
      <w:pPr>
        <w:pStyle w:val="Heading1"/>
      </w:pPr>
      <w:r>
        <w:t>Methods</w:t>
      </w:r>
    </w:p>
    <w:p w14:paraId="0780B6CF" w14:textId="5E7FBFFB" w:rsidR="00540044" w:rsidRDefault="00540044" w:rsidP="00B27B84">
      <w:pPr>
        <w:pStyle w:val="Text"/>
      </w:pPr>
      <w:r>
        <w:t xml:space="preserve">To detect acoustic shadows, the statistics of a local patch along a scanline is analyzed. If RF data is available, </w:t>
      </w:r>
      <w:r w:rsidR="009B1DA5">
        <w:t>then the RF data is processed with statistical analysis based on the acoustic physics of shadows. The RF data is the raw signal read by the transducer and is representative of the interactions between the acoustic wave and a shadow boundary. However, many ultrasound machines do not provide access to the RF data, which is difficult to visualize on a graphic image and rather provide only B-Mode data. The machines process the RF data with several nonlinear transformations and filtering to produce an enhanced image for visual interpretation by a clinician. This process obscures many features from the RF signal</w:t>
      </w:r>
      <w:r w:rsidR="00FC04FD">
        <w:t xml:space="preserve"> in favor of visual enhancement</w:t>
      </w:r>
      <w:r w:rsidR="009B1DA5">
        <w:t>, suc</w:t>
      </w:r>
      <w:r w:rsidR="00FC04FD">
        <w:t xml:space="preserve">h as by smoothing the grainy patches seen in an RF image. However, these features contain information on how the ultrasound signal interacts with the material and can be leveraged to characterize material properties, such as the presence of tissue. </w:t>
      </w:r>
      <w:r w:rsidR="00B27B84">
        <w:t xml:space="preserve">In addition, the B-Mode image can be manually enhanced by adjusting parameters such as gain or dynamic range windowing and B-Mode images are subject to operator variability. Thus, we argue that </w:t>
      </w:r>
      <w:r w:rsidR="00B27B84">
        <w:lastRenderedPageBreak/>
        <w:t>analyzing features such as acoustic shadows from the RF data provides a more consistent and versatile detection.</w:t>
      </w:r>
    </w:p>
    <w:p w14:paraId="30FB3895" w14:textId="65720A70" w:rsidR="00E745FA" w:rsidRDefault="00E745FA" w:rsidP="00E745FA">
      <w:pPr>
        <w:pStyle w:val="Text"/>
      </w:pPr>
      <w:r>
        <w:t>W</w:t>
      </w:r>
      <w:r w:rsidR="003F687A">
        <w:t>e also present a scanline statistical analysis on B-Mode</w:t>
      </w:r>
      <w:r w:rsidR="00C6174F">
        <w:t xml:space="preserve"> data </w:t>
      </w:r>
      <w:r>
        <w:t>of the same RF data set</w:t>
      </w:r>
      <w:r w:rsidR="00C6174F">
        <w:t xml:space="preserve">. </w:t>
      </w:r>
      <w:r>
        <w:t>This is to provide a shadow detection method in the common scenario where RF data is not available. Both detection methods do not require significant configuration between different imaging scenarios, other than adjusting the window of the scanline patch to correspond to the transducer pulse width.</w:t>
      </w:r>
    </w:p>
    <w:p w14:paraId="2A2233D8" w14:textId="152DC0AC" w:rsidR="009C6F9A" w:rsidRPr="009C6F9A" w:rsidRDefault="009C6F9A" w:rsidP="00540044"/>
    <w:p w14:paraId="6AFC7F71" w14:textId="478D9ACF" w:rsidR="009C6F9A" w:rsidRDefault="00E745FA" w:rsidP="009C6F9A">
      <w:pPr>
        <w:pStyle w:val="Heading2"/>
      </w:pPr>
      <w:r>
        <w:t>Data Collection</w:t>
      </w:r>
    </w:p>
    <w:p w14:paraId="292D3D18" w14:textId="77777777" w:rsidR="00E745FA" w:rsidRDefault="00E745FA" w:rsidP="00E745FA"/>
    <w:p w14:paraId="1E78CFEB" w14:textId="77777777" w:rsidR="00E745FA" w:rsidRPr="00E745FA" w:rsidRDefault="00E745FA" w:rsidP="00E745FA">
      <w:bookmarkStart w:id="1" w:name="_GoBack"/>
      <w:bookmarkEnd w:id="1"/>
    </w:p>
    <w:p w14:paraId="1141F35F" w14:textId="77777777" w:rsidR="009C6F9A" w:rsidRPr="009C6F9A" w:rsidRDefault="009C6F9A" w:rsidP="009C6F9A"/>
    <w:p w14:paraId="5C1B4C3E" w14:textId="77777777" w:rsidR="009C6F9A" w:rsidRPr="009C6F9A" w:rsidRDefault="009C6F9A" w:rsidP="009C6F9A"/>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A general IEEE style</w:t>
      </w:r>
      <w:r w:rsidR="00E97B99">
        <w:t xml:space="preserve">guide is available at </w:t>
      </w:r>
      <w:hyperlink r:id="rId11"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lang w:val="en-CA" w:eastAsia="en-CA"/>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64E855" w14:textId="77777777" w:rsidR="00937057" w:rsidRDefault="00937057" w:rsidP="00E97B99">
                            <w:pPr>
                              <w:pStyle w:val="FootnoteText"/>
                              <w:ind w:firstLine="0"/>
                            </w:pPr>
                            <w:r>
                              <w:rPr>
                                <w:noProof/>
                                <w:sz w:val="20"/>
                                <w:szCs w:val="20"/>
                                <w:lang w:val="en-CA" w:eastAsia="en-CA"/>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937057" w:rsidRDefault="00937057"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937057" w:rsidRDefault="00937057"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937057" w:rsidRDefault="00937057" w:rsidP="00E97B99">
                      <w:pPr>
                        <w:pStyle w:val="FootnoteText"/>
                        <w:ind w:firstLine="0"/>
                      </w:pPr>
                      <w:r>
                        <w:rPr>
                          <w:noProof/>
                          <w:sz w:val="20"/>
                          <w:szCs w:val="20"/>
                          <w:lang w:val="en-CA" w:eastAsia="en-CA"/>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937057" w:rsidRDefault="00937057"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937057" w:rsidRDefault="00937057" w:rsidP="00E97B99">
                      <w:pPr>
                        <w:pStyle w:val="FootnoteText"/>
                        <w:ind w:firstLine="0"/>
                      </w:pPr>
                      <w:r>
                        <w:t xml:space="preserve"> </w:t>
                      </w:r>
                    </w:p>
                  </w:txbxContent>
                </v:textbox>
                <w10:wrap type="square" anchorx="margin" anchory="margin"/>
              </v:shape>
            </w:pict>
          </mc:Fallback>
        </mc:AlternateContent>
      </w:r>
      <w:r w:rsidRPr="001F4C5C">
        <w:rPr>
          <w:noProof/>
          <w:lang w:val="en-CA" w:eastAsia="en-CA"/>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9039BB" w14:textId="77777777" w:rsidR="00937057" w:rsidRDefault="00937057" w:rsidP="00E97B99">
                            <w:pPr>
                              <w:pStyle w:val="TableTitle"/>
                            </w:pPr>
                            <w:r>
                              <w:t>TABLE I</w:t>
                            </w:r>
                          </w:p>
                          <w:p w14:paraId="260385CA" w14:textId="77777777" w:rsidR="00937057" w:rsidRDefault="0093705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3705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937057" w:rsidRDefault="0093705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937057" w:rsidRDefault="0093705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937057" w:rsidRDefault="00937057">
                                  <w:pPr>
                                    <w:jc w:val="center"/>
                                    <w:rPr>
                                      <w:sz w:val="16"/>
                                      <w:szCs w:val="16"/>
                                    </w:rPr>
                                  </w:pPr>
                                  <w:r>
                                    <w:rPr>
                                      <w:sz w:val="16"/>
                                      <w:szCs w:val="16"/>
                                    </w:rPr>
                                    <w:t>Conversion from Gaussian and</w:t>
                                  </w:r>
                                </w:p>
                                <w:p w14:paraId="78370C6A" w14:textId="77777777" w:rsidR="00937057" w:rsidRDefault="00937057">
                                  <w:pPr>
                                    <w:jc w:val="center"/>
                                    <w:rPr>
                                      <w:sz w:val="16"/>
                                      <w:szCs w:val="16"/>
                                    </w:rPr>
                                  </w:pPr>
                                  <w:r>
                                    <w:rPr>
                                      <w:sz w:val="16"/>
                                      <w:szCs w:val="16"/>
                                    </w:rPr>
                                    <w:t xml:space="preserve">CGS EMU to SI </w:t>
                                  </w:r>
                                  <w:r>
                                    <w:rPr>
                                      <w:sz w:val="16"/>
                                      <w:szCs w:val="16"/>
                                      <w:vertAlign w:val="superscript"/>
                                    </w:rPr>
                                    <w:t>a</w:t>
                                  </w:r>
                                </w:p>
                              </w:tc>
                            </w:tr>
                            <w:tr w:rsidR="00937057" w14:paraId="56254485" w14:textId="77777777">
                              <w:tc>
                                <w:tcPr>
                                  <w:tcW w:w="720" w:type="dxa"/>
                                  <w:tcBorders>
                                    <w:top w:val="nil"/>
                                    <w:left w:val="nil"/>
                                    <w:bottom w:val="nil"/>
                                    <w:right w:val="nil"/>
                                  </w:tcBorders>
                                </w:tcPr>
                                <w:p w14:paraId="3901A0F8" w14:textId="77777777" w:rsidR="00937057" w:rsidRDefault="0093705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937057" w:rsidRDefault="00937057">
                                  <w:pPr>
                                    <w:rPr>
                                      <w:sz w:val="16"/>
                                      <w:szCs w:val="16"/>
                                    </w:rPr>
                                  </w:pPr>
                                  <w:r>
                                    <w:rPr>
                                      <w:sz w:val="16"/>
                                      <w:szCs w:val="16"/>
                                    </w:rPr>
                                    <w:t>magnetic flux</w:t>
                                  </w:r>
                                </w:p>
                              </w:tc>
                              <w:tc>
                                <w:tcPr>
                                  <w:tcW w:w="2610" w:type="dxa"/>
                                  <w:tcBorders>
                                    <w:top w:val="nil"/>
                                    <w:left w:val="nil"/>
                                    <w:bottom w:val="nil"/>
                                    <w:right w:val="nil"/>
                                  </w:tcBorders>
                                </w:tcPr>
                                <w:p w14:paraId="3CC46A0D" w14:textId="77777777" w:rsidR="00937057" w:rsidRDefault="0093705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37057" w14:paraId="0236D4E6" w14:textId="77777777">
                              <w:tc>
                                <w:tcPr>
                                  <w:tcW w:w="720" w:type="dxa"/>
                                  <w:tcBorders>
                                    <w:top w:val="nil"/>
                                    <w:left w:val="nil"/>
                                    <w:bottom w:val="nil"/>
                                    <w:right w:val="nil"/>
                                  </w:tcBorders>
                                </w:tcPr>
                                <w:p w14:paraId="6EC28D50" w14:textId="77777777" w:rsidR="00937057" w:rsidRDefault="00937057">
                                  <w:pPr>
                                    <w:rPr>
                                      <w:i/>
                                      <w:iCs/>
                                      <w:sz w:val="16"/>
                                      <w:szCs w:val="16"/>
                                    </w:rPr>
                                  </w:pPr>
                                  <w:r>
                                    <w:rPr>
                                      <w:i/>
                                      <w:iCs/>
                                      <w:sz w:val="16"/>
                                      <w:szCs w:val="16"/>
                                    </w:rPr>
                                    <w:t>B</w:t>
                                  </w:r>
                                </w:p>
                              </w:tc>
                              <w:tc>
                                <w:tcPr>
                                  <w:tcW w:w="1710" w:type="dxa"/>
                                  <w:tcBorders>
                                    <w:top w:val="nil"/>
                                    <w:left w:val="nil"/>
                                    <w:bottom w:val="nil"/>
                                    <w:right w:val="nil"/>
                                  </w:tcBorders>
                                </w:tcPr>
                                <w:p w14:paraId="38B41E97" w14:textId="77777777" w:rsidR="00937057" w:rsidRDefault="00937057">
                                  <w:pPr>
                                    <w:rPr>
                                      <w:sz w:val="16"/>
                                      <w:szCs w:val="16"/>
                                    </w:rPr>
                                  </w:pPr>
                                  <w:r>
                                    <w:rPr>
                                      <w:sz w:val="16"/>
                                      <w:szCs w:val="16"/>
                                    </w:rPr>
                                    <w:t xml:space="preserve">magnetic flux density, </w:t>
                                  </w:r>
                                </w:p>
                                <w:p w14:paraId="71064950" w14:textId="77777777" w:rsidR="00937057" w:rsidRDefault="0093705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937057" w:rsidRDefault="0093705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37057" w14:paraId="07E6B477" w14:textId="77777777">
                              <w:tc>
                                <w:tcPr>
                                  <w:tcW w:w="720" w:type="dxa"/>
                                  <w:tcBorders>
                                    <w:top w:val="nil"/>
                                    <w:left w:val="nil"/>
                                    <w:bottom w:val="nil"/>
                                    <w:right w:val="nil"/>
                                  </w:tcBorders>
                                </w:tcPr>
                                <w:p w14:paraId="0C922F8F" w14:textId="77777777" w:rsidR="00937057" w:rsidRDefault="00937057">
                                  <w:pPr>
                                    <w:rPr>
                                      <w:i/>
                                      <w:iCs/>
                                      <w:sz w:val="16"/>
                                      <w:szCs w:val="16"/>
                                    </w:rPr>
                                  </w:pPr>
                                  <w:r>
                                    <w:rPr>
                                      <w:i/>
                                      <w:iCs/>
                                      <w:sz w:val="16"/>
                                      <w:szCs w:val="16"/>
                                    </w:rPr>
                                    <w:t>H</w:t>
                                  </w:r>
                                </w:p>
                              </w:tc>
                              <w:tc>
                                <w:tcPr>
                                  <w:tcW w:w="1710" w:type="dxa"/>
                                  <w:tcBorders>
                                    <w:top w:val="nil"/>
                                    <w:left w:val="nil"/>
                                    <w:bottom w:val="nil"/>
                                    <w:right w:val="nil"/>
                                  </w:tcBorders>
                                </w:tcPr>
                                <w:p w14:paraId="5F3736AC" w14:textId="77777777" w:rsidR="00937057" w:rsidRDefault="0093705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937057" w:rsidRDefault="00937057">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7954DF7F" w14:textId="77777777">
                              <w:tc>
                                <w:tcPr>
                                  <w:tcW w:w="720" w:type="dxa"/>
                                  <w:tcBorders>
                                    <w:top w:val="nil"/>
                                    <w:left w:val="nil"/>
                                    <w:bottom w:val="nil"/>
                                    <w:right w:val="nil"/>
                                  </w:tcBorders>
                                </w:tcPr>
                                <w:p w14:paraId="38A5EB0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50377045" w14:textId="77777777" w:rsidR="00937057" w:rsidRDefault="0093705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937057" w:rsidRDefault="00937057">
                                  <w:pPr>
                                    <w:rPr>
                                      <w:sz w:val="16"/>
                                      <w:szCs w:val="16"/>
                                    </w:rPr>
                                  </w:pPr>
                                  <w:r>
                                    <w:rPr>
                                      <w:sz w:val="16"/>
                                      <w:szCs w:val="16"/>
                                    </w:rPr>
                                    <w:t xml:space="preserve">1 erg/G = 1 emu </w:t>
                                  </w:r>
                                </w:p>
                                <w:p w14:paraId="5EF85EAC"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37057" w14:paraId="5EB70BD1" w14:textId="77777777">
                              <w:tc>
                                <w:tcPr>
                                  <w:tcW w:w="720" w:type="dxa"/>
                                  <w:tcBorders>
                                    <w:top w:val="nil"/>
                                    <w:left w:val="nil"/>
                                    <w:bottom w:val="nil"/>
                                    <w:right w:val="nil"/>
                                  </w:tcBorders>
                                </w:tcPr>
                                <w:p w14:paraId="480F045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03278675"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1E5DF718"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37057" w14:paraId="1A937312" w14:textId="77777777">
                              <w:tc>
                                <w:tcPr>
                                  <w:tcW w:w="720" w:type="dxa"/>
                                  <w:tcBorders>
                                    <w:top w:val="nil"/>
                                    <w:left w:val="nil"/>
                                    <w:bottom w:val="nil"/>
                                    <w:right w:val="nil"/>
                                  </w:tcBorders>
                                </w:tcPr>
                                <w:p w14:paraId="2F4D3149" w14:textId="77777777" w:rsidR="00937057" w:rsidRDefault="0093705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2827D141" w14:textId="77777777" w:rsidR="00937057" w:rsidRDefault="0093705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53CAEFCB" w14:textId="77777777">
                              <w:tc>
                                <w:tcPr>
                                  <w:tcW w:w="720" w:type="dxa"/>
                                  <w:tcBorders>
                                    <w:top w:val="nil"/>
                                    <w:left w:val="nil"/>
                                    <w:bottom w:val="nil"/>
                                    <w:right w:val="nil"/>
                                  </w:tcBorders>
                                </w:tcPr>
                                <w:p w14:paraId="25B245D1" w14:textId="77777777" w:rsidR="00937057" w:rsidRDefault="0093705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937057" w:rsidRDefault="0093705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937057" w:rsidRDefault="00937057">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37057" w14:paraId="543610FD" w14:textId="77777777">
                              <w:tc>
                                <w:tcPr>
                                  <w:tcW w:w="720" w:type="dxa"/>
                                  <w:tcBorders>
                                    <w:top w:val="nil"/>
                                    <w:left w:val="nil"/>
                                    <w:bottom w:val="nil"/>
                                    <w:right w:val="nil"/>
                                  </w:tcBorders>
                                </w:tcPr>
                                <w:p w14:paraId="2B5E221A"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554F13BD" w14:textId="77777777" w:rsidR="00937057" w:rsidRDefault="00937057">
                                  <w:pPr>
                                    <w:rPr>
                                      <w:sz w:val="16"/>
                                      <w:szCs w:val="16"/>
                                    </w:rPr>
                                  </w:pPr>
                                  <w:r>
                                    <w:rPr>
                                      <w:sz w:val="16"/>
                                      <w:szCs w:val="16"/>
                                    </w:rPr>
                                    <w:t xml:space="preserve">magnetic dipole </w:t>
                                  </w:r>
                                </w:p>
                                <w:p w14:paraId="55B520C3" w14:textId="77777777" w:rsidR="00937057" w:rsidRDefault="0093705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937057" w:rsidRDefault="00937057">
                                  <w:pPr>
                                    <w:rPr>
                                      <w:sz w:val="16"/>
                                      <w:szCs w:val="16"/>
                                    </w:rPr>
                                  </w:pPr>
                                  <w:r>
                                    <w:rPr>
                                      <w:sz w:val="16"/>
                                      <w:szCs w:val="16"/>
                                    </w:rPr>
                                    <w:t xml:space="preserve">1 erg/G = 1 emu </w:t>
                                  </w:r>
                                </w:p>
                                <w:p w14:paraId="1B959306"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37057" w14:paraId="3D1AF801" w14:textId="77777777">
                              <w:tc>
                                <w:tcPr>
                                  <w:tcW w:w="720" w:type="dxa"/>
                                  <w:tcBorders>
                                    <w:top w:val="nil"/>
                                    <w:left w:val="nil"/>
                                    <w:bottom w:val="nil"/>
                                    <w:right w:val="nil"/>
                                  </w:tcBorders>
                                </w:tcPr>
                                <w:p w14:paraId="3936A283"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000544F3" w14:textId="77777777" w:rsidR="00937057" w:rsidRDefault="0093705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37057" w14:paraId="1D80299D" w14:textId="77777777">
                              <w:tc>
                                <w:tcPr>
                                  <w:tcW w:w="720" w:type="dxa"/>
                                  <w:tcBorders>
                                    <w:top w:val="nil"/>
                                    <w:left w:val="nil"/>
                                    <w:bottom w:val="nil"/>
                                    <w:right w:val="nil"/>
                                  </w:tcBorders>
                                </w:tcPr>
                                <w:p w14:paraId="4EA90266" w14:textId="77777777" w:rsidR="00937057" w:rsidRDefault="0093705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937057" w:rsidRDefault="00937057">
                                  <w:pPr>
                                    <w:rPr>
                                      <w:sz w:val="16"/>
                                      <w:szCs w:val="16"/>
                                    </w:rPr>
                                  </w:pPr>
                                  <w:r>
                                    <w:rPr>
                                      <w:sz w:val="16"/>
                                      <w:szCs w:val="16"/>
                                    </w:rPr>
                                    <w:t>susceptibility</w:t>
                                  </w:r>
                                </w:p>
                              </w:tc>
                              <w:tc>
                                <w:tcPr>
                                  <w:tcW w:w="2610" w:type="dxa"/>
                                  <w:tcBorders>
                                    <w:top w:val="nil"/>
                                    <w:left w:val="nil"/>
                                    <w:bottom w:val="nil"/>
                                    <w:right w:val="nil"/>
                                  </w:tcBorders>
                                </w:tcPr>
                                <w:p w14:paraId="28389385"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37057" w14:paraId="1775A50D" w14:textId="77777777">
                              <w:tc>
                                <w:tcPr>
                                  <w:tcW w:w="720" w:type="dxa"/>
                                  <w:tcBorders>
                                    <w:top w:val="nil"/>
                                    <w:left w:val="nil"/>
                                    <w:bottom w:val="nil"/>
                                    <w:right w:val="nil"/>
                                  </w:tcBorders>
                                </w:tcPr>
                                <w:p w14:paraId="58C92CC6" w14:textId="77777777" w:rsidR="00937057" w:rsidRDefault="0093705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937057" w:rsidRDefault="0093705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937057" w:rsidRDefault="0093705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37057" w14:paraId="20E9BFC5" w14:textId="77777777">
                              <w:tc>
                                <w:tcPr>
                                  <w:tcW w:w="720" w:type="dxa"/>
                                  <w:tcBorders>
                                    <w:top w:val="nil"/>
                                    <w:left w:val="nil"/>
                                    <w:bottom w:val="nil"/>
                                    <w:right w:val="nil"/>
                                  </w:tcBorders>
                                </w:tcPr>
                                <w:p w14:paraId="1749A5F6" w14:textId="77777777" w:rsidR="00937057" w:rsidRDefault="0093705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937057" w:rsidRDefault="00937057">
                                  <w:pPr>
                                    <w:rPr>
                                      <w:sz w:val="16"/>
                                      <w:szCs w:val="16"/>
                                    </w:rPr>
                                  </w:pPr>
                                  <w:r>
                                    <w:rPr>
                                      <w:sz w:val="16"/>
                                      <w:szCs w:val="16"/>
                                    </w:rPr>
                                    <w:t>permeability</w:t>
                                  </w:r>
                                </w:p>
                              </w:tc>
                              <w:tc>
                                <w:tcPr>
                                  <w:tcW w:w="2610" w:type="dxa"/>
                                  <w:tcBorders>
                                    <w:top w:val="nil"/>
                                    <w:left w:val="nil"/>
                                    <w:bottom w:val="nil"/>
                                    <w:right w:val="nil"/>
                                  </w:tcBorders>
                                </w:tcPr>
                                <w:p w14:paraId="1D796761"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937057" w:rsidRDefault="0093705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37057" w14:paraId="38EA3F7C" w14:textId="77777777">
                              <w:tc>
                                <w:tcPr>
                                  <w:tcW w:w="720" w:type="dxa"/>
                                  <w:tcBorders>
                                    <w:top w:val="nil"/>
                                    <w:left w:val="nil"/>
                                    <w:bottom w:val="nil"/>
                                    <w:right w:val="nil"/>
                                  </w:tcBorders>
                                </w:tcPr>
                                <w:p w14:paraId="426EB392" w14:textId="77777777" w:rsidR="00937057" w:rsidRDefault="0093705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937057" w:rsidRDefault="0093705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937057" w:rsidRDefault="0093705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37057" w14:paraId="48E4792A" w14:textId="77777777">
                              <w:tc>
                                <w:tcPr>
                                  <w:tcW w:w="720" w:type="dxa"/>
                                  <w:tcBorders>
                                    <w:top w:val="nil"/>
                                    <w:left w:val="nil"/>
                                    <w:bottom w:val="nil"/>
                                    <w:right w:val="nil"/>
                                  </w:tcBorders>
                                </w:tcPr>
                                <w:p w14:paraId="0D924A8C" w14:textId="77777777" w:rsidR="00937057" w:rsidRDefault="0093705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937057" w:rsidRDefault="00937057">
                                  <w:pPr>
                                    <w:rPr>
                                      <w:sz w:val="16"/>
                                      <w:szCs w:val="16"/>
                                    </w:rPr>
                                  </w:pPr>
                                  <w:r>
                                    <w:rPr>
                                      <w:sz w:val="16"/>
                                      <w:szCs w:val="16"/>
                                    </w:rPr>
                                    <w:t>energy density</w:t>
                                  </w:r>
                                </w:p>
                              </w:tc>
                              <w:tc>
                                <w:tcPr>
                                  <w:tcW w:w="2610" w:type="dxa"/>
                                  <w:tcBorders>
                                    <w:top w:val="nil"/>
                                    <w:left w:val="nil"/>
                                    <w:bottom w:val="nil"/>
                                    <w:right w:val="nil"/>
                                  </w:tcBorders>
                                </w:tcPr>
                                <w:p w14:paraId="5493E5D2" w14:textId="77777777" w:rsidR="00937057" w:rsidRDefault="0093705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37057" w14:paraId="2EB5CD47" w14:textId="77777777">
                              <w:trPr>
                                <w:trHeight w:val="279"/>
                              </w:trPr>
                              <w:tc>
                                <w:tcPr>
                                  <w:tcW w:w="720" w:type="dxa"/>
                                  <w:tcBorders>
                                    <w:top w:val="nil"/>
                                    <w:left w:val="nil"/>
                                    <w:bottom w:val="double" w:sz="6" w:space="0" w:color="auto"/>
                                    <w:right w:val="nil"/>
                                  </w:tcBorders>
                                </w:tcPr>
                                <w:p w14:paraId="00090BDD" w14:textId="77777777" w:rsidR="00937057" w:rsidRDefault="0093705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937057" w:rsidRDefault="0093705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937057" w:rsidRDefault="00937057" w:rsidP="00E97B99">
                            <w:pPr>
                              <w:pStyle w:val="FootnoteText"/>
                            </w:pPr>
                            <w:r>
                              <w:t xml:space="preserve">Vertical lines are optional in tables. Statements that serve as captions for the entire table do not need footnote letters. </w:t>
                            </w:r>
                          </w:p>
                          <w:p w14:paraId="436183EB" w14:textId="6AE5581F" w:rsidR="00937057" w:rsidRDefault="00937057"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937057" w:rsidRDefault="00937057" w:rsidP="00E97B99">
                            <w:pPr>
                              <w:pStyle w:val="FootnoteText"/>
                            </w:pPr>
                          </w:p>
                          <w:p w14:paraId="3E94A598" w14:textId="77777777" w:rsidR="00937057" w:rsidRDefault="00937057"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937057" w:rsidRDefault="00937057" w:rsidP="00E97B99">
                      <w:pPr>
                        <w:pStyle w:val="TableTitle"/>
                      </w:pPr>
                      <w:r>
                        <w:t>TABLE I</w:t>
                      </w:r>
                    </w:p>
                    <w:p w14:paraId="260385CA" w14:textId="77777777" w:rsidR="00937057" w:rsidRDefault="00937057"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937057"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937057" w:rsidRDefault="0093705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937057" w:rsidRDefault="00937057">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937057" w:rsidRDefault="00937057">
                            <w:pPr>
                              <w:jc w:val="center"/>
                              <w:rPr>
                                <w:sz w:val="16"/>
                                <w:szCs w:val="16"/>
                              </w:rPr>
                            </w:pPr>
                            <w:r>
                              <w:rPr>
                                <w:sz w:val="16"/>
                                <w:szCs w:val="16"/>
                              </w:rPr>
                              <w:t>Conversion from Gaussian and</w:t>
                            </w:r>
                          </w:p>
                          <w:p w14:paraId="78370C6A" w14:textId="77777777" w:rsidR="00937057" w:rsidRDefault="00937057">
                            <w:pPr>
                              <w:jc w:val="center"/>
                              <w:rPr>
                                <w:sz w:val="16"/>
                                <w:szCs w:val="16"/>
                              </w:rPr>
                            </w:pPr>
                            <w:r>
                              <w:rPr>
                                <w:sz w:val="16"/>
                                <w:szCs w:val="16"/>
                              </w:rPr>
                              <w:t xml:space="preserve">CGS EMU to SI </w:t>
                            </w:r>
                            <w:r>
                              <w:rPr>
                                <w:sz w:val="16"/>
                                <w:szCs w:val="16"/>
                                <w:vertAlign w:val="superscript"/>
                              </w:rPr>
                              <w:t>a</w:t>
                            </w:r>
                          </w:p>
                        </w:tc>
                      </w:tr>
                      <w:tr w:rsidR="00937057" w14:paraId="56254485" w14:textId="77777777">
                        <w:tc>
                          <w:tcPr>
                            <w:tcW w:w="720" w:type="dxa"/>
                            <w:tcBorders>
                              <w:top w:val="nil"/>
                              <w:left w:val="nil"/>
                              <w:bottom w:val="nil"/>
                              <w:right w:val="nil"/>
                            </w:tcBorders>
                          </w:tcPr>
                          <w:p w14:paraId="3901A0F8" w14:textId="77777777" w:rsidR="00937057" w:rsidRDefault="00937057">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937057" w:rsidRDefault="00937057">
                            <w:pPr>
                              <w:rPr>
                                <w:sz w:val="16"/>
                                <w:szCs w:val="16"/>
                              </w:rPr>
                            </w:pPr>
                            <w:r>
                              <w:rPr>
                                <w:sz w:val="16"/>
                                <w:szCs w:val="16"/>
                              </w:rPr>
                              <w:t>magnetic flux</w:t>
                            </w:r>
                          </w:p>
                        </w:tc>
                        <w:tc>
                          <w:tcPr>
                            <w:tcW w:w="2610" w:type="dxa"/>
                            <w:tcBorders>
                              <w:top w:val="nil"/>
                              <w:left w:val="nil"/>
                              <w:bottom w:val="nil"/>
                              <w:right w:val="nil"/>
                            </w:tcBorders>
                          </w:tcPr>
                          <w:p w14:paraId="3CC46A0D" w14:textId="77777777" w:rsidR="00937057" w:rsidRDefault="0093705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937057" w14:paraId="0236D4E6" w14:textId="77777777">
                        <w:tc>
                          <w:tcPr>
                            <w:tcW w:w="720" w:type="dxa"/>
                            <w:tcBorders>
                              <w:top w:val="nil"/>
                              <w:left w:val="nil"/>
                              <w:bottom w:val="nil"/>
                              <w:right w:val="nil"/>
                            </w:tcBorders>
                          </w:tcPr>
                          <w:p w14:paraId="6EC28D50" w14:textId="77777777" w:rsidR="00937057" w:rsidRDefault="00937057">
                            <w:pPr>
                              <w:rPr>
                                <w:i/>
                                <w:iCs/>
                                <w:sz w:val="16"/>
                                <w:szCs w:val="16"/>
                              </w:rPr>
                            </w:pPr>
                            <w:r>
                              <w:rPr>
                                <w:i/>
                                <w:iCs/>
                                <w:sz w:val="16"/>
                                <w:szCs w:val="16"/>
                              </w:rPr>
                              <w:t>B</w:t>
                            </w:r>
                          </w:p>
                        </w:tc>
                        <w:tc>
                          <w:tcPr>
                            <w:tcW w:w="1710" w:type="dxa"/>
                            <w:tcBorders>
                              <w:top w:val="nil"/>
                              <w:left w:val="nil"/>
                              <w:bottom w:val="nil"/>
                              <w:right w:val="nil"/>
                            </w:tcBorders>
                          </w:tcPr>
                          <w:p w14:paraId="38B41E97" w14:textId="77777777" w:rsidR="00937057" w:rsidRDefault="00937057">
                            <w:pPr>
                              <w:rPr>
                                <w:sz w:val="16"/>
                                <w:szCs w:val="16"/>
                              </w:rPr>
                            </w:pPr>
                            <w:r>
                              <w:rPr>
                                <w:sz w:val="16"/>
                                <w:szCs w:val="16"/>
                              </w:rPr>
                              <w:t xml:space="preserve">magnetic flux density, </w:t>
                            </w:r>
                          </w:p>
                          <w:p w14:paraId="71064950" w14:textId="77777777" w:rsidR="00937057" w:rsidRDefault="00937057">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937057" w:rsidRDefault="0093705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937057" w14:paraId="07E6B477" w14:textId="77777777">
                        <w:tc>
                          <w:tcPr>
                            <w:tcW w:w="720" w:type="dxa"/>
                            <w:tcBorders>
                              <w:top w:val="nil"/>
                              <w:left w:val="nil"/>
                              <w:bottom w:val="nil"/>
                              <w:right w:val="nil"/>
                            </w:tcBorders>
                          </w:tcPr>
                          <w:p w14:paraId="0C922F8F" w14:textId="77777777" w:rsidR="00937057" w:rsidRDefault="00937057">
                            <w:pPr>
                              <w:rPr>
                                <w:i/>
                                <w:iCs/>
                                <w:sz w:val="16"/>
                                <w:szCs w:val="16"/>
                              </w:rPr>
                            </w:pPr>
                            <w:r>
                              <w:rPr>
                                <w:i/>
                                <w:iCs/>
                                <w:sz w:val="16"/>
                                <w:szCs w:val="16"/>
                              </w:rPr>
                              <w:t>H</w:t>
                            </w:r>
                          </w:p>
                        </w:tc>
                        <w:tc>
                          <w:tcPr>
                            <w:tcW w:w="1710" w:type="dxa"/>
                            <w:tcBorders>
                              <w:top w:val="nil"/>
                              <w:left w:val="nil"/>
                              <w:bottom w:val="nil"/>
                              <w:right w:val="nil"/>
                            </w:tcBorders>
                          </w:tcPr>
                          <w:p w14:paraId="5F3736AC" w14:textId="77777777" w:rsidR="00937057" w:rsidRDefault="00937057">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937057" w:rsidRDefault="00937057">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7954DF7F" w14:textId="77777777">
                        <w:tc>
                          <w:tcPr>
                            <w:tcW w:w="720" w:type="dxa"/>
                            <w:tcBorders>
                              <w:top w:val="nil"/>
                              <w:left w:val="nil"/>
                              <w:bottom w:val="nil"/>
                              <w:right w:val="nil"/>
                            </w:tcBorders>
                          </w:tcPr>
                          <w:p w14:paraId="38A5EB0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50377045" w14:textId="77777777" w:rsidR="00937057" w:rsidRDefault="00937057">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937057" w:rsidRDefault="00937057">
                            <w:pPr>
                              <w:rPr>
                                <w:sz w:val="16"/>
                                <w:szCs w:val="16"/>
                              </w:rPr>
                            </w:pPr>
                            <w:r>
                              <w:rPr>
                                <w:sz w:val="16"/>
                                <w:szCs w:val="16"/>
                              </w:rPr>
                              <w:t xml:space="preserve">1 erg/G = 1 emu </w:t>
                            </w:r>
                          </w:p>
                          <w:p w14:paraId="5EF85EAC"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937057" w14:paraId="5EB70BD1" w14:textId="77777777">
                        <w:tc>
                          <w:tcPr>
                            <w:tcW w:w="720" w:type="dxa"/>
                            <w:tcBorders>
                              <w:top w:val="nil"/>
                              <w:left w:val="nil"/>
                              <w:bottom w:val="nil"/>
                              <w:right w:val="nil"/>
                            </w:tcBorders>
                          </w:tcPr>
                          <w:p w14:paraId="480F045F" w14:textId="77777777" w:rsidR="00937057" w:rsidRDefault="00937057">
                            <w:pPr>
                              <w:rPr>
                                <w:i/>
                                <w:iCs/>
                                <w:sz w:val="16"/>
                                <w:szCs w:val="16"/>
                              </w:rPr>
                            </w:pPr>
                            <w:r>
                              <w:rPr>
                                <w:i/>
                                <w:iCs/>
                                <w:sz w:val="16"/>
                                <w:szCs w:val="16"/>
                              </w:rPr>
                              <w:t>M</w:t>
                            </w:r>
                          </w:p>
                        </w:tc>
                        <w:tc>
                          <w:tcPr>
                            <w:tcW w:w="1710" w:type="dxa"/>
                            <w:tcBorders>
                              <w:top w:val="nil"/>
                              <w:left w:val="nil"/>
                              <w:bottom w:val="nil"/>
                              <w:right w:val="nil"/>
                            </w:tcBorders>
                          </w:tcPr>
                          <w:p w14:paraId="03278675"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1E5DF718"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937057" w14:paraId="1A937312" w14:textId="77777777">
                        <w:tc>
                          <w:tcPr>
                            <w:tcW w:w="720" w:type="dxa"/>
                            <w:tcBorders>
                              <w:top w:val="nil"/>
                              <w:left w:val="nil"/>
                              <w:bottom w:val="nil"/>
                              <w:right w:val="nil"/>
                            </w:tcBorders>
                          </w:tcPr>
                          <w:p w14:paraId="2F4D3149" w14:textId="77777777" w:rsidR="00937057" w:rsidRDefault="00937057">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937057" w:rsidRDefault="00937057">
                            <w:pPr>
                              <w:rPr>
                                <w:sz w:val="16"/>
                                <w:szCs w:val="16"/>
                              </w:rPr>
                            </w:pPr>
                            <w:r>
                              <w:rPr>
                                <w:sz w:val="16"/>
                                <w:szCs w:val="16"/>
                              </w:rPr>
                              <w:t>magnetization</w:t>
                            </w:r>
                          </w:p>
                        </w:tc>
                        <w:tc>
                          <w:tcPr>
                            <w:tcW w:w="2610" w:type="dxa"/>
                            <w:tcBorders>
                              <w:top w:val="nil"/>
                              <w:left w:val="nil"/>
                              <w:bottom w:val="nil"/>
                              <w:right w:val="nil"/>
                            </w:tcBorders>
                          </w:tcPr>
                          <w:p w14:paraId="2827D141" w14:textId="77777777" w:rsidR="00937057" w:rsidRDefault="0093705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937057" w14:paraId="53CAEFCB" w14:textId="77777777">
                        <w:tc>
                          <w:tcPr>
                            <w:tcW w:w="720" w:type="dxa"/>
                            <w:tcBorders>
                              <w:top w:val="nil"/>
                              <w:left w:val="nil"/>
                              <w:bottom w:val="nil"/>
                              <w:right w:val="nil"/>
                            </w:tcBorders>
                          </w:tcPr>
                          <w:p w14:paraId="25B245D1" w14:textId="77777777" w:rsidR="00937057" w:rsidRDefault="00937057">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937057" w:rsidRDefault="00937057">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937057" w:rsidRDefault="00937057">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937057" w14:paraId="543610FD" w14:textId="77777777">
                        <w:tc>
                          <w:tcPr>
                            <w:tcW w:w="720" w:type="dxa"/>
                            <w:tcBorders>
                              <w:top w:val="nil"/>
                              <w:left w:val="nil"/>
                              <w:bottom w:val="nil"/>
                              <w:right w:val="nil"/>
                            </w:tcBorders>
                          </w:tcPr>
                          <w:p w14:paraId="2B5E221A"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554F13BD" w14:textId="77777777" w:rsidR="00937057" w:rsidRDefault="00937057">
                            <w:pPr>
                              <w:rPr>
                                <w:sz w:val="16"/>
                                <w:szCs w:val="16"/>
                              </w:rPr>
                            </w:pPr>
                            <w:r>
                              <w:rPr>
                                <w:sz w:val="16"/>
                                <w:szCs w:val="16"/>
                              </w:rPr>
                              <w:t xml:space="preserve">magnetic dipole </w:t>
                            </w:r>
                          </w:p>
                          <w:p w14:paraId="55B520C3" w14:textId="77777777" w:rsidR="00937057" w:rsidRDefault="00937057">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937057" w:rsidRDefault="00937057">
                            <w:pPr>
                              <w:rPr>
                                <w:sz w:val="16"/>
                                <w:szCs w:val="16"/>
                              </w:rPr>
                            </w:pPr>
                            <w:r>
                              <w:rPr>
                                <w:sz w:val="16"/>
                                <w:szCs w:val="16"/>
                              </w:rPr>
                              <w:t xml:space="preserve">1 erg/G = 1 emu </w:t>
                            </w:r>
                          </w:p>
                          <w:p w14:paraId="1B959306"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937057" w14:paraId="3D1AF801" w14:textId="77777777">
                        <w:tc>
                          <w:tcPr>
                            <w:tcW w:w="720" w:type="dxa"/>
                            <w:tcBorders>
                              <w:top w:val="nil"/>
                              <w:left w:val="nil"/>
                              <w:bottom w:val="nil"/>
                              <w:right w:val="nil"/>
                            </w:tcBorders>
                          </w:tcPr>
                          <w:p w14:paraId="3936A283" w14:textId="77777777" w:rsidR="00937057" w:rsidRDefault="00937057">
                            <w:pPr>
                              <w:rPr>
                                <w:i/>
                                <w:iCs/>
                                <w:sz w:val="16"/>
                                <w:szCs w:val="16"/>
                              </w:rPr>
                            </w:pPr>
                            <w:r>
                              <w:rPr>
                                <w:i/>
                                <w:iCs/>
                                <w:sz w:val="16"/>
                                <w:szCs w:val="16"/>
                              </w:rPr>
                              <w:t>J</w:t>
                            </w:r>
                          </w:p>
                        </w:tc>
                        <w:tc>
                          <w:tcPr>
                            <w:tcW w:w="1710" w:type="dxa"/>
                            <w:tcBorders>
                              <w:top w:val="nil"/>
                              <w:left w:val="nil"/>
                              <w:bottom w:val="nil"/>
                              <w:right w:val="nil"/>
                            </w:tcBorders>
                          </w:tcPr>
                          <w:p w14:paraId="000544F3" w14:textId="77777777" w:rsidR="00937057" w:rsidRDefault="00937057">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937057" w:rsidRDefault="0093705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937057" w:rsidRDefault="0093705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937057" w14:paraId="1D80299D" w14:textId="77777777">
                        <w:tc>
                          <w:tcPr>
                            <w:tcW w:w="720" w:type="dxa"/>
                            <w:tcBorders>
                              <w:top w:val="nil"/>
                              <w:left w:val="nil"/>
                              <w:bottom w:val="nil"/>
                              <w:right w:val="nil"/>
                            </w:tcBorders>
                          </w:tcPr>
                          <w:p w14:paraId="4EA90266" w14:textId="77777777" w:rsidR="00937057" w:rsidRDefault="00937057">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937057" w:rsidRDefault="00937057">
                            <w:pPr>
                              <w:rPr>
                                <w:sz w:val="16"/>
                                <w:szCs w:val="16"/>
                              </w:rPr>
                            </w:pPr>
                            <w:r>
                              <w:rPr>
                                <w:sz w:val="16"/>
                                <w:szCs w:val="16"/>
                              </w:rPr>
                              <w:t>susceptibility</w:t>
                            </w:r>
                          </w:p>
                        </w:tc>
                        <w:tc>
                          <w:tcPr>
                            <w:tcW w:w="2610" w:type="dxa"/>
                            <w:tcBorders>
                              <w:top w:val="nil"/>
                              <w:left w:val="nil"/>
                              <w:bottom w:val="nil"/>
                              <w:right w:val="nil"/>
                            </w:tcBorders>
                          </w:tcPr>
                          <w:p w14:paraId="28389385"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937057" w14:paraId="1775A50D" w14:textId="77777777">
                        <w:tc>
                          <w:tcPr>
                            <w:tcW w:w="720" w:type="dxa"/>
                            <w:tcBorders>
                              <w:top w:val="nil"/>
                              <w:left w:val="nil"/>
                              <w:bottom w:val="nil"/>
                              <w:right w:val="nil"/>
                            </w:tcBorders>
                          </w:tcPr>
                          <w:p w14:paraId="58C92CC6" w14:textId="77777777" w:rsidR="00937057" w:rsidRDefault="00937057">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937057" w:rsidRDefault="00937057">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937057" w:rsidRDefault="0093705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937057" w14:paraId="20E9BFC5" w14:textId="77777777">
                        <w:tc>
                          <w:tcPr>
                            <w:tcW w:w="720" w:type="dxa"/>
                            <w:tcBorders>
                              <w:top w:val="nil"/>
                              <w:left w:val="nil"/>
                              <w:bottom w:val="nil"/>
                              <w:right w:val="nil"/>
                            </w:tcBorders>
                          </w:tcPr>
                          <w:p w14:paraId="1749A5F6" w14:textId="77777777" w:rsidR="00937057" w:rsidRDefault="00937057">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937057" w:rsidRDefault="00937057">
                            <w:pPr>
                              <w:rPr>
                                <w:sz w:val="16"/>
                                <w:szCs w:val="16"/>
                              </w:rPr>
                            </w:pPr>
                            <w:r>
                              <w:rPr>
                                <w:sz w:val="16"/>
                                <w:szCs w:val="16"/>
                              </w:rPr>
                              <w:t>permeability</w:t>
                            </w:r>
                          </w:p>
                        </w:tc>
                        <w:tc>
                          <w:tcPr>
                            <w:tcW w:w="2610" w:type="dxa"/>
                            <w:tcBorders>
                              <w:top w:val="nil"/>
                              <w:left w:val="nil"/>
                              <w:bottom w:val="nil"/>
                              <w:right w:val="nil"/>
                            </w:tcBorders>
                          </w:tcPr>
                          <w:p w14:paraId="1D796761"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937057" w:rsidRDefault="0093705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937057" w14:paraId="38EA3F7C" w14:textId="77777777">
                        <w:tc>
                          <w:tcPr>
                            <w:tcW w:w="720" w:type="dxa"/>
                            <w:tcBorders>
                              <w:top w:val="nil"/>
                              <w:left w:val="nil"/>
                              <w:bottom w:val="nil"/>
                              <w:right w:val="nil"/>
                            </w:tcBorders>
                          </w:tcPr>
                          <w:p w14:paraId="426EB392" w14:textId="77777777" w:rsidR="00937057" w:rsidRDefault="00937057">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937057" w:rsidRDefault="00937057">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937057" w:rsidRDefault="0093705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937057" w14:paraId="48E4792A" w14:textId="77777777">
                        <w:tc>
                          <w:tcPr>
                            <w:tcW w:w="720" w:type="dxa"/>
                            <w:tcBorders>
                              <w:top w:val="nil"/>
                              <w:left w:val="nil"/>
                              <w:bottom w:val="nil"/>
                              <w:right w:val="nil"/>
                            </w:tcBorders>
                          </w:tcPr>
                          <w:p w14:paraId="0D924A8C" w14:textId="77777777" w:rsidR="00937057" w:rsidRDefault="00937057">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937057" w:rsidRDefault="00937057">
                            <w:pPr>
                              <w:rPr>
                                <w:sz w:val="16"/>
                                <w:szCs w:val="16"/>
                              </w:rPr>
                            </w:pPr>
                            <w:r>
                              <w:rPr>
                                <w:sz w:val="16"/>
                                <w:szCs w:val="16"/>
                              </w:rPr>
                              <w:t>energy density</w:t>
                            </w:r>
                          </w:p>
                        </w:tc>
                        <w:tc>
                          <w:tcPr>
                            <w:tcW w:w="2610" w:type="dxa"/>
                            <w:tcBorders>
                              <w:top w:val="nil"/>
                              <w:left w:val="nil"/>
                              <w:bottom w:val="nil"/>
                              <w:right w:val="nil"/>
                            </w:tcBorders>
                          </w:tcPr>
                          <w:p w14:paraId="5493E5D2" w14:textId="77777777" w:rsidR="00937057" w:rsidRDefault="0093705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937057" w14:paraId="2EB5CD47" w14:textId="77777777">
                        <w:trPr>
                          <w:trHeight w:val="279"/>
                        </w:trPr>
                        <w:tc>
                          <w:tcPr>
                            <w:tcW w:w="720" w:type="dxa"/>
                            <w:tcBorders>
                              <w:top w:val="nil"/>
                              <w:left w:val="nil"/>
                              <w:bottom w:val="double" w:sz="6" w:space="0" w:color="auto"/>
                              <w:right w:val="nil"/>
                            </w:tcBorders>
                          </w:tcPr>
                          <w:p w14:paraId="00090BDD" w14:textId="77777777" w:rsidR="00937057" w:rsidRDefault="00937057">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937057" w:rsidRDefault="00937057">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937057" w:rsidRDefault="00937057">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937057" w:rsidRDefault="00937057" w:rsidP="00E97B99">
                      <w:pPr>
                        <w:pStyle w:val="FootnoteText"/>
                      </w:pPr>
                      <w:r>
                        <w:t xml:space="preserve">Vertical lines are optional in tables. Statements that serve as captions for the entire table do not need footnote letters. </w:t>
                      </w:r>
                    </w:p>
                    <w:p w14:paraId="436183EB" w14:textId="6AE5581F" w:rsidR="00937057" w:rsidRDefault="00937057"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0F0E9C73" w14:textId="77777777" w:rsidR="00937057" w:rsidRDefault="00937057" w:rsidP="00E97B99">
                      <w:pPr>
                        <w:pStyle w:val="FootnoteText"/>
                      </w:pPr>
                    </w:p>
                    <w:p w14:paraId="3E94A598" w14:textId="77777777" w:rsidR="00937057" w:rsidRDefault="00937057"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r w:rsidRPr="005052CD">
        <w:rPr>
          <w:rStyle w:val="Heading2Char"/>
          <w:i/>
        </w:rPr>
        <w:t>Lineart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6BE752C4"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papers. </w:t>
      </w:r>
      <w:r w:rsidR="0036013C">
        <w:rPr>
          <w:rStyle w:val="BodyText2"/>
          <w:rFonts w:ascii="Times" w:hAnsi="Times"/>
          <w:i w:val="0"/>
          <w:color w:val="000000" w:themeColor="text1"/>
          <w:sz w:val="20"/>
          <w:szCs w:val="20"/>
        </w:rPr>
        <w:t xml:space="preserve">Not allowed for papers in TMI.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C75942" w:rsidRDefault="00216141" w:rsidP="001F4C5C">
      <w:pPr>
        <w:pStyle w:val="Heading2"/>
        <w:jc w:val="both"/>
        <w:rPr>
          <w:rStyle w:val="BodyText2"/>
          <w:rFonts w:ascii="Times New Roman" w:hAnsi="Times New Roman" w:cs="Times New Roman"/>
          <w:color w:val="auto"/>
          <w:sz w:val="20"/>
          <w:szCs w:val="20"/>
        </w:rPr>
      </w:pPr>
      <w:r w:rsidRPr="00C75942">
        <w:rPr>
          <w:rStyle w:val="BodyText2"/>
          <w:rFonts w:ascii="Times New Roman" w:hAnsi="Times New Roman" w:cs="Times New Roman"/>
          <w:color w:val="auto"/>
          <w:sz w:val="20"/>
          <w:szCs w:val="20"/>
        </w:rPr>
        <w:t>Multip</w:t>
      </w:r>
      <w:r w:rsidR="001B36B1" w:rsidRPr="00C75942">
        <w:rPr>
          <w:rStyle w:val="BodyText2"/>
          <w:rFonts w:ascii="Times New Roman" w:hAnsi="Times New Roman" w:cs="Times New Roman"/>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51CB50EA"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t>
      </w:r>
      <w:r w:rsidRPr="00F33FE9">
        <w:t xml:space="preserve">When submitting </w:t>
      </w:r>
      <w:r w:rsidR="00F33FE9">
        <w:t>the</w:t>
      </w:r>
      <w:r w:rsidRPr="00F33FE9">
        <w:t xml:space="preserve"> final </w:t>
      </w:r>
      <w:r w:rsidR="00F33FE9">
        <w:t xml:space="preserve">files for your </w:t>
      </w:r>
      <w:r w:rsidRPr="00F33FE9">
        <w:t>paper</w:t>
      </w:r>
      <w:r w:rsidR="00F33FE9">
        <w:t xml:space="preserve"> once it is accepted</w:t>
      </w:r>
      <w:r w:rsidRPr="00F33FE9">
        <w:t xml:space="preserve">, </w:t>
      </w:r>
      <w:r w:rsidR="00F33FE9">
        <w:t>the</w:t>
      </w:r>
      <w:r w:rsidRPr="00F33FE9">
        <w:t xml:space="preserve"> graphics should all be submitted individually in one of these formats along with the manuscript.</w:t>
      </w:r>
      <w:r w:rsidR="00F33FE9">
        <w:t xml:space="preserve">  </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3B1F9A30"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w:t>
      </w:r>
      <w:r w:rsidR="00640B54">
        <w:rPr>
          <w:rStyle w:val="bodytype"/>
          <w:rFonts w:ascii="Times" w:hAnsi="Times"/>
          <w:color w:val="000000" w:themeColor="text1"/>
          <w:sz w:val="20"/>
          <w:szCs w:val="20"/>
        </w:rPr>
        <w:t>Color</w:t>
      </w:r>
      <w:r w:rsidRPr="001F4C5C">
        <w:rPr>
          <w:rStyle w:val="bodytype"/>
          <w:rFonts w:ascii="Times" w:hAnsi="Times"/>
          <w:color w:val="000000" w:themeColor="text1"/>
          <w:sz w:val="20"/>
          <w:szCs w:val="20"/>
        </w:rPr>
        <w:t xml:space="preserve"> and grayscale figures should be at least 300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 Lineart, including tables should be a minimum of 600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w:t>
      </w:r>
      <w:r w:rsidR="00640B54">
        <w:rPr>
          <w:rStyle w:val="bodytype"/>
          <w:rFonts w:ascii="Times" w:hAnsi="Times"/>
          <w:color w:val="000000" w:themeColor="text1"/>
          <w:sz w:val="20"/>
          <w:szCs w:val="20"/>
        </w:rPr>
        <w:t xml:space="preserve">  </w:t>
      </w:r>
    </w:p>
    <w:p w14:paraId="41918635" w14:textId="77777777" w:rsidR="001B36B1" w:rsidRPr="00C75942" w:rsidRDefault="001B36B1" w:rsidP="001F4C5C">
      <w:pPr>
        <w:pStyle w:val="Heading2"/>
        <w:jc w:val="both"/>
        <w:rPr>
          <w:rStyle w:val="bodytype"/>
          <w:rFonts w:ascii="Times New Roman" w:hAnsi="Times New Roman" w:cs="Times New Roman"/>
          <w:smallCaps/>
          <w:color w:val="auto"/>
          <w:sz w:val="20"/>
          <w:szCs w:val="20"/>
        </w:rPr>
      </w:pPr>
      <w:r w:rsidRPr="00C75942">
        <w:rPr>
          <w:rStyle w:val="bodytype"/>
          <w:rFonts w:ascii="Times New Roman" w:hAnsi="Times New Roman" w:cs="Times New Roman"/>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AD17E04" w14:textId="77777777" w:rsidR="001B36B1" w:rsidRPr="00C75942" w:rsidRDefault="001B36B1" w:rsidP="001F4C5C">
      <w:pPr>
        <w:pStyle w:val="Heading2"/>
        <w:jc w:val="both"/>
        <w:rPr>
          <w:rStyle w:val="bodytype"/>
          <w:rFonts w:ascii="Times New Roman" w:hAnsi="Times New Roman" w:cs="Times New Roman"/>
          <w:smallCaps/>
          <w:color w:val="auto"/>
          <w:sz w:val="20"/>
          <w:szCs w:val="20"/>
        </w:rPr>
      </w:pPr>
      <w:r w:rsidRPr="00C75942">
        <w:rPr>
          <w:rStyle w:val="BodyText2"/>
          <w:rFonts w:ascii="Times New Roman" w:hAnsi="Times New Roman" w:cs="Times New Roman"/>
          <w:color w:val="auto"/>
          <w:sz w:val="20"/>
          <w:szCs w:val="20"/>
        </w:rPr>
        <w:lastRenderedPageBreak/>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3B41BC40"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All color figures should be generated in RGB or CMYK color space. Grayscale images should be submitted in Grayscale color space. Lineart may be provided in grayscale OR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space. Note that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04BA6EA3" w:rsidR="001B36B1" w:rsidRPr="001F4C5C" w:rsidRDefault="001B36B1" w:rsidP="001F4C5C">
      <w:pPr>
        <w:ind w:firstLine="202"/>
        <w:rPr>
          <w:rFonts w:ascii="Times" w:hAnsi="Times" w:cs="Verdana"/>
          <w:color w:val="000000" w:themeColor="text1"/>
          <w:sz w:val="22"/>
          <w:szCs w:val="22"/>
        </w:rPr>
      </w:pPr>
      <w:r w:rsidRPr="00E857A2">
        <w:t xml:space="preserve">A safe option when finalizing figures is to strip out the fonts before you save the files, creating “outline” type. This converts fonts to artwork </w:t>
      </w:r>
      <w:r w:rsidR="00640B54">
        <w:t>that</w:t>
      </w:r>
      <w:r w:rsidRPr="00E857A2">
        <w:t xml:space="preserve">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BFEB9A2">
          <v:shape id="_x0000_i1026" type="#_x0000_t75" style="width:6pt;height:6pt" o:ole="" fillcolor="window">
            <v:imagedata r:id="rId13" o:title=""/>
          </v:shape>
          <o:OLEObject Type="Embed" ProgID="Equation.3" ShapeID="_x0000_i1026" DrawAspect="Content" ObjectID="_1592657916"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56EDC12B"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r w:rsidR="00C75942">
        <w:rPr>
          <w:rFonts w:ascii="Times" w:hAnsi="Times" w:cs="Verdana"/>
          <w:color w:val="000000" w:themeColor="text1"/>
        </w:rPr>
        <w:t xml:space="preserve"> </w:t>
      </w:r>
    </w:p>
    <w:p w14:paraId="529C005A" w14:textId="77777777" w:rsidR="001B36B1" w:rsidRPr="00E857A2" w:rsidRDefault="001B36B1" w:rsidP="001F4C5C">
      <w:pPr>
        <w:pStyle w:val="Heading2"/>
        <w:jc w:val="both"/>
      </w:pPr>
      <w:r w:rsidRPr="00E857A2">
        <w:t>File Naming</w:t>
      </w:r>
    </w:p>
    <w:p w14:paraId="45C657A9" w14:textId="5DF18AAA" w:rsidR="001B36B1" w:rsidRPr="0013354F" w:rsidRDefault="00C75942" w:rsidP="001F4C5C">
      <w:pPr>
        <w:jc w:val="both"/>
        <w:rPr>
          <w:rStyle w:val="BodyText2"/>
          <w:rFonts w:ascii="Times" w:hAnsi="Times"/>
          <w:smallCaps/>
          <w:color w:val="000000" w:themeColor="text1"/>
          <w:kern w:val="28"/>
          <w:sz w:val="20"/>
          <w:szCs w:val="20"/>
        </w:rPr>
      </w:pPr>
      <w:r>
        <w:rPr>
          <w:rStyle w:val="BodyText2"/>
          <w:rFonts w:ascii="Times" w:hAnsi="Times"/>
          <w:color w:val="000000" w:themeColor="text1"/>
          <w:sz w:val="20"/>
          <w:szCs w:val="20"/>
        </w:rPr>
        <w:tab/>
        <w:t>Figures (line</w:t>
      </w:r>
      <w:r w:rsidR="001B36B1" w:rsidRPr="0013354F">
        <w:rPr>
          <w:rStyle w:val="BodyText2"/>
          <w:rFonts w:ascii="Times" w:hAnsi="Times"/>
          <w:color w:val="000000" w:themeColor="text1"/>
          <w:sz w:val="20"/>
          <w:szCs w:val="20"/>
        </w:rPr>
        <w:t>art</w:t>
      </w:r>
      <w:r>
        <w:rPr>
          <w:rStyle w:val="BodyText2"/>
          <w:rFonts w:ascii="Times" w:hAnsi="Times"/>
          <w:color w:val="000000" w:themeColor="text1"/>
          <w:sz w:val="20"/>
          <w:szCs w:val="20"/>
        </w:rPr>
        <w:t xml:space="preserve"> or photograph</w:t>
      </w:r>
      <w:r w:rsidR="001B36B1" w:rsidRPr="0013354F">
        <w:rPr>
          <w:rStyle w:val="BodyText2"/>
          <w:rFonts w:ascii="Times" w:hAnsi="Times"/>
          <w:color w:val="000000" w:themeColor="text1"/>
          <w:sz w:val="20"/>
          <w:szCs w:val="20"/>
        </w:rPr>
        <w:t xml:space="preserve">) should be named starting with the first 5 letters of the </w:t>
      </w:r>
      <w:r>
        <w:rPr>
          <w:rStyle w:val="BodyText2"/>
          <w:rFonts w:ascii="Times" w:hAnsi="Times"/>
          <w:color w:val="000000" w:themeColor="text1"/>
          <w:sz w:val="20"/>
          <w:szCs w:val="20"/>
        </w:rPr>
        <w:t xml:space="preserve">corresponding </w:t>
      </w:r>
      <w:r w:rsidR="001B36B1" w:rsidRPr="0013354F">
        <w:rPr>
          <w:rStyle w:val="BodyText2"/>
          <w:rFonts w:ascii="Times" w:hAnsi="Times"/>
          <w:color w:val="000000" w:themeColor="text1"/>
          <w:sz w:val="20"/>
          <w:szCs w:val="20"/>
        </w:rPr>
        <w:t>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Tables should contain only the body of the table (not the caption) and should be named similarly to figures, except that </w:t>
      </w:r>
      <w:r w:rsidRPr="001F4C5C">
        <w:rPr>
          <w:rStyle w:val="BodyText2"/>
          <w:rFonts w:ascii="Times" w:hAnsi="Times"/>
          <w:color w:val="000000" w:themeColor="text1"/>
          <w:sz w:val="20"/>
          <w:szCs w:val="20"/>
        </w:rPr>
        <w:lastRenderedPageBreak/>
        <w:t>‘.t’ is inserted in-between the author’s name and the table number. For example, author Anderson’s first three tables would be named ander.t1.tif, ander.t2.ps, ander.t3.eps.</w:t>
      </w:r>
    </w:p>
    <w:p w14:paraId="170BA752" w14:textId="245F20DE"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r>
      <w:r w:rsidRPr="00C75942">
        <w:rPr>
          <w:rStyle w:val="BodyText2"/>
          <w:rFonts w:ascii="Times" w:hAnsi="Times"/>
          <w:color w:val="000000" w:themeColor="text1"/>
          <w:sz w:val="20"/>
          <w:szCs w:val="20"/>
        </w:rPr>
        <w:t xml:space="preserve">Author photographs </w:t>
      </w:r>
      <w:r w:rsidR="00C75942">
        <w:rPr>
          <w:rStyle w:val="BodyText2"/>
          <w:rFonts w:ascii="Times" w:hAnsi="Times"/>
          <w:color w:val="000000" w:themeColor="text1"/>
          <w:sz w:val="20"/>
          <w:szCs w:val="20"/>
        </w:rPr>
        <w:t xml:space="preserve">or biographies </w:t>
      </w:r>
      <w:r w:rsidR="00C75942" w:rsidRPr="00C75942">
        <w:rPr>
          <w:rStyle w:val="BodyText2"/>
          <w:rFonts w:ascii="Times" w:hAnsi="Times"/>
          <w:color w:val="000000" w:themeColor="text1"/>
          <w:sz w:val="20"/>
          <w:szCs w:val="20"/>
        </w:rPr>
        <w:t xml:space="preserve">are not </w:t>
      </w:r>
      <w:r w:rsidR="002E5357">
        <w:rPr>
          <w:rStyle w:val="BodyText2"/>
          <w:rFonts w:ascii="Times" w:hAnsi="Times"/>
          <w:color w:val="000000" w:themeColor="text1"/>
          <w:sz w:val="20"/>
          <w:szCs w:val="20"/>
        </w:rPr>
        <w:t>permitted</w:t>
      </w:r>
      <w:r w:rsidR="002E5357" w:rsidRPr="00C75942">
        <w:rPr>
          <w:rStyle w:val="BodyText2"/>
          <w:rFonts w:ascii="Times" w:hAnsi="Times"/>
          <w:color w:val="000000" w:themeColor="text1"/>
          <w:sz w:val="20"/>
          <w:szCs w:val="20"/>
        </w:rPr>
        <w:t xml:space="preserve"> </w:t>
      </w:r>
      <w:r w:rsidR="00C75942" w:rsidRPr="00C75942">
        <w:rPr>
          <w:rStyle w:val="BodyText2"/>
          <w:rFonts w:ascii="Times" w:hAnsi="Times"/>
          <w:color w:val="000000" w:themeColor="text1"/>
          <w:sz w:val="20"/>
          <w:szCs w:val="20"/>
        </w:rPr>
        <w:t>in IEEE TMI papers.</w:t>
      </w:r>
      <w:r w:rsidR="00C75942">
        <w:rPr>
          <w:rStyle w:val="BodyText2"/>
          <w:rFonts w:ascii="Times" w:hAnsi="Times"/>
          <w:color w:val="000000" w:themeColor="text1"/>
          <w:sz w:val="20"/>
          <w:szCs w:val="20"/>
          <w:highlight w:val="yellow"/>
        </w:rPr>
        <w:t xml:space="preserve">  </w:t>
      </w:r>
    </w:p>
    <w:p w14:paraId="75A2996E" w14:textId="77777777" w:rsidR="001B36B1" w:rsidRPr="00C75942" w:rsidRDefault="001B36B1" w:rsidP="001F4C5C">
      <w:pPr>
        <w:pStyle w:val="Heading2"/>
        <w:jc w:val="both"/>
        <w:rPr>
          <w:rStyle w:val="BodyText2"/>
          <w:rFonts w:ascii="Times New Roman" w:hAnsi="Times New Roman" w:cs="Times New Roman"/>
          <w:color w:val="auto"/>
          <w:sz w:val="20"/>
          <w:szCs w:val="20"/>
        </w:rPr>
      </w:pPr>
      <w:r w:rsidRPr="00C75942">
        <w:rPr>
          <w:rStyle w:val="BodyText2"/>
          <w:rFonts w:ascii="Times New Roman" w:hAnsi="Times New Roman" w:cs="Times New Roman"/>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453742BC"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5" w:history="1">
        <w:r w:rsidRPr="00C75942">
          <w:rPr>
            <w:rStyle w:val="Hyperlink"/>
            <w:rFonts w:ascii="Times" w:hAnsi="Times"/>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2C311355"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6" w:history="1">
        <w:r w:rsidRPr="00463D87">
          <w:rPr>
            <w:rStyle w:val="Hyperlink"/>
            <w:rFonts w:ascii="Times" w:hAnsi="Times"/>
          </w:rPr>
          <w:t>graphics@ieee.org</w:t>
        </w:r>
      </w:hyperlink>
      <w:r w:rsidRPr="00E857A2">
        <w:t>.</w:t>
      </w:r>
    </w:p>
    <w:p w14:paraId="1DB2C41E" w14:textId="77777777" w:rsidR="001B36B1" w:rsidRPr="00E857A2" w:rsidRDefault="001B36B1" w:rsidP="001F4C5C">
      <w:pPr>
        <w:pStyle w:val="Heading2"/>
        <w:jc w:val="both"/>
      </w:pPr>
      <w:r w:rsidRPr="00E857A2">
        <w:t>Submitting Your Graphics</w:t>
      </w:r>
    </w:p>
    <w:p w14:paraId="6E1A6612" w14:textId="18DE615C" w:rsidR="001B36B1" w:rsidRPr="00E857A2" w:rsidRDefault="00EC3E94" w:rsidP="00463D87">
      <w:pPr>
        <w:ind w:firstLine="144"/>
        <w:jc w:val="both"/>
      </w:pPr>
      <w:r w:rsidRPr="00463D87">
        <w:t xml:space="preserve">Format your paper with the graphics included within the body of the </w:t>
      </w:r>
      <w:r w:rsidR="00463D87">
        <w:t>text just as you might expect to see the paper in print.  Please do this at each stage of the review, from first submission to final files.  For final files only, after the paper has been accepted for publication, f</w:t>
      </w:r>
      <w:r w:rsidR="001B36B1" w:rsidRPr="00463D87">
        <w:t xml:space="preserve">igures should </w:t>
      </w:r>
      <w:r w:rsidR="00463D87">
        <w:t xml:space="preserve">also </w:t>
      </w:r>
      <w:r w:rsidR="001B36B1" w:rsidRPr="00463D87">
        <w:t xml:space="preserve">be submitted individually, separate from the manuscript in one of the file formats listed above in </w:t>
      </w:r>
      <w:r w:rsidR="009E484E" w:rsidRPr="00463D87">
        <w:t>section VI-J</w:t>
      </w:r>
      <w:r w:rsidR="001B36B1" w:rsidRPr="00463D87">
        <w:t>.</w:t>
      </w:r>
      <w:r w:rsidR="001B36B1" w:rsidRPr="00E857A2">
        <w:t xml:space="preserve"> Place </w:t>
      </w:r>
      <w:r w:rsidR="00463D87">
        <w:t xml:space="preserve">a </w:t>
      </w:r>
      <w:r w:rsidR="001B36B1" w:rsidRPr="00E857A2">
        <w:t xml:space="preserve">figure caption below </w:t>
      </w:r>
      <w:r w:rsidR="00463D87">
        <w:t>each</w:t>
      </w:r>
      <w:r w:rsidR="001B36B1" w:rsidRPr="00E857A2">
        <w:t xml:space="preserve"> figure; place table titles above the tables. Please do not include ca</w:t>
      </w:r>
      <w:r w:rsidR="00216141">
        <w:t xml:space="preserve">ptions as part of the figures, </w:t>
      </w:r>
      <w:r w:rsidR="001B36B1" w:rsidRPr="00E857A2">
        <w:t>or put them in “text boxes” linked to the figures. Also, do not place borders around the outside of your figures.</w:t>
      </w:r>
    </w:p>
    <w:p w14:paraId="4EAA26D6" w14:textId="77777777" w:rsidR="001B36B1" w:rsidRPr="00C75942" w:rsidRDefault="001B36B1" w:rsidP="001F4C5C">
      <w:pPr>
        <w:pStyle w:val="Heading2"/>
        <w:jc w:val="both"/>
        <w:rPr>
          <w:rStyle w:val="BodyText2"/>
          <w:rFonts w:ascii="Times New Roman" w:hAnsi="Times New Roman" w:cs="Times New Roman"/>
          <w:i w:val="0"/>
          <w:iCs w:val="0"/>
          <w:color w:val="auto"/>
          <w:sz w:val="20"/>
          <w:szCs w:val="20"/>
        </w:rPr>
      </w:pPr>
      <w:r w:rsidRPr="00C75942">
        <w:rPr>
          <w:rStyle w:val="BodyText2"/>
          <w:rFonts w:ascii="Times New Roman" w:hAnsi="Times New Roman" w:cs="Times New Roman"/>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w:t>
      </w:r>
      <w:r w:rsidRPr="00CD684F">
        <w:rPr>
          <w:i w:val="0"/>
        </w:rPr>
        <w:lastRenderedPageBreak/>
        <w:t xml:space="preserve">the importance of the work or suggest applications and extensions. </w:t>
      </w:r>
    </w:p>
    <w:p w14:paraId="53CDEFE6" w14:textId="2186D18F" w:rsidR="00E97402" w:rsidRDefault="00E97402" w:rsidP="001F4C5C">
      <w:pPr>
        <w:pStyle w:val="ReferenceHead"/>
        <w:jc w:val="both"/>
      </w:pPr>
      <w:r>
        <w:t>Appendix</w:t>
      </w:r>
      <w:r w:rsidR="003900CF">
        <w:t xml:space="preserve"> and the use of Supplemental files </w:t>
      </w:r>
    </w:p>
    <w:p w14:paraId="1E792838" w14:textId="5887F38A" w:rsidR="00E97402" w:rsidRDefault="00E97402" w:rsidP="0013354F">
      <w:pPr>
        <w:pStyle w:val="Text"/>
      </w:pPr>
      <w:r w:rsidRPr="003900CF">
        <w:t>Appendi</w:t>
      </w:r>
      <w:r w:rsidR="002A0064">
        <w:t>c</w:t>
      </w:r>
      <w:r w:rsidRPr="003900CF">
        <w:t>es</w:t>
      </w:r>
      <w:r w:rsidR="00EF4701" w:rsidRPr="003900CF">
        <w:t>, if needed, appear before the ac</w:t>
      </w:r>
      <w:r w:rsidRPr="003900CF">
        <w:t>knowledgment.</w:t>
      </w:r>
      <w:r w:rsidR="003900CF">
        <w:t xml:space="preserve">  If an appendix is not critical to the main message of the manuscript and is included only for thoroughness or for reader reference, then consider submitting appendices as supplementary materials.  Supplementary files are available to readers through IEEE </w:t>
      </w:r>
      <w:r w:rsidR="003900CF" w:rsidRPr="001F4C5C">
        <w:rPr>
          <w:i/>
        </w:rPr>
        <w:t>Xplore</w:t>
      </w:r>
      <w:r w:rsidR="003900CF" w:rsidRPr="00DE07FA">
        <w:rPr>
          <w:vertAlign w:val="superscript"/>
        </w:rPr>
        <w:t>®</w:t>
      </w:r>
      <w:r w:rsidR="003900CF" w:rsidRPr="003900CF">
        <w:t xml:space="preserve"> </w:t>
      </w:r>
      <w:r w:rsidR="003900CF">
        <w:t xml:space="preserve">at no additional cost to the authors but they do not appear in print versions.  </w:t>
      </w:r>
      <w:r w:rsidR="008F65A3">
        <w:t>Supplementary files must be uploaded in ScholarOne as supporting documents but in final files of papers accepted for publication as Multimedia.  Please refer readers to the supplementary files where appropriate within the manuscript text</w:t>
      </w:r>
      <w:r w:rsidR="00937057">
        <w:t xml:space="preserve"> using footnotes</w:t>
      </w:r>
      <w:r w:rsidR="008F65A3">
        <w:t xml:space="preserve">. </w:t>
      </w:r>
      <w:r w:rsidR="00EC047B">
        <w:rPr>
          <w:rStyle w:val="FootnoteReference"/>
        </w:rPr>
        <w:footnoteReference w:id="2"/>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7210E9F1" w:rsidR="005D72BB" w:rsidRDefault="00111196" w:rsidP="0013354F">
      <w:pPr>
        <w:pStyle w:val="Text"/>
      </w:pPr>
      <w:r>
        <w:t>All listed r</w:t>
      </w:r>
      <w:r w:rsidR="00C075EF" w:rsidRPr="00111196">
        <w:t xml:space="preserve">eferences </w:t>
      </w:r>
      <w:r>
        <w:t>must be</w:t>
      </w:r>
      <w:r w:rsidR="00C075EF" w:rsidRPr="00111196">
        <w:t xml:space="preserve"> cited in text</w:t>
      </w:r>
      <w:r w:rsidR="004D6BF0">
        <w:t xml:space="preserve"> at least once</w:t>
      </w:r>
      <w:r w:rsidR="00C075EF">
        <w:t xml:space="preserve">. </w:t>
      </w:r>
      <w:r>
        <w:t>Use</w:t>
      </w:r>
      <w:r w:rsidR="00C075EF">
        <w:t xml:space="preserve"> number citations</w:t>
      </w:r>
      <w:r>
        <w:t xml:space="preserve"> that are placed</w:t>
      </w:r>
      <w:r w:rsidR="00C075EF">
        <w:t xml:space="preserve"> in square </w:t>
      </w:r>
      <w:r w:rsidR="00143F2E">
        <w:t xml:space="preserve">brackets </w:t>
      </w:r>
      <w:r>
        <w:t xml:space="preserve">and </w:t>
      </w:r>
      <w:r w:rsidR="00143F2E">
        <w:t>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r w:rsidR="004D6BF0">
        <w:t xml:space="preserve">  </w:t>
      </w:r>
    </w:p>
    <w:p w14:paraId="564912E7" w14:textId="352D1DCC"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4D6BF0">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 xml:space="preserve">apitalize only the first word in a paper title, </w:t>
      </w:r>
      <w:r w:rsidR="005D72BB">
        <w:lastRenderedPageBreak/>
        <w:t>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3"/>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158C0C6C" w:rsidR="009C7D17" w:rsidRDefault="00EE6FFC" w:rsidP="00AE7F4F">
      <w:pPr>
        <w:pStyle w:val="Heading2"/>
      </w:pPr>
      <w:r>
        <w:t xml:space="preserve">Review Stage </w:t>
      </w:r>
      <w:r w:rsidR="00AE7F4F">
        <w:t xml:space="preserve">Using </w:t>
      </w:r>
      <w:r w:rsidR="00AE7F4F" w:rsidRPr="0088508F">
        <w:t>ScholarOne</w:t>
      </w:r>
      <w:r w:rsidR="00AE7F4F" w:rsidRPr="001C50D7">
        <w:rPr>
          <w:color w:val="000000"/>
          <w:vertAlign w:val="superscript"/>
        </w:rPr>
        <w:t>®</w:t>
      </w:r>
      <w:r w:rsidR="00AE7F4F" w:rsidRPr="00C176FD">
        <w:t xml:space="preserve"> </w:t>
      </w:r>
      <w:r w:rsidR="00AE7F4F" w:rsidRPr="00065755">
        <w:t>Manuscripts</w:t>
      </w:r>
    </w:p>
    <w:p w14:paraId="0B2B78B5" w14:textId="118D9BF6" w:rsidR="00AE7F4F" w:rsidRDefault="00AE7F4F" w:rsidP="009C7D17">
      <w:pPr>
        <w:pStyle w:val="Text"/>
      </w:pPr>
      <w:r>
        <w:t xml:space="preserve">All manuscripts must be submitted through ScholarOne® to be considered for publication in IEEE TMI.  </w:t>
      </w:r>
      <w:r w:rsidR="004D6BF0">
        <w:t xml:space="preserve">Please </w:t>
      </w:r>
      <w:r w:rsidR="003D75C1">
        <w:t>prepare</w:t>
      </w:r>
      <w:r w:rsidR="004D6BF0">
        <w:t xml:space="preserve"> </w:t>
      </w:r>
      <w:r>
        <w:t>the</w:t>
      </w:r>
      <w:r w:rsidR="004D6BF0">
        <w:t xml:space="preserve"> manuscript </w:t>
      </w:r>
      <w:r w:rsidR="003D75C1">
        <w:t xml:space="preserve">for initial review </w:t>
      </w:r>
      <w:r w:rsidR="004D6BF0">
        <w:t>in the two-column format as detailed in this document, including figures distributed through</w:t>
      </w:r>
      <w:r w:rsidR="003D75C1">
        <w:t>out</w:t>
      </w:r>
      <w:r w:rsidR="004D6BF0">
        <w:t xml:space="preserve"> the text near the site of first reference.  If you use LATEX to prepare your manuscript, please approximate the format seen visually in this template document.   </w:t>
      </w:r>
    </w:p>
    <w:p w14:paraId="63DE9C35" w14:textId="7069E771" w:rsidR="009C7D17" w:rsidRDefault="00AE7F4F" w:rsidP="009C7D17">
      <w:pPr>
        <w:pStyle w:val="Text"/>
      </w:pPr>
      <w:r>
        <w:t xml:space="preserve">First submissions must be 10 pages or less unless the editor has granted </w:t>
      </w:r>
      <w:r w:rsidR="00937057">
        <w:t xml:space="preserve">a rare </w:t>
      </w:r>
      <w:r>
        <w:t>exception</w:t>
      </w:r>
      <w:r w:rsidR="002A0064">
        <w:t xml:space="preserve"> (e.g. challenge papers)</w:t>
      </w:r>
      <w:r>
        <w:t xml:space="preserve">.  Revised manuscripts may exceed 10 pages as required to respond to reviewer comments.  Large tables and figures not critical to the main message should be </w:t>
      </w:r>
      <w:r w:rsidR="002A0064">
        <w:t>uploaded</w:t>
      </w:r>
      <w:r>
        <w:t xml:space="preserve"> separately as Supplementary Materials</w:t>
      </w:r>
      <w:r w:rsidR="002A0064">
        <w:t xml:space="preserve"> in Supporting Documents</w:t>
      </w:r>
      <w:r>
        <w:t xml:space="preserve">.  </w:t>
      </w:r>
    </w:p>
    <w:p w14:paraId="0761B6A9" w14:textId="52C7FC0D" w:rsidR="003D75C1" w:rsidRDefault="003D75C1" w:rsidP="009C7D17">
      <w:pPr>
        <w:pStyle w:val="Text"/>
      </w:pPr>
      <w:r>
        <w:t xml:space="preserve">Submit a pdf version of your manuscript to </w:t>
      </w:r>
      <w:r w:rsidRPr="0088508F">
        <w:t>ScholarOne</w:t>
      </w:r>
      <w:r w:rsidRPr="001C50D7">
        <w:rPr>
          <w:color w:val="000000"/>
          <w:vertAlign w:val="superscript"/>
        </w:rPr>
        <w:t>®</w:t>
      </w:r>
      <w:r w:rsidRPr="00C176FD">
        <w:t xml:space="preserve"> </w:t>
      </w:r>
      <w:r>
        <w:t xml:space="preserve">using </w:t>
      </w:r>
      <w:hyperlink r:id="rId17" w:history="1">
        <w:r w:rsidRPr="001B2A46">
          <w:rPr>
            <w:rStyle w:val="Hyperlink"/>
          </w:rPr>
          <w:t>https://mc.manuscriptcentral.com/tmi-ieee</w:t>
        </w:r>
      </w:hyperlink>
      <w:r>
        <w:t xml:space="preserve"> as a single file.  If you wish to include a larger version of some or all of the figures or a video for reviewers, please </w:t>
      </w:r>
      <w:r w:rsidR="008F486F">
        <w:t xml:space="preserve">upload </w:t>
      </w:r>
      <w:r>
        <w:t xml:space="preserve">these as a Supplementary file.  </w:t>
      </w:r>
      <w:r w:rsidR="008F486F">
        <w:t xml:space="preserve">Do not upload zipped or </w:t>
      </w:r>
      <w:r w:rsidR="00304880">
        <w:t xml:space="preserve">other </w:t>
      </w:r>
      <w:r w:rsidR="008F486F">
        <w:t>compressed files.</w:t>
      </w:r>
    </w:p>
    <w:p w14:paraId="43DE7B09" w14:textId="003C3581" w:rsidR="00C621D6" w:rsidRPr="003D75C1" w:rsidRDefault="009C7D17" w:rsidP="003D75C1">
      <w:pPr>
        <w:pStyle w:val="Text"/>
      </w:pPr>
      <w:r>
        <w:tab/>
      </w:r>
      <w:r w:rsidR="003D75C1">
        <w:t>Even if this is your first submission, f</w:t>
      </w:r>
      <w:r w:rsidR="00C621D6" w:rsidRPr="001C50D7">
        <w:rPr>
          <w:color w:val="000000"/>
        </w:rPr>
        <w:t xml:space="preserve">irst check </w:t>
      </w:r>
      <w:r w:rsidR="003D75C1">
        <w:rPr>
          <w:color w:val="000000"/>
        </w:rPr>
        <w:t xml:space="preserve">to see </w:t>
      </w:r>
      <w:r w:rsidR="00C621D6" w:rsidRPr="001C50D7">
        <w:rPr>
          <w:color w:val="000000"/>
        </w:rPr>
        <w:t>if you have an existing account</w:t>
      </w:r>
      <w:r w:rsidR="003D75C1">
        <w:rPr>
          <w:color w:val="000000"/>
        </w:rPr>
        <w:t xml:space="preserve"> </w:t>
      </w:r>
      <w:r w:rsidR="003D75C1">
        <w:t xml:space="preserve">on </w:t>
      </w:r>
      <w:r w:rsidR="003D75C1" w:rsidRPr="0088508F">
        <w:t>ScholarOne</w:t>
      </w:r>
      <w:r w:rsidR="003D75C1" w:rsidRPr="001C50D7">
        <w:rPr>
          <w:color w:val="000000"/>
          <w:vertAlign w:val="superscript"/>
        </w:rPr>
        <w:t>®</w:t>
      </w:r>
      <w:r w:rsidR="00C621D6" w:rsidRPr="001C50D7">
        <w:rPr>
          <w:color w:val="000000"/>
        </w:rPr>
        <w:t xml:space="preserve">. </w:t>
      </w:r>
      <w:r w:rsidR="003D75C1">
        <w:rPr>
          <w:color w:val="000000"/>
        </w:rPr>
        <w:t xml:space="preserve"> </w:t>
      </w:r>
      <w:r w:rsidR="00C621D6" w:rsidRPr="001C50D7">
        <w:rPr>
          <w:color w:val="000000"/>
        </w:rPr>
        <w:t>If there is none, create a new account</w:t>
      </w:r>
      <w:r w:rsidR="003D75C1">
        <w:rPr>
          <w:color w:val="000000"/>
        </w:rPr>
        <w:t xml:space="preserve"> as instructed</w:t>
      </w:r>
      <w:r w:rsidR="00C621D6" w:rsidRPr="001C50D7">
        <w:rPr>
          <w:color w:val="000000"/>
        </w:rPr>
        <w:t xml:space="preserve">. After logging in, go to your Author Center and click “Submit First Draft of a New Manuscript.” </w:t>
      </w:r>
      <w:r w:rsidR="00AE7F4F">
        <w:rPr>
          <w:color w:val="000000"/>
        </w:rPr>
        <w:t xml:space="preserve"> The corresponding author will be asked to submit information for the first 10 authors.  Please check to see if they have existing accounts before adding a new account.  If there are more than 10 authors and all are listed on the manuscript, then just add the first ten during submission.</w:t>
      </w:r>
    </w:p>
    <w:p w14:paraId="4922E029" w14:textId="46D2D4B9"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w:t>
      </w:r>
      <w:r w:rsidR="003D75C1">
        <w:rPr>
          <w:color w:val="000000"/>
        </w:rPr>
        <w:t>Y</w:t>
      </w:r>
      <w:r w:rsidRPr="001C50D7">
        <w:rPr>
          <w:color w:val="000000"/>
        </w:rPr>
        <w:t xml:space="preserve">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w:t>
      </w:r>
      <w:r w:rsidR="003D75C1">
        <w:rPr>
          <w:color w:val="000000"/>
        </w:rPr>
        <w:t xml:space="preserve">TMI </w:t>
      </w:r>
      <w:r w:rsidRPr="001C50D7">
        <w:rPr>
          <w:color w:val="000000"/>
        </w:rPr>
        <w:t xml:space="preserve">paper on ScholarOne </w:t>
      </w:r>
      <w:r w:rsidR="003D75C1">
        <w:rPr>
          <w:color w:val="000000"/>
        </w:rPr>
        <w:t xml:space="preserve">please contact the editorial office at the email account listed.  </w:t>
      </w:r>
    </w:p>
    <w:p w14:paraId="5E5ABA6B" w14:textId="3F681D37" w:rsidR="00AE7F4F" w:rsidRPr="001C50D7" w:rsidRDefault="00C621D6" w:rsidP="00C621D6">
      <w:pPr>
        <w:tabs>
          <w:tab w:val="left" w:pos="360"/>
        </w:tabs>
        <w:autoSpaceDE w:val="0"/>
        <w:autoSpaceDN w:val="0"/>
        <w:adjustRightInd w:val="0"/>
        <w:ind w:firstLine="360"/>
        <w:jc w:val="both"/>
      </w:pPr>
      <w:r w:rsidRPr="001C50D7">
        <w:lastRenderedPageBreak/>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7A283D6D" w:rsidR="009C7D17" w:rsidRPr="0088508F" w:rsidRDefault="00EE6FFC" w:rsidP="009C7D17">
      <w:pPr>
        <w:pStyle w:val="Heading2"/>
      </w:pPr>
      <w:r>
        <w:t xml:space="preserve">Final Stage Using </w:t>
      </w:r>
      <w:r w:rsidR="00AE7F4F" w:rsidRPr="0088508F">
        <w:t>ScholarOne</w:t>
      </w:r>
      <w:r w:rsidR="00AE7F4F" w:rsidRPr="001C50D7">
        <w:rPr>
          <w:color w:val="000000"/>
          <w:vertAlign w:val="superscript"/>
        </w:rPr>
        <w:t>®</w:t>
      </w:r>
      <w:r w:rsidR="00AE7F4F" w:rsidRPr="00C176FD">
        <w:t xml:space="preserve"> </w:t>
      </w:r>
      <w:r w:rsidR="009C7D17" w:rsidRPr="00065755">
        <w:t>Manuscripts</w:t>
      </w:r>
    </w:p>
    <w:p w14:paraId="48444C48" w14:textId="361FB302"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t>
      </w:r>
      <w:r w:rsidR="00866042">
        <w:t xml:space="preserve">from the editor </w:t>
      </w:r>
      <w:r w:rsidRPr="001C50D7">
        <w:t>with specific instructions regarding the submission of final files.  To avoid any delays in publication, be sure to follow these instructions</w:t>
      </w:r>
      <w:r w:rsidR="00866042">
        <w:t xml:space="preserve"> carefully</w:t>
      </w:r>
      <w:r w:rsidRPr="001C50D7">
        <w:t xml:space="preserve">.  </w:t>
      </w:r>
      <w:r w:rsidR="00866042" w:rsidRPr="00866042">
        <w:t xml:space="preserve">Final files must </w:t>
      </w:r>
      <w:r w:rsidRPr="00866042">
        <w:t>be uploaded through ScholarOne</w:t>
      </w:r>
      <w:r w:rsidR="00866042">
        <w:t xml:space="preserve"> as instructed</w:t>
      </w:r>
      <w:r w:rsidRPr="00866042">
        <w:t>.</w:t>
      </w:r>
      <w:r w:rsidR="00866042">
        <w:t xml:space="preserve"> </w:t>
      </w:r>
      <w:r w:rsidRPr="001C50D7">
        <w:t xml:space="preserve">Final submissions should include source files of your accepted manuscript, high quality graphic files, and a formatted pdf file.  If you have any questions regarding the final submission process, please contact the </w:t>
      </w:r>
      <w:r w:rsidR="00866042">
        <w:t>TMI editorial office</w:t>
      </w:r>
      <w:r w:rsidRPr="001C50D7">
        <w:t xml:space="preserve">. </w:t>
      </w:r>
    </w:p>
    <w:p w14:paraId="36E38CE8" w14:textId="77777777" w:rsidR="00866042" w:rsidRDefault="00C621D6" w:rsidP="00866042">
      <w:pPr>
        <w:tabs>
          <w:tab w:val="left" w:pos="360"/>
        </w:tabs>
        <w:autoSpaceDE w:val="0"/>
        <w:autoSpaceDN w:val="0"/>
        <w:adjustRightInd w:val="0"/>
        <w:ind w:firstLine="360"/>
        <w:jc w:val="both"/>
        <w:rPr>
          <w:color w:val="000000"/>
        </w:rPr>
      </w:pPr>
      <w:r w:rsidRPr="00866042">
        <w:t xml:space="preserve"> </w:t>
      </w:r>
      <w:r w:rsidR="00866042" w:rsidRPr="00866042">
        <w:t xml:space="preserve">Be sure </w:t>
      </w:r>
      <w:r w:rsidR="00866042">
        <w:t xml:space="preserve">that the individual designated as the “Corresponding Author” is available during the coming months.  </w:t>
      </w:r>
      <w:r w:rsidRPr="001C50D7">
        <w:rPr>
          <w:color w:val="000000"/>
        </w:rPr>
        <w:t xml:space="preserve">This is the only author to whom proofs of the paper will be sent. </w:t>
      </w:r>
    </w:p>
    <w:p w14:paraId="5AB4DB4D" w14:textId="168C37CF" w:rsidR="009C7D17" w:rsidRPr="00866042" w:rsidRDefault="009C7D17" w:rsidP="00866042">
      <w:pPr>
        <w:tabs>
          <w:tab w:val="left" w:pos="360"/>
        </w:tabs>
        <w:autoSpaceDE w:val="0"/>
        <w:autoSpaceDN w:val="0"/>
        <w:adjustRightInd w:val="0"/>
        <w:ind w:firstLine="360"/>
        <w:jc w:val="both"/>
        <w:rPr>
          <w:color w:val="000000"/>
        </w:rPr>
      </w:pPr>
    </w:p>
    <w:p w14:paraId="43610B6A" w14:textId="77777777" w:rsidR="00E97B99" w:rsidRPr="00E97B99" w:rsidRDefault="00E97B99" w:rsidP="001F4C5C">
      <w:pPr>
        <w:pStyle w:val="Heading2"/>
      </w:pPr>
      <w:r w:rsidRPr="00E97B99">
        <w:t>Copyright Form</w:t>
      </w:r>
    </w:p>
    <w:p w14:paraId="7CFFB1AD" w14:textId="6E9F4032" w:rsidR="00E97B99" w:rsidRDefault="00E97B99" w:rsidP="00E97B99">
      <w:pPr>
        <w:pStyle w:val="Text"/>
      </w:pPr>
      <w:r>
        <w:t>A</w:t>
      </w:r>
      <w:r w:rsidR="000E4B6A">
        <w:t xml:space="preserve"> completed</w:t>
      </w:r>
      <w:r>
        <w:t xml:space="preserve"> IEEE copyright form should </w:t>
      </w:r>
      <w:r w:rsidR="000E4B6A">
        <w:t>be submitted no later than at the time of</w:t>
      </w:r>
      <w:r>
        <w:t xml:space="preserve"> your final submission. You can get a .pdf, .html, or .doc version at </w:t>
      </w:r>
      <w:hyperlink r:id="rId18" w:history="1">
        <w:r>
          <w:rPr>
            <w:rStyle w:val="Hyperlink"/>
          </w:rPr>
          <w:t>http://www.ieee.org/copyright</w:t>
        </w:r>
      </w:hyperlink>
      <w:r>
        <w:rPr>
          <w:i/>
          <w:iCs/>
        </w:rPr>
        <w:t>.</w:t>
      </w:r>
      <w:r>
        <w:t xml:space="preserve"> Authors are responsible for obtaining any security clearances.</w:t>
      </w:r>
      <w:r w:rsidR="000E4B6A">
        <w:t xml:space="preserve"> Do NOT attach the copyright form to your manuscript at any time during the process.</w:t>
      </w:r>
    </w:p>
    <w:p w14:paraId="785047AF" w14:textId="77777777" w:rsidR="005D72BB" w:rsidRDefault="005D72BB" w:rsidP="005D72BB">
      <w:pPr>
        <w:pStyle w:val="Heading1"/>
      </w:pPr>
      <w:r>
        <w:t>Editorial Policy</w:t>
      </w:r>
    </w:p>
    <w:p w14:paraId="2959102C" w14:textId="77777777" w:rsidR="000E4B6A" w:rsidRDefault="005D72BB" w:rsidP="005D72BB">
      <w:pPr>
        <w:pStyle w:val="Text"/>
      </w:pPr>
      <w:r>
        <w:t xml:space="preserve">Do not submit a reworked version of a paper you have submitted or published elsewhere. Do not publish “preliminary” data or results. The submitting author is responsible for obtaining agreement of all coauthors and any consent required from sponsors before submitting a paper. </w:t>
      </w:r>
    </w:p>
    <w:p w14:paraId="3ADAFEEF" w14:textId="276CB065" w:rsidR="005D72BB" w:rsidRDefault="005D72BB" w:rsidP="005D72BB">
      <w:pPr>
        <w:pStyle w:val="Text"/>
      </w:pPr>
      <w:r>
        <w:t xml:space="preserve">The IEEE Transactions and Journals Department strongly discourages courtesy authorship. </w:t>
      </w:r>
      <w:r w:rsidR="00BF4F80">
        <w:t>An author</w:t>
      </w:r>
      <w:r w:rsidR="00BF4F80" w:rsidRPr="00BF4F80">
        <w:t xml:space="preserve"> </w:t>
      </w:r>
      <w:r w:rsidR="00BF4F80">
        <w:t>is an</w:t>
      </w:r>
      <w:r w:rsidR="00BF4F80" w:rsidRPr="00BF4F80">
        <w:t xml:space="preserve"> individual who ha</w:t>
      </w:r>
      <w:r w:rsidR="00BF4F80">
        <w:t>s</w:t>
      </w:r>
      <w:r w:rsidR="00BF4F80" w:rsidRPr="00BF4F80">
        <w:t xml:space="preserve"> made an identifiable intellectual contribution to a manuscript to the extent that the individual can defend its contents.  </w:t>
      </w:r>
      <w:r w:rsidR="00BF4F80">
        <w:t xml:space="preserve">Consequently, organization cannot be an author.  </w:t>
      </w:r>
      <w:r>
        <w:t xml:space="preserve">It is the obligation of </w:t>
      </w:r>
      <w:r w:rsidR="00BF4F80">
        <w:t>all</w:t>
      </w:r>
      <w:r>
        <w:t xml:space="preserve"> authors to </w:t>
      </w:r>
      <w:r w:rsidR="00BF4F80">
        <w:t>ensure that</w:t>
      </w:r>
      <w:r>
        <w:t xml:space="preserve"> relevant prior work</w:t>
      </w:r>
      <w:r w:rsidR="00BF4F80">
        <w:t xml:space="preserve"> has been cited</w:t>
      </w:r>
      <w:r>
        <w:t>.</w:t>
      </w:r>
      <w:r w:rsidR="00BF4F80">
        <w:t xml:space="preserve"> </w:t>
      </w:r>
    </w:p>
    <w:p w14:paraId="0FB7D229" w14:textId="4D354406" w:rsidR="00BF4F80" w:rsidRDefault="00BF4F80" w:rsidP="005D72BB">
      <w:pPr>
        <w:pStyle w:val="Text"/>
      </w:pPr>
      <w:r>
        <w:t xml:space="preserve">If the submission is based on a previously or simultaneously published conference paper, authors are asked to cite the conference paper in the submission, attached the conference paper to Supplemental Materials for reviewer access, and clearly state in a cover letter how the submission extends the work presented in the conference paper.  This is important and required since TMI only </w:t>
      </w:r>
      <w:r w:rsidR="008F486F">
        <w:t xml:space="preserve">publishes </w:t>
      </w:r>
      <w:r>
        <w:t xml:space="preserve">new materials.   </w:t>
      </w:r>
    </w:p>
    <w:p w14:paraId="1859D486" w14:textId="3B2D93B2" w:rsidR="005D72BB" w:rsidRDefault="005D72BB" w:rsidP="005D72BB">
      <w:pPr>
        <w:pStyle w:val="Text"/>
      </w:pPr>
      <w:r>
        <w:t xml:space="preserve">Indecipherable English is a valid reason for </w:t>
      </w:r>
      <w:r w:rsidR="00BF4F80">
        <w:t xml:space="preserve">immediate </w:t>
      </w:r>
      <w:r>
        <w:t xml:space="preserve">rejection. </w:t>
      </w:r>
      <w:r w:rsidR="00BF4F80">
        <w:t xml:space="preserve">If in the opinions of the reviewers the ideas are not clearly presented, the paper will be rejected as a result of the review.  TMI allows only one major review.  </w:t>
      </w:r>
      <w:r>
        <w:t xml:space="preserve">There is a service available that </w:t>
      </w:r>
      <w:r w:rsidR="00BF4F80">
        <w:t>can</w:t>
      </w:r>
      <w:r>
        <w:t xml:space="preserve"> help improve your English </w:t>
      </w:r>
      <w:r w:rsidR="00BF4F80">
        <w:t xml:space="preserve">writing </w:t>
      </w:r>
      <w:r>
        <w:t xml:space="preserve">for a fee, </w:t>
      </w:r>
      <w:r>
        <w:lastRenderedPageBreak/>
        <w:t xml:space="preserve">and the link to that service can be found at </w:t>
      </w:r>
      <w:hyperlink r:id="rId19" w:history="1">
        <w:r w:rsidRPr="00625E96">
          <w:rPr>
            <w:rStyle w:val="Hyperlink"/>
            <w:sz w:val="18"/>
          </w:rPr>
          <w:t>http://www.ieee.org/web/publications/authors/transjnl/index.html</w:t>
        </w:r>
      </w:hyperlink>
      <w:r>
        <w:rPr>
          <w:rStyle w:val="Hyperlink"/>
          <w:sz w:val="18"/>
        </w:rPr>
        <w:t xml:space="preserve">. </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F386D54" w:rsidR="005D72BB" w:rsidRDefault="00BF4F80" w:rsidP="005D72BB">
      <w:pPr>
        <w:pStyle w:val="Text"/>
      </w:pPr>
      <w:r>
        <w:t xml:space="preserve">IEEE TMI </w:t>
      </w:r>
      <w:r w:rsidR="005D72BB">
        <w:t>publishes scholarly articles of archival value as well as tutorial expositions and critical reviews of classical subjects and topics of current interest</w:t>
      </w:r>
      <w:r>
        <w:t xml:space="preserve"> that h</w:t>
      </w:r>
      <w:r w:rsidR="00167B86">
        <w:t>ave been approved by the editor-in-</w:t>
      </w:r>
      <w:r>
        <w:t>chief prior to first submission</w:t>
      </w:r>
      <w:r w:rsidR="005D72BB">
        <w:t xml:space="preserve">.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J. H. Davis and J. R. Cogdell,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0"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lastRenderedPageBreak/>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48B0F046" w:rsidR="008E0645" w:rsidRPr="00167B86" w:rsidRDefault="00C75942">
      <w:pPr>
        <w:pStyle w:val="FigureCaption"/>
        <w:rPr>
          <w:rStyle w:val="BodyText2"/>
          <w:rFonts w:ascii="Times" w:hAnsi="Times"/>
          <w:b/>
          <w:color w:val="000000" w:themeColor="text1"/>
        </w:rPr>
      </w:pPr>
      <w:r w:rsidRPr="00167B86">
        <w:rPr>
          <w:rStyle w:val="BodyText2"/>
          <w:rFonts w:ascii="Times" w:hAnsi="Times"/>
          <w:b/>
          <w:color w:val="000000" w:themeColor="text1"/>
        </w:rPr>
        <w:t xml:space="preserve">Note that author photographs </w:t>
      </w:r>
      <w:r w:rsidR="008F486F">
        <w:rPr>
          <w:rStyle w:val="BodyText2"/>
          <w:rFonts w:ascii="Times" w:hAnsi="Times"/>
          <w:b/>
          <w:color w:val="000000" w:themeColor="text1"/>
        </w:rPr>
        <w:t>and</w:t>
      </w:r>
      <w:r w:rsidR="008F486F" w:rsidRPr="00167B86">
        <w:rPr>
          <w:rStyle w:val="BodyText2"/>
          <w:rFonts w:ascii="Times" w:hAnsi="Times"/>
          <w:b/>
          <w:color w:val="000000" w:themeColor="text1"/>
        </w:rPr>
        <w:t xml:space="preserve"> </w:t>
      </w:r>
      <w:r w:rsidRPr="00167B86">
        <w:rPr>
          <w:rStyle w:val="BodyText2"/>
          <w:rFonts w:ascii="Times" w:hAnsi="Times"/>
          <w:b/>
          <w:color w:val="000000" w:themeColor="text1"/>
        </w:rPr>
        <w:t xml:space="preserve">biographies are not accepted in IEEE TMI papers.  This policy </w:t>
      </w:r>
      <w:r w:rsidR="00167B86">
        <w:rPr>
          <w:rStyle w:val="BodyText2"/>
          <w:rFonts w:ascii="Times" w:hAnsi="Times"/>
          <w:b/>
          <w:color w:val="000000" w:themeColor="text1"/>
        </w:rPr>
        <w:t xml:space="preserve">can </w:t>
      </w:r>
      <w:r w:rsidRPr="00167B86">
        <w:rPr>
          <w:rStyle w:val="BodyText2"/>
          <w:rFonts w:ascii="Times" w:hAnsi="Times"/>
          <w:b/>
          <w:color w:val="000000" w:themeColor="text1"/>
        </w:rPr>
        <w:t>var</w:t>
      </w:r>
      <w:r w:rsidR="00167B86">
        <w:rPr>
          <w:rStyle w:val="BodyText2"/>
          <w:rFonts w:ascii="Times" w:hAnsi="Times"/>
          <w:b/>
          <w:color w:val="000000" w:themeColor="text1"/>
        </w:rPr>
        <w:t>y</w:t>
      </w:r>
      <w:r w:rsidRPr="00167B86">
        <w:rPr>
          <w:rStyle w:val="BodyText2"/>
          <w:rFonts w:ascii="Times" w:hAnsi="Times"/>
          <w:b/>
          <w:color w:val="000000" w:themeColor="text1"/>
        </w:rPr>
        <w:t xml:space="preserve"> among the different transactions.  </w:t>
      </w:r>
    </w:p>
    <w:p w14:paraId="416C2922" w14:textId="77777777" w:rsidR="00C75942" w:rsidRDefault="00C75942">
      <w:pPr>
        <w:pStyle w:val="FigureCaption"/>
        <w:rPr>
          <w:b/>
          <w:bCs/>
        </w:rPr>
      </w:pPr>
    </w:p>
    <w:p w14:paraId="52B0D7FE" w14:textId="77777777" w:rsidR="008F486F" w:rsidRDefault="008F486F">
      <w:pPr>
        <w:pStyle w:val="FigureCaption"/>
        <w:rPr>
          <w:b/>
          <w:bCs/>
        </w:rPr>
      </w:pPr>
    </w:p>
    <w:p w14:paraId="655B051C" w14:textId="1501DE25" w:rsidR="008F486F" w:rsidRDefault="008F486F">
      <w:pPr>
        <w:pStyle w:val="FigureCaption"/>
        <w:rPr>
          <w:b/>
          <w:bCs/>
        </w:rPr>
      </w:pPr>
      <w:r>
        <w:rPr>
          <w:b/>
          <w:bCs/>
        </w:rPr>
        <w:t xml:space="preserve">This template has been modified from the IEEE Template for </w:t>
      </w:r>
    </w:p>
    <w:p w14:paraId="6FDFFB34" w14:textId="7ECBB2E5" w:rsidR="008F486F" w:rsidRDefault="008F486F">
      <w:pPr>
        <w:pStyle w:val="FigureCaption"/>
        <w:rPr>
          <w:b/>
          <w:bCs/>
        </w:rPr>
      </w:pPr>
      <w:r>
        <w:rPr>
          <w:b/>
          <w:bCs/>
        </w:rPr>
        <w:t xml:space="preserve">Transactions </w:t>
      </w:r>
      <w:r w:rsidR="00FD2E33">
        <w:rPr>
          <w:b/>
          <w:bCs/>
        </w:rPr>
        <w:t xml:space="preserve">specifically for TMI </w:t>
      </w:r>
      <w:r>
        <w:rPr>
          <w:b/>
          <w:bCs/>
        </w:rPr>
        <w:t>by the TMI Editorial Office, February 2016</w:t>
      </w:r>
      <w:r w:rsidR="00FD2E33">
        <w:rPr>
          <w:b/>
          <w:bCs/>
        </w:rPr>
        <w:t xml:space="preserve">.  </w:t>
      </w:r>
    </w:p>
    <w:sectPr w:rsidR="008F486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F83E9" w14:textId="77777777" w:rsidR="00862B71" w:rsidRDefault="00862B71">
      <w:r>
        <w:separator/>
      </w:r>
    </w:p>
  </w:endnote>
  <w:endnote w:type="continuationSeparator" w:id="0">
    <w:p w14:paraId="3791F766" w14:textId="77777777" w:rsidR="00862B71" w:rsidRDefault="00862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04761" w14:textId="77777777" w:rsidR="00862B71" w:rsidRDefault="00862B71"/>
  </w:footnote>
  <w:footnote w:type="continuationSeparator" w:id="0">
    <w:p w14:paraId="2E475B6E" w14:textId="77777777" w:rsidR="00862B71" w:rsidRDefault="00862B71">
      <w:r>
        <w:continuationSeparator/>
      </w:r>
    </w:p>
  </w:footnote>
  <w:footnote w:id="1">
    <w:p w14:paraId="6181040B" w14:textId="0930A5EA" w:rsidR="00937057" w:rsidRDefault="00937057">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937057" w:rsidRDefault="00937057">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Default="00937057">
      <w:pPr>
        <w:pStyle w:val="FootnoteText"/>
      </w:pPr>
      <w:r>
        <w:t>S. B. Author, Jr., was with Rice University, Houston, TX 77005 USA. He is now with the Department of Physics, Colorado State University, Fort Collins, CO 80523 USA (e-mail: author@lamar.colostate.edu).</w:t>
      </w:r>
    </w:p>
    <w:p w14:paraId="3BB80BC9" w14:textId="77777777" w:rsidR="00937057" w:rsidRDefault="00937057">
      <w:pPr>
        <w:pStyle w:val="FootnoteText"/>
      </w:pPr>
      <w:r>
        <w:t>T. C. Author is with the Electrical Engineering Department, University of Colorado, Boulder, CO 80309 USA, on leave from the National Research Institute for Metals, Tsukuba, Japan (e-mail: author@nrim.go.jp).</w:t>
      </w:r>
    </w:p>
  </w:footnote>
  <w:footnote w:id="2">
    <w:p w14:paraId="775D8FDD" w14:textId="3CE766C5" w:rsidR="00EC047B" w:rsidRDefault="00EC047B">
      <w:pPr>
        <w:pStyle w:val="FootnoteText"/>
      </w:pPr>
      <w:r>
        <w:rPr>
          <w:rStyle w:val="FootnoteReference"/>
        </w:rPr>
        <w:footnoteRef/>
      </w:r>
      <w:r>
        <w:t xml:space="preserve"> </w:t>
      </w:r>
      <w:r w:rsidR="004C3006">
        <w:rPr>
          <w:rFonts w:ascii="Cambria" w:hAnsi="Cambria"/>
        </w:rPr>
        <w:t>S</w:t>
      </w:r>
      <w:r>
        <w:rPr>
          <w:rFonts w:ascii="Cambria" w:hAnsi="Cambria"/>
        </w:rPr>
        <w:t>upplementary material</w:t>
      </w:r>
      <w:r w:rsidR="004C3006">
        <w:rPr>
          <w:rFonts w:ascii="Cambria" w:hAnsi="Cambria"/>
        </w:rPr>
        <w:t>s</w:t>
      </w:r>
      <w:r>
        <w:rPr>
          <w:rFonts w:ascii="Cambria" w:hAnsi="Cambria"/>
        </w:rPr>
        <w:t xml:space="preserve"> </w:t>
      </w:r>
      <w:r w:rsidR="004C3006">
        <w:rPr>
          <w:rFonts w:ascii="Cambria" w:hAnsi="Cambria"/>
        </w:rPr>
        <w:t xml:space="preserve">are </w:t>
      </w:r>
      <w:r>
        <w:rPr>
          <w:rFonts w:ascii="Cambria" w:hAnsi="Cambria"/>
        </w:rPr>
        <w:t>available in the supporting documents /multimedia tab.</w:t>
      </w:r>
      <w:r>
        <w:t>    </w:t>
      </w:r>
    </w:p>
  </w:footnote>
  <w:footnote w:id="3">
    <w:p w14:paraId="5525955B" w14:textId="48A6C285" w:rsidR="00937057" w:rsidRDefault="00937057" w:rsidP="00C075EF">
      <w:pPr>
        <w:pStyle w:val="FootnoteText"/>
      </w:pPr>
      <w:r>
        <w:rPr>
          <w:rStyle w:val="FootnoteReference"/>
        </w:rPr>
        <w:footnoteRef/>
      </w:r>
      <w:r w:rsidR="004C3006">
        <w:t xml:space="preserve"> </w:t>
      </w:r>
      <w:r>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70C6"/>
    <w:rsid w:val="000A168B"/>
    <w:rsid w:val="000D2BDE"/>
    <w:rsid w:val="000E4B6A"/>
    <w:rsid w:val="00104BB0"/>
    <w:rsid w:val="0010794E"/>
    <w:rsid w:val="00111196"/>
    <w:rsid w:val="0013354F"/>
    <w:rsid w:val="00143F2E"/>
    <w:rsid w:val="00144E72"/>
    <w:rsid w:val="00167B86"/>
    <w:rsid w:val="001768FF"/>
    <w:rsid w:val="001831A8"/>
    <w:rsid w:val="0018675A"/>
    <w:rsid w:val="001A60B1"/>
    <w:rsid w:val="001B36B1"/>
    <w:rsid w:val="001E7B7A"/>
    <w:rsid w:val="001F08DE"/>
    <w:rsid w:val="001F4C5C"/>
    <w:rsid w:val="00204478"/>
    <w:rsid w:val="00213F37"/>
    <w:rsid w:val="00214E2E"/>
    <w:rsid w:val="00216141"/>
    <w:rsid w:val="00217186"/>
    <w:rsid w:val="002310EA"/>
    <w:rsid w:val="002434A1"/>
    <w:rsid w:val="00252F8D"/>
    <w:rsid w:val="00263943"/>
    <w:rsid w:val="00267B35"/>
    <w:rsid w:val="002A0064"/>
    <w:rsid w:val="002D1A41"/>
    <w:rsid w:val="002D6160"/>
    <w:rsid w:val="002E13A1"/>
    <w:rsid w:val="002E5357"/>
    <w:rsid w:val="002F7910"/>
    <w:rsid w:val="00302A72"/>
    <w:rsid w:val="00304880"/>
    <w:rsid w:val="00336D55"/>
    <w:rsid w:val="003427CE"/>
    <w:rsid w:val="0036013C"/>
    <w:rsid w:val="00360269"/>
    <w:rsid w:val="0037551B"/>
    <w:rsid w:val="003900CF"/>
    <w:rsid w:val="00392DBA"/>
    <w:rsid w:val="003C3322"/>
    <w:rsid w:val="003C68C2"/>
    <w:rsid w:val="003D4CAE"/>
    <w:rsid w:val="003D75C1"/>
    <w:rsid w:val="003F26BD"/>
    <w:rsid w:val="003F52AD"/>
    <w:rsid w:val="003F687A"/>
    <w:rsid w:val="0040122F"/>
    <w:rsid w:val="0043144F"/>
    <w:rsid w:val="00431BFA"/>
    <w:rsid w:val="004353CF"/>
    <w:rsid w:val="00455623"/>
    <w:rsid w:val="004631BC"/>
    <w:rsid w:val="00463D87"/>
    <w:rsid w:val="0046684B"/>
    <w:rsid w:val="00484761"/>
    <w:rsid w:val="00484DD5"/>
    <w:rsid w:val="004C1E16"/>
    <w:rsid w:val="004C2543"/>
    <w:rsid w:val="004C3006"/>
    <w:rsid w:val="004D15CA"/>
    <w:rsid w:val="004D6BF0"/>
    <w:rsid w:val="004E3E4C"/>
    <w:rsid w:val="004F23A0"/>
    <w:rsid w:val="005003E3"/>
    <w:rsid w:val="005052CD"/>
    <w:rsid w:val="00540044"/>
    <w:rsid w:val="00550A26"/>
    <w:rsid w:val="00550BF5"/>
    <w:rsid w:val="00567A70"/>
    <w:rsid w:val="005A2A15"/>
    <w:rsid w:val="005D1B15"/>
    <w:rsid w:val="005D2824"/>
    <w:rsid w:val="005D4F1A"/>
    <w:rsid w:val="005D72BB"/>
    <w:rsid w:val="005E692F"/>
    <w:rsid w:val="00617218"/>
    <w:rsid w:val="0062114B"/>
    <w:rsid w:val="00623698"/>
    <w:rsid w:val="00625E96"/>
    <w:rsid w:val="00640B54"/>
    <w:rsid w:val="00647C09"/>
    <w:rsid w:val="00651F2C"/>
    <w:rsid w:val="00693D5D"/>
    <w:rsid w:val="006B7F03"/>
    <w:rsid w:val="00725B45"/>
    <w:rsid w:val="007C4336"/>
    <w:rsid w:val="007F7AA6"/>
    <w:rsid w:val="00823624"/>
    <w:rsid w:val="00837E47"/>
    <w:rsid w:val="008518FE"/>
    <w:rsid w:val="0085659C"/>
    <w:rsid w:val="00862B71"/>
    <w:rsid w:val="00866042"/>
    <w:rsid w:val="00872026"/>
    <w:rsid w:val="0087792E"/>
    <w:rsid w:val="00883EAF"/>
    <w:rsid w:val="00885258"/>
    <w:rsid w:val="008A30C3"/>
    <w:rsid w:val="008A3C23"/>
    <w:rsid w:val="008B4580"/>
    <w:rsid w:val="008C49CC"/>
    <w:rsid w:val="008D69E9"/>
    <w:rsid w:val="008E0645"/>
    <w:rsid w:val="008E67A2"/>
    <w:rsid w:val="008F3390"/>
    <w:rsid w:val="008F486F"/>
    <w:rsid w:val="008F594A"/>
    <w:rsid w:val="008F65A3"/>
    <w:rsid w:val="0090480B"/>
    <w:rsid w:val="00904C7E"/>
    <w:rsid w:val="0091035B"/>
    <w:rsid w:val="00937057"/>
    <w:rsid w:val="009A1F6E"/>
    <w:rsid w:val="009B1DA5"/>
    <w:rsid w:val="009C6F9A"/>
    <w:rsid w:val="009C7D17"/>
    <w:rsid w:val="009E484E"/>
    <w:rsid w:val="009E6308"/>
    <w:rsid w:val="009F40FB"/>
    <w:rsid w:val="00A22FCB"/>
    <w:rsid w:val="00A25820"/>
    <w:rsid w:val="00A472F1"/>
    <w:rsid w:val="00A5237D"/>
    <w:rsid w:val="00A554A3"/>
    <w:rsid w:val="00A71237"/>
    <w:rsid w:val="00A758EA"/>
    <w:rsid w:val="00A95C50"/>
    <w:rsid w:val="00AB79A6"/>
    <w:rsid w:val="00AC4850"/>
    <w:rsid w:val="00AE7F4F"/>
    <w:rsid w:val="00B24698"/>
    <w:rsid w:val="00B27B84"/>
    <w:rsid w:val="00B47B59"/>
    <w:rsid w:val="00B53F81"/>
    <w:rsid w:val="00B56C2B"/>
    <w:rsid w:val="00B65BD3"/>
    <w:rsid w:val="00B70469"/>
    <w:rsid w:val="00B72DD8"/>
    <w:rsid w:val="00B72E09"/>
    <w:rsid w:val="00BA014C"/>
    <w:rsid w:val="00BD03FF"/>
    <w:rsid w:val="00BE69FF"/>
    <w:rsid w:val="00BF0C69"/>
    <w:rsid w:val="00BF4F80"/>
    <w:rsid w:val="00BF629B"/>
    <w:rsid w:val="00BF655C"/>
    <w:rsid w:val="00C075EF"/>
    <w:rsid w:val="00C11E83"/>
    <w:rsid w:val="00C2378A"/>
    <w:rsid w:val="00C378A1"/>
    <w:rsid w:val="00C6174F"/>
    <w:rsid w:val="00C621D6"/>
    <w:rsid w:val="00C75942"/>
    <w:rsid w:val="00C82D86"/>
    <w:rsid w:val="00CB4B8D"/>
    <w:rsid w:val="00CB57DB"/>
    <w:rsid w:val="00CC0DDA"/>
    <w:rsid w:val="00CD684F"/>
    <w:rsid w:val="00D06623"/>
    <w:rsid w:val="00D14C6B"/>
    <w:rsid w:val="00D26B97"/>
    <w:rsid w:val="00D5536F"/>
    <w:rsid w:val="00D56935"/>
    <w:rsid w:val="00D677EC"/>
    <w:rsid w:val="00D758C6"/>
    <w:rsid w:val="00D82C18"/>
    <w:rsid w:val="00D90C10"/>
    <w:rsid w:val="00D92E96"/>
    <w:rsid w:val="00DA258C"/>
    <w:rsid w:val="00DC06FE"/>
    <w:rsid w:val="00DE07FA"/>
    <w:rsid w:val="00DF2DDE"/>
    <w:rsid w:val="00E01667"/>
    <w:rsid w:val="00E36209"/>
    <w:rsid w:val="00E420BB"/>
    <w:rsid w:val="00E50DF6"/>
    <w:rsid w:val="00E6442F"/>
    <w:rsid w:val="00E7459B"/>
    <w:rsid w:val="00E745FA"/>
    <w:rsid w:val="00E965C5"/>
    <w:rsid w:val="00E96A3A"/>
    <w:rsid w:val="00E97402"/>
    <w:rsid w:val="00E97B99"/>
    <w:rsid w:val="00EB2E9D"/>
    <w:rsid w:val="00EC047B"/>
    <w:rsid w:val="00EC27B9"/>
    <w:rsid w:val="00EC3E94"/>
    <w:rsid w:val="00EE6FFC"/>
    <w:rsid w:val="00EF10AC"/>
    <w:rsid w:val="00EF4701"/>
    <w:rsid w:val="00EF564E"/>
    <w:rsid w:val="00F22198"/>
    <w:rsid w:val="00F33D49"/>
    <w:rsid w:val="00F33FE9"/>
    <w:rsid w:val="00F3481E"/>
    <w:rsid w:val="00F577F6"/>
    <w:rsid w:val="00F65266"/>
    <w:rsid w:val="00F751E1"/>
    <w:rsid w:val="00FC04FD"/>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F116B82-6B69-473F-B634-04F607D3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semiHidden/>
    <w:unhideWhenUsed/>
    <w:rsid w:val="008E67A2"/>
    <w:rPr>
      <w:sz w:val="16"/>
      <w:szCs w:val="16"/>
    </w:rPr>
  </w:style>
  <w:style w:type="paragraph" w:styleId="CommentText">
    <w:name w:val="annotation text"/>
    <w:basedOn w:val="Normal"/>
    <w:link w:val="CommentTextChar"/>
    <w:semiHidden/>
    <w:unhideWhenUsed/>
    <w:rsid w:val="008E67A2"/>
  </w:style>
  <w:style w:type="character" w:customStyle="1" w:styleId="CommentTextChar">
    <w:name w:val="Comment Text Char"/>
    <w:basedOn w:val="DefaultParagraphFont"/>
    <w:link w:val="CommentText"/>
    <w:semiHidden/>
    <w:rsid w:val="008E67A2"/>
  </w:style>
  <w:style w:type="paragraph" w:styleId="CommentSubject">
    <w:name w:val="annotation subject"/>
    <w:basedOn w:val="CommentText"/>
    <w:next w:val="CommentText"/>
    <w:link w:val="CommentSubjectChar"/>
    <w:semiHidden/>
    <w:unhideWhenUsed/>
    <w:rsid w:val="008E67A2"/>
    <w:rPr>
      <w:b/>
      <w:bCs/>
    </w:rPr>
  </w:style>
  <w:style w:type="character" w:customStyle="1" w:styleId="CommentSubjectChar">
    <w:name w:val="Comment Subject Char"/>
    <w:basedOn w:val="CommentTextChar"/>
    <w:link w:val="CommentSubject"/>
    <w:semiHidden/>
    <w:rsid w:val="008E6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tmi.org/tmi-keywords.asp?s=author%20" TargetMode="External"/><Relationship Id="rId13" Type="http://schemas.openxmlformats.org/officeDocument/2006/relationships/image" Target="media/image3.wmf"/><Relationship Id="rId18" Type="http://schemas.openxmlformats.org/officeDocument/2006/relationships/hyperlink" Target="http://www.ieee.org/copyrigh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c.manuscriptcentral.com/tmi-iee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Ricky%20Hu\Downloads\graphics@ieee.org" TargetMode="External"/><Relationship Id="rId20"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web/publications/authors/transjnl/index.html" TargetMode="External"/><Relationship Id="rId24"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hyperlink" Target="http://graphicsqc.ieee.org/" TargetMode="External"/><Relationship Id="rId23" Type="http://schemas.openxmlformats.org/officeDocument/2006/relationships/hyperlink" Target="http://www.amdahl.com/doc/products/bsg/intra/infra/html" TargetMode="External"/><Relationship Id="rId10" Type="http://schemas.openxmlformats.org/officeDocument/2006/relationships/oleObject" Target="embeddings/oleObject1.bin"/><Relationship Id="rId19" Type="http://schemas.openxmlformats.org/officeDocument/2006/relationships/hyperlink" Target="http://www.ieee.org/web/publications/authors/transjnl/index.html" TargetMode="Externa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hyperlink" Target="http://home.process.com/Intranets/wp2.h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92F58-2EE0-4BE4-99A6-2ED1DDA7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5241</Words>
  <Characters>29880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35051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Ricky Hu</cp:lastModifiedBy>
  <cp:revision>9</cp:revision>
  <cp:lastPrinted>2012-08-02T18:53:00Z</cp:lastPrinted>
  <dcterms:created xsi:type="dcterms:W3CDTF">2018-07-08T03:07:00Z</dcterms:created>
  <dcterms:modified xsi:type="dcterms:W3CDTF">2018-07-09T23:12:00Z</dcterms:modified>
</cp:coreProperties>
</file>