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B30F" w14:textId="77777777" w:rsidR="007B2C67" w:rsidRPr="00A06F8A" w:rsidRDefault="007B2C67" w:rsidP="007B2C6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06F8A">
        <w:rPr>
          <w:rFonts w:ascii="Times New Roman" w:hAnsi="Times New Roman" w:cs="Times New Roman"/>
          <w:b/>
          <w:bCs/>
        </w:rPr>
        <w:t>Conflict of Interest Statement:</w:t>
      </w:r>
    </w:p>
    <w:p w14:paraId="0B05542D" w14:textId="7680844A" w:rsidR="008E5E77" w:rsidRPr="007B2C67" w:rsidRDefault="007B2C67" w:rsidP="007B2C67">
      <w:pPr>
        <w:spacing w:after="0" w:line="360" w:lineRule="auto"/>
        <w:rPr>
          <w:rFonts w:ascii="Times" w:hAnsi="Times" w:cs="Arial"/>
        </w:rPr>
      </w:pPr>
      <w:r w:rsidRPr="00A06F8A">
        <w:rPr>
          <w:rFonts w:ascii="Times" w:hAnsi="Times" w:cs="Arial"/>
        </w:rPr>
        <w:t>PBR is a EMD Serono consultant and reports support for travel from Elekta and Philips healthcare and prior research funding from EMD Serono.</w:t>
      </w:r>
    </w:p>
    <w:sectPr w:rsidR="008E5E77" w:rsidRPr="007B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4C3"/>
    <w:multiLevelType w:val="hybridMultilevel"/>
    <w:tmpl w:val="39B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6309"/>
    <w:multiLevelType w:val="hybridMultilevel"/>
    <w:tmpl w:val="A28A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7"/>
    <w:rsid w:val="000E690A"/>
    <w:rsid w:val="00261819"/>
    <w:rsid w:val="007B2C67"/>
    <w:rsid w:val="008E5E77"/>
    <w:rsid w:val="009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948F"/>
  <w15:chartTrackingRefBased/>
  <w15:docId w15:val="{25CD2172-148E-4132-9D46-1B4D3871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2</cp:revision>
  <dcterms:created xsi:type="dcterms:W3CDTF">2021-11-24T03:12:00Z</dcterms:created>
  <dcterms:modified xsi:type="dcterms:W3CDTF">2021-11-24T03:12:00Z</dcterms:modified>
</cp:coreProperties>
</file>