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thick" w:color="1746A2" w:sz="16"/>
              <w:left w:val="thick" w:color="1746A2" w:sz="30"/>
              <w:bottom w:val="thick" w:color="1746A2" w:sz="16"/>
              <w:right w:val="thick" w:color="1746A2" w:sz="16"/>
            </w:tcBorders>
            <w:shd w:fill="0A1628" w:val="clear"/>
            <w:tcMar>
              <w:top w:type="dxa" w:w="700"/>
              <w:left w:type="dxa" w:w="500"/>
              <w:bottom w:type="dxa" w:w="700"/>
              <w:right w:type="dxa" w:w="500"/>
            </w:tcMar>
          </w:tcPr>
          <w:p>
            <w:pPr>
              <w:spacing w:before="0" w:after="100"/>
              <w:jc w:val="center"/>
            </w:pPr>
            <w:r>
              <w:rPr>
                <w:rFonts w:ascii="Arial" w:cs="Arial" w:eastAsia="Arial" w:hAnsi="Arial"/>
                <w:b/>
                <w:bCs/>
                <w:color w:val="FFFFFF"/>
                <w:sz w:val="54"/>
                <w:szCs w:val="54"/>
              </w:rPr>
              <w:t xml:space="preserve">PRE-LAUNCH MASTER CHECKLIST</w:t>
            </w:r>
          </w:p>
          <w:p>
            <w:pPr>
              <w:spacing w:before="0" w:after="100"/>
              <w:jc w:val="center"/>
            </w:pPr>
            <w:r>
              <w:rPr>
                <w:rFonts w:ascii="Arial" w:cs="Arial" w:eastAsia="Arial" w:hAnsi="Arial"/>
                <w:b/>
                <w:bCs/>
                <w:color w:val="B8D0F8"/>
                <w:sz w:val="32"/>
                <w:szCs w:val="32"/>
              </w:rPr>
              <w:t xml:space="preserve">Building with AI: What Must Be Right</w:t>
            </w:r>
          </w:p>
          <w:p>
            <w:pPr>
              <w:spacing w:before="100" w:after="0"/>
              <w:jc w:val="center"/>
            </w:pPr>
            <w:r>
              <w:rPr>
                <w:rFonts w:ascii="Arial" w:cs="Arial" w:eastAsia="Arial" w:hAnsi="Arial"/>
                <w:i/>
                <w:iCs/>
                <w:color w:val="B8D0F8"/>
                <w:sz w:val="20"/>
                <w:szCs w:val="20"/>
              </w:rPr>
              <w:t xml:space="preserve">Reliability  ·  Security  ·  Data Protection  ·  Code Quality  ·  Consistency</w:t>
            </w:r>
          </w:p>
        </w:tc>
      </w:tr>
    </w:tbl>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E5E7EB" w:sz="1"/>
              <w:left w:val="single" w:color="E5E7EB" w:sz="1"/>
              <w:bottom w:val="single" w:color="E5E7EB" w:sz="1"/>
              <w:right w:val="single" w:color="E5E7EB" w:sz="1"/>
            </w:tcBorders>
            <w:shd w:fill="EBF2FF" w:val="clear"/>
            <w:tcMar>
              <w:top w:type="dxa" w:w="100"/>
              <w:left w:type="dxa" w:w="100"/>
              <w:bottom w:type="dxa" w:w="100"/>
              <w:right w:type="dxa" w:w="100"/>
            </w:tcMar>
          </w:tcPr>
          <w:p>
            <w:pPr>
              <w:jc w:val="center"/>
            </w:pPr>
            <w:r>
              <w:rPr>
                <w:rFonts w:ascii="Arial" w:cs="Arial" w:eastAsia="Arial" w:hAnsi="Arial"/>
                <w:b/>
                <w:bCs/>
                <w:color w:val="6B7280"/>
                <w:sz w:val="17"/>
                <w:szCs w:val="17"/>
              </w:rPr>
              <w:t xml:space="preserve">Applies To</w:t>
            </w:r>
          </w:p>
          <w:p>
            <w:pPr>
              <w:jc w:val="center"/>
            </w:pPr>
            <w:r>
              <w:rPr>
                <w:rFonts w:ascii="Arial" w:cs="Arial" w:eastAsia="Arial" w:hAnsi="Arial"/>
                <w:b/>
                <w:bCs/>
                <w:color w:val="0A1628"/>
                <w:sz w:val="22"/>
                <w:szCs w:val="22"/>
              </w:rPr>
              <w:t xml:space="preserve">All Engineers</w:t>
            </w:r>
          </w:p>
        </w:tc>
        <w:tc>
          <w:tcPr>
            <w:tcW w:type="dxa" w:w="2300"/>
            <w:tcBorders>
              <w:top w:val="single" w:color="E5E7EB" w:sz="1"/>
              <w:left w:val="single" w:color="E5E7EB" w:sz="1"/>
              <w:bottom w:val="single" w:color="E5E7EB" w:sz="1"/>
              <w:right w:val="single" w:color="E5E7EB" w:sz="1"/>
            </w:tcBorders>
            <w:shd w:fill="EBF2FF" w:val="clear"/>
            <w:tcMar>
              <w:top w:type="dxa" w:w="100"/>
              <w:left w:type="dxa" w:w="100"/>
              <w:bottom w:type="dxa" w:w="100"/>
              <w:right w:type="dxa" w:w="100"/>
            </w:tcMar>
          </w:tcPr>
          <w:p>
            <w:pPr>
              <w:jc w:val="center"/>
            </w:pPr>
            <w:r>
              <w:rPr>
                <w:rFonts w:ascii="Arial" w:cs="Arial" w:eastAsia="Arial" w:hAnsi="Arial"/>
                <w:b/>
                <w:bCs/>
                <w:color w:val="6B7280"/>
                <w:sz w:val="17"/>
                <w:szCs w:val="17"/>
              </w:rPr>
              <w:t xml:space="preserve">Platform</w:t>
            </w:r>
          </w:p>
          <w:p>
            <w:pPr>
              <w:jc w:val="center"/>
            </w:pPr>
            <w:r>
              <w:rPr>
                <w:rFonts w:ascii="Arial" w:cs="Arial" w:eastAsia="Arial" w:hAnsi="Arial"/>
                <w:b/>
                <w:bCs/>
                <w:color w:val="0A1628"/>
                <w:sz w:val="22"/>
                <w:szCs w:val="22"/>
              </w:rPr>
              <w:t xml:space="preserve">SMS SaaS</w:t>
            </w:r>
          </w:p>
        </w:tc>
        <w:tc>
          <w:tcPr>
            <w:tcW w:type="dxa" w:w="2300"/>
            <w:tcBorders>
              <w:top w:val="single" w:color="E5E7EB" w:sz="1"/>
              <w:left w:val="single" w:color="E5E7EB" w:sz="1"/>
              <w:bottom w:val="single" w:color="E5E7EB" w:sz="1"/>
              <w:right w:val="single" w:color="E5E7EB" w:sz="1"/>
            </w:tcBorders>
            <w:shd w:fill="EBF2FF" w:val="clear"/>
            <w:tcMar>
              <w:top w:type="dxa" w:w="100"/>
              <w:left w:type="dxa" w:w="100"/>
              <w:bottom w:type="dxa" w:w="100"/>
              <w:right w:type="dxa" w:w="100"/>
            </w:tcMar>
          </w:tcPr>
          <w:p>
            <w:pPr>
              <w:jc w:val="center"/>
            </w:pPr>
            <w:r>
              <w:rPr>
                <w:rFonts w:ascii="Arial" w:cs="Arial" w:eastAsia="Arial" w:hAnsi="Arial"/>
                <w:b/>
                <w:bCs/>
                <w:color w:val="6B7280"/>
                <w:sz w:val="17"/>
                <w:szCs w:val="17"/>
              </w:rPr>
              <w:t xml:space="preserve">AI Tool</w:t>
            </w:r>
          </w:p>
          <w:p>
            <w:pPr>
              <w:jc w:val="center"/>
            </w:pPr>
            <w:r>
              <w:rPr>
                <w:rFonts w:ascii="Arial" w:cs="Arial" w:eastAsia="Arial" w:hAnsi="Arial"/>
                <w:b/>
                <w:bCs/>
                <w:color w:val="0A1628"/>
                <w:sz w:val="22"/>
                <w:szCs w:val="22"/>
              </w:rPr>
              <w:t xml:space="preserve">Claude / Cursor</w:t>
            </w:r>
          </w:p>
        </w:tc>
        <w:tc>
          <w:tcPr>
            <w:tcW w:type="dxa" w:w="2300"/>
            <w:tcBorders>
              <w:top w:val="single" w:color="E5E7EB" w:sz="1"/>
              <w:left w:val="single" w:color="E5E7EB" w:sz="1"/>
              <w:bottom w:val="single" w:color="E5E7EB" w:sz="1"/>
              <w:right w:val="single" w:color="E5E7EB" w:sz="1"/>
            </w:tcBorders>
            <w:shd w:fill="EBF2FF" w:val="clear"/>
            <w:tcMar>
              <w:top w:type="dxa" w:w="100"/>
              <w:left w:type="dxa" w:w="100"/>
              <w:bottom w:type="dxa" w:w="100"/>
              <w:right w:type="dxa" w:w="100"/>
            </w:tcMar>
          </w:tcPr>
          <w:p>
            <w:pPr>
              <w:jc w:val="center"/>
            </w:pPr>
            <w:r>
              <w:rPr>
                <w:rFonts w:ascii="Arial" w:cs="Arial" w:eastAsia="Arial" w:hAnsi="Arial"/>
                <w:b/>
                <w:bCs/>
                <w:color w:val="6B7280"/>
                <w:sz w:val="17"/>
                <w:szCs w:val="17"/>
              </w:rPr>
              <w:t xml:space="preserve">Version</w:t>
            </w:r>
          </w:p>
          <w:p>
            <w:pPr>
              <w:jc w:val="center"/>
            </w:pPr>
            <w:r>
              <w:rPr>
                <w:rFonts w:ascii="Arial" w:cs="Arial" w:eastAsia="Arial" w:hAnsi="Arial"/>
                <w:b/>
                <w:bCs/>
                <w:color w:val="0A1628"/>
                <w:sz w:val="22"/>
                <w:szCs w:val="22"/>
              </w:rPr>
              <w:t xml:space="preserve">1.0</w:t>
            </w:r>
          </w:p>
        </w:tc>
      </w:tr>
    </w:tbl>
    <w:p>
      <w:pPr>
        <w:spacing w:before="160" w:after="0"/>
      </w:pPr>
      <w:r>
        <w:t xml:space="preserve"/>
      </w:r>
    </w:p>
    <w:p>
      <w:pPr>
        <w:pageBreakBefore/>
      </w:pPr>
    </w:p>
    <w:p>
      <w:pPr>
        <w:pStyle w:val="Heading1"/>
        <w:pBdr>
          <w:bottom w:val="single" w:color="1746A2" w:sz="10" w:space="6"/>
        </w:pBdr>
        <w:spacing w:before="500" w:after="160"/>
      </w:pPr>
      <w:r>
        <w:rPr>
          <w:rFonts w:ascii="Arial" w:cs="Arial" w:eastAsia="Arial" w:hAnsi="Arial"/>
          <w:b/>
          <w:bCs/>
          <w:color w:val="0A1628"/>
          <w:sz w:val="38"/>
          <w:szCs w:val="38"/>
        </w:rPr>
        <w:t xml:space="preserve">Why This Document Exists</w:t>
      </w:r>
    </w:p>
    <w:p>
      <w:pPr>
        <w:spacing w:before="60" w:after="60"/>
      </w:pPr>
      <w:r>
        <w:rPr>
          <w:rFonts w:ascii="Arial" w:cs="Arial" w:eastAsia="Arial" w:hAnsi="Arial"/>
          <w:color w:val="374151"/>
          <w:sz w:val="21"/>
          <w:szCs w:val="21"/>
        </w:rPr>
        <w:t xml:space="preserve">Building with AI tools like Claude or Cursor is fast. Dangerously fast. Code that would take a developer a week gets generated in an hour. That speed is the biggest advantage — and the biggest risk.</w:t>
      </w:r>
    </w:p>
    <w:p>
      <w:pPr>
        <w:spacing w:before="80" w:after="0"/>
      </w:pPr>
      <w:r>
        <w:t xml:space="preserve"/>
      </w:r>
    </w:p>
    <w:p>
      <w:pPr>
        <w:spacing w:before="60" w:after="60"/>
      </w:pPr>
      <w:r>
        <w:rPr>
          <w:rFonts w:ascii="Arial" w:cs="Arial" w:eastAsia="Arial" w:hAnsi="Arial"/>
          <w:color w:val="374151"/>
          <w:sz w:val="21"/>
          <w:szCs w:val="21"/>
        </w:rPr>
        <w:t xml:space="preserve">AI-generated code has specific failure patterns that human-written code does not. It is often locally correct but globally inconsistent. It may handle the happy path perfectly and collapse on edge cases. It can write two different implementations of the same function in two different files without realising it. It confidently writes insecure patterns because it was trained on millions of insecure code examples that exist on the internet.</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B1C1C" w:sz="3"/>
              <w:left w:val="thick" w:color="9B1C1C" w:sz="16"/>
              <w:bottom w:val="single" w:color="9B1C1C" w:sz="3"/>
              <w:right w:val="single" w:color="9B1C1C" w:sz="3"/>
            </w:tcBorders>
            <w:shd w:fill="FDE8E8" w:val="clear"/>
            <w:tcMar>
              <w:top w:type="dxa" w:w="130"/>
              <w:left w:type="dxa" w:w="210"/>
              <w:bottom w:type="dxa" w:w="130"/>
              <w:right w:type="dxa" w:w="160"/>
            </w:tcMar>
          </w:tcPr>
          <w:p>
            <w:pPr>
              <w:spacing w:before="0" w:after="36"/>
            </w:pPr>
            <w:r>
              <w:rPr>
                <w:rFonts w:ascii="Arial" w:cs="Arial" w:eastAsia="Arial" w:hAnsi="Arial"/>
                <w:b/>
                <w:bCs/>
                <w:color w:val="9B1C1C"/>
                <w:sz w:val="20"/>
                <w:szCs w:val="20"/>
              </w:rPr>
              <w:t xml:space="preserve">⚠️  The core risk of building with AI</w:t>
            </w:r>
          </w:p>
          <w:p>
            <w:pPr>
              <w:spacing w:before="0" w:after="0"/>
            </w:pPr>
            <w:r>
              <w:rPr>
                <w:rFonts w:ascii="Arial" w:cs="Arial" w:eastAsia="Arial" w:hAnsi="Arial"/>
                <w:color w:val="374151"/>
                <w:sz w:val="20"/>
                <w:szCs w:val="20"/>
              </w:rPr>
              <w:t xml:space="preserve">AI writes code that looks right and feels right — but may have subtle gaps in security, consistency, and error handling that only surface under real-world conditions with real users and real data. This document is your defence against that.</w:t>
            </w:r>
          </w:p>
        </w:tc>
      </w:tr>
    </w:tbl>
    <w:p>
      <w:pPr>
        <w:spacing w:before="80" w:after="0"/>
      </w:pPr>
      <w:r>
        <w:t xml:space="preserve"/>
      </w:r>
    </w:p>
    <w:p>
      <w:pPr>
        <w:spacing w:before="60" w:after="60"/>
      </w:pPr>
      <w:r>
        <w:rPr>
          <w:rFonts w:ascii="Arial" w:cs="Arial" w:eastAsia="Arial" w:hAnsi="Arial"/>
          <w:color w:val="374151"/>
          <w:sz w:val="21"/>
          <w:szCs w:val="21"/>
        </w:rPr>
        <w:t xml:space="preserve">This checklist covers 10 areas you must have fully addressed before your first client goes live. Every item is grounded in the specific risks of an AI-built School Management SaaS handling sensitive children's data and real money.</w:t>
      </w:r>
    </w:p>
    <w:p>
      <w:pPr>
        <w:spacing w:before="160" w:after="0"/>
      </w:pPr>
      <w:r>
        <w:t xml:space="preserve"/>
      </w:r>
    </w:p>
    <w:p>
      <w:pPr>
        <w:pageBreakBefore/>
      </w:pPr>
    </w:p>
    <w:p>
      <w:pPr>
        <w:pStyle w:val="Heading1"/>
        <w:pBdr>
          <w:bottom w:val="single" w:color="1746A2" w:sz="10" w:space="6"/>
        </w:pBdr>
        <w:spacing w:before="500" w:after="160"/>
      </w:pPr>
      <w:r>
        <w:rPr>
          <w:rFonts w:ascii="Arial" w:cs="Arial" w:eastAsia="Arial" w:hAnsi="Arial"/>
          <w:b/>
          <w:bCs/>
          <w:color w:val="0A1628"/>
          <w:sz w:val="38"/>
          <w:szCs w:val="38"/>
        </w:rPr>
        <w:t xml:space="preserve">The 10 Areas — At a Glance</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3400"/>
      </w:tblGrid>
      <w:tr>
        <w:tc>
          <w:tcPr>
            <w:tcW w:type="dxa" w:w="4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20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Area</w:t>
            </w:r>
          </w:p>
        </w:tc>
        <w:tc>
          <w:tcPr>
            <w:tcW w:type="dxa" w:w="34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Core Question</w:t>
            </w:r>
          </w:p>
        </w:tc>
        <w:tc>
          <w:tcPr>
            <w:tcW w:type="dxa" w:w="34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Consequence If Missed</w:t>
            </w:r>
          </w:p>
        </w:tc>
      </w:tr>
      <w:tr>
        <w:tc>
          <w:tcPr>
            <w:tcW w:type="dxa" w:w="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01</w:t>
            </w:r>
          </w:p>
        </w:tc>
        <w:tc>
          <w:tcPr>
            <w:tcW w:type="dxa" w:w="2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Code Consistency</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Is the codebase coherent, not a patchwork?</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Bugs that only appear in production, hard to debug</w:t>
            </w:r>
          </w:p>
        </w:tc>
      </w:tr>
      <w:tr>
        <w:tc>
          <w:tcPr>
            <w:tcW w:type="dxa" w:w="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02</w:t>
            </w:r>
          </w:p>
        </w:tc>
        <w:tc>
          <w:tcPr>
            <w:tcW w:type="dxa" w:w="2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Error Handling</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Does the system fail gracefully every time?</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Crashes, blank screens, lost data for users</w:t>
            </w:r>
          </w:p>
        </w:tc>
      </w:tr>
      <w:tr>
        <w:tc>
          <w:tcPr>
            <w:tcW w:type="dxa" w:w="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03</w:t>
            </w:r>
          </w:p>
        </w:tc>
        <w:tc>
          <w:tcPr>
            <w:tcW w:type="dxa" w:w="2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Data Integrity</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Is the database always in a valid state?</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Corrupt records, billing errors, data loss</w:t>
            </w:r>
          </w:p>
        </w:tc>
      </w:tr>
      <w:tr>
        <w:tc>
          <w:tcPr>
            <w:tcW w:type="dxa" w:w="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04</w:t>
            </w:r>
          </w:p>
        </w:tc>
        <w:tc>
          <w:tcPr>
            <w:tcW w:type="dxa" w:w="2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Authentication &amp; Authorisation</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Can the wrong person access anything?</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Data breaches, tenant data leaks</w:t>
            </w:r>
          </w:p>
        </w:tc>
      </w:tr>
      <w:tr>
        <w:tc>
          <w:tcPr>
            <w:tcW w:type="dxa" w:w="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05</w:t>
            </w:r>
          </w:p>
        </w:tc>
        <w:tc>
          <w:tcPr>
            <w:tcW w:type="dxa" w:w="2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Input Validation &amp; Injection</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Is all user input treated as hostile?</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SQL injection, XSS, API abuse</w:t>
            </w:r>
          </w:p>
        </w:tc>
      </w:tr>
      <w:tr>
        <w:tc>
          <w:tcPr>
            <w:tcW w:type="dxa" w:w="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06</w:t>
            </w:r>
          </w:p>
        </w:tc>
        <w:tc>
          <w:tcPr>
            <w:tcW w:type="dxa" w:w="2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Tenant Isolation</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Can one school see another school's data?</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Catastrophic data breach, loss of all customers</w:t>
            </w:r>
          </w:p>
        </w:tc>
      </w:tr>
      <w:tr>
        <w:tc>
          <w:tcPr>
            <w:tcW w:type="dxa" w:w="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07</w:t>
            </w:r>
          </w:p>
        </w:tc>
        <w:tc>
          <w:tcPr>
            <w:tcW w:type="dxa" w:w="2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Data Protection</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Is sensitive data safe at rest and in transit?</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Regulatory fines, legal action, reputational damage</w:t>
            </w:r>
          </w:p>
        </w:tc>
      </w:tr>
      <w:tr>
        <w:tc>
          <w:tcPr>
            <w:tcW w:type="dxa" w:w="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08</w:t>
            </w:r>
          </w:p>
        </w:tc>
        <w:tc>
          <w:tcPr>
            <w:tcW w:type="dxa" w:w="2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Dependency &amp; Supply Chain</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Are your libraries safe?</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Silent compromise of your entire system</w:t>
            </w:r>
          </w:p>
        </w:tc>
      </w:tr>
      <w:tr>
        <w:tc>
          <w:tcPr>
            <w:tcW w:type="dxa" w:w="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09</w:t>
            </w:r>
          </w:p>
        </w:tc>
        <w:tc>
          <w:tcPr>
            <w:tcW w:type="dxa" w:w="2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Operational Readiness</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Can you detect and recover from failures?</w:t>
            </w:r>
          </w:p>
        </w:tc>
        <w:tc>
          <w:tcPr>
            <w:tcW w:type="dxa" w:w="3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Long outages with no visibility</w:t>
            </w:r>
          </w:p>
        </w:tc>
      </w:tr>
      <w:tr>
        <w:tc>
          <w:tcPr>
            <w:tcW w:type="dxa" w:w="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10</w:t>
            </w:r>
          </w:p>
        </w:tc>
        <w:tc>
          <w:tcPr>
            <w:tcW w:type="dxa" w:w="2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AI-Specific Code Risks</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Did AI introduce subtle bugs or duplication?</w:t>
            </w:r>
          </w:p>
        </w:tc>
        <w:tc>
          <w:tcPr>
            <w:tcW w:type="dxa" w:w="3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Silent failures that compound over time</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01</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Code Consistency</w:t>
            </w:r>
          </w:p>
          <w:p>
            <w:pPr>
              <w:spacing w:before="0" w:after="0"/>
            </w:pPr>
            <w:r>
              <w:rPr>
                <w:rFonts w:ascii="Arial" w:cs="Arial" w:eastAsia="Arial" w:hAnsi="Arial"/>
                <w:i/>
                <w:iCs/>
                <w:color w:val="6B7280"/>
                <w:sz w:val="19"/>
                <w:szCs w:val="19"/>
              </w:rPr>
              <w:t xml:space="preserve">The AI patchwork problem — when every file looks slightly different</w:t>
            </w:r>
          </w:p>
        </w:tc>
      </w:tr>
    </w:tbl>
    <w:p>
      <w:pPr>
        <w:spacing w:before="80" w:after="0"/>
      </w:pPr>
      <w:r>
        <w:t xml:space="preserve"/>
      </w:r>
    </w:p>
    <w:p>
      <w:pPr>
        <w:spacing w:before="60" w:after="60"/>
      </w:pPr>
      <w:r>
        <w:rPr>
          <w:rFonts w:ascii="Arial" w:cs="Arial" w:eastAsia="Arial" w:hAnsi="Arial"/>
          <w:color w:val="374151"/>
          <w:sz w:val="21"/>
          <w:szCs w:val="21"/>
        </w:rPr>
        <w:t xml:space="preserve">The most common AI-build problem is inconsistency. You ask AI to build a feature on Monday, and it uses pattern A. You ask for another feature on Friday in a new conversation, and it uses pattern B. Both work in isolation. Together they create a codebase that no one fully understands, including you.</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8B5E00" w:sz="3"/>
              <w:left w:val="thick" w:color="8B5E00" w:sz="16"/>
              <w:bottom w:val="single" w:color="8B5E00" w:sz="3"/>
              <w:right w:val="single" w:color="8B5E00" w:sz="3"/>
            </w:tcBorders>
            <w:shd w:fill="FFF3CD" w:val="clear"/>
            <w:tcMar>
              <w:top w:type="dxa" w:w="130"/>
              <w:left w:type="dxa" w:w="210"/>
              <w:bottom w:type="dxa" w:w="130"/>
              <w:right w:type="dxa" w:w="160"/>
            </w:tcMar>
          </w:tcPr>
          <w:p>
            <w:pPr>
              <w:spacing w:before="0" w:after="36"/>
            </w:pPr>
            <w:r>
              <w:rPr>
                <w:rFonts w:ascii="Arial" w:cs="Arial" w:eastAsia="Arial" w:hAnsi="Arial"/>
                <w:b/>
                <w:bCs/>
                <w:color w:val="8B5E00"/>
                <w:sz w:val="20"/>
                <w:szCs w:val="20"/>
              </w:rPr>
              <w:t xml:space="preserve">🔍  What inconsistency looks like in practice</w:t>
            </w:r>
          </w:p>
          <w:p>
            <w:pPr>
              <w:spacing w:before="0" w:after="0"/>
            </w:pPr>
            <w:r>
              <w:rPr>
                <w:rFonts w:ascii="Arial" w:cs="Arial" w:eastAsia="Arial" w:hAnsi="Arial"/>
                <w:color w:val="374151"/>
                <w:sz w:val="20"/>
                <w:szCs w:val="20"/>
              </w:rPr>
              <w:t xml:space="preserve">Two files that do the same thing differently. Error responses in four different formats. Some routes using async/await, others using callbacks. Validation in the controller in one module, in the service in another. Date formats inconsistent across the API. These small differences compound into major bugs.</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Single error response format used everywhere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Clients break when error shape changes unexpectedly</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All async code uses async/await — no callback mixing</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Callback + promise mixing causes silent swallowed errors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API responses use the same envelope {data, meta, error}</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Frontend breaks if response shape differs by endpoint</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Date/time handling: always UTC in database, always ISO8601 in API</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Timezone bugs cause wrong dates for students in different regions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passwords hashed with bcrypt (cost 12+) — no MD5, no SHA1, no plaintext</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MD5/SHA1 passwords cracked in minutes by rainbow tables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Consistent naming: camelCase in JS, snake_case in DB — never mixed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Mixed naming causes ORM mapping bugs that are hard to trace</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configuration from environment variables — no hardcoded values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Hardcoded secrets end up in git history and get stolen</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Single database ORM used throughout — no raw SQL mixed in carelessly</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Mixed patterns make migrations unpredictable and dangerous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Logging uses one library with structured JSON format (not console.log)</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console.log disappears in production — structured logs are searchable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All routes follow the same naming pattern (plural, kebab-case)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Inconsistent routes confuse developers and AI tools on the next build</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The AI Conversation Problem</w:t>
      </w:r>
    </w:p>
    <w:p>
      <w:pPr>
        <w:spacing w:before="60" w:after="60"/>
      </w:pPr>
      <w:r>
        <w:rPr>
          <w:rFonts w:ascii="Arial" w:cs="Arial" w:eastAsia="Arial" w:hAnsi="Arial"/>
          <w:color w:val="374151"/>
          <w:sz w:val="21"/>
          <w:szCs w:val="21"/>
        </w:rPr>
        <w:t xml:space="preserve">Every new AI conversation has no memory of previous conversations. This means you must provide context every time or AI will make different decisions. Solve this with:</w:t>
      </w:r>
    </w:p>
    <w:p>
      <w:pPr>
        <w:pStyle w:val="ListParagraph"/>
        <w:numPr>
          <w:ilvl w:val="0"/>
          <w:numId w:val="2"/>
        </w:numPr>
        <w:spacing w:before="44" w:after="44"/>
      </w:pPr>
      <w:r>
        <w:rPr>
          <w:rFonts w:ascii="Arial" w:cs="Arial" w:eastAsia="Arial" w:hAnsi="Arial"/>
          <w:color w:val="374151"/>
          <w:sz w:val="21"/>
          <w:szCs w:val="21"/>
        </w:rPr>
        <w:t xml:space="preserve">A CONVENTIONS.md file in your repo that you paste into every AI session</w:t>
      </w:r>
    </w:p>
    <w:p>
      <w:pPr>
        <w:pStyle w:val="ListParagraph"/>
        <w:numPr>
          <w:ilvl w:val="0"/>
          <w:numId w:val="2"/>
        </w:numPr>
        <w:spacing w:before="44" w:after="44"/>
      </w:pPr>
      <w:r>
        <w:rPr>
          <w:rFonts w:ascii="Arial" w:cs="Arial" w:eastAsia="Arial" w:hAnsi="Arial"/>
          <w:color w:val="374151"/>
          <w:sz w:val="21"/>
          <w:szCs w:val="21"/>
        </w:rPr>
        <w:t xml:space="preserve">A project-wide ESLint and Prettier config that enforces style automatically</w:t>
      </w:r>
    </w:p>
    <w:p>
      <w:pPr>
        <w:pStyle w:val="ListParagraph"/>
        <w:numPr>
          <w:ilvl w:val="0"/>
          <w:numId w:val="2"/>
        </w:numPr>
        <w:spacing w:before="44" w:after="44"/>
      </w:pPr>
      <w:r>
        <w:rPr>
          <w:rFonts w:ascii="Arial" w:cs="Arial" w:eastAsia="Arial" w:hAnsi="Arial"/>
          <w:color w:val="374151"/>
          <w:sz w:val="21"/>
          <w:szCs w:val="21"/>
        </w:rPr>
        <w:t xml:space="preserve">Code review before merging any AI-generated code — even when it looks correct</w:t>
      </w:r>
    </w:p>
    <w:p>
      <w:pPr>
        <w:pStyle w:val="ListParagraph"/>
        <w:numPr>
          <w:ilvl w:val="0"/>
          <w:numId w:val="2"/>
        </w:numPr>
        <w:spacing w:before="44" w:after="44"/>
      </w:pPr>
      <w:r>
        <w:rPr>
          <w:rFonts w:ascii="Arial" w:cs="Arial" w:eastAsia="Arial" w:hAnsi="Arial"/>
          <w:color w:val="374151"/>
          <w:sz w:val="21"/>
          <w:szCs w:val="21"/>
        </w:rPr>
        <w:t xml:space="preserve">A single reference file per pattern (e.g. one example service, one example controller) that you show AI when asking for new ones</w:t>
      </w:r>
    </w:p>
    <w:p>
      <w:pPr>
        <w:spacing w:before="80" w:after="0"/>
      </w:pPr>
      <w:r>
        <w:t xml:space="preserve"/>
      </w:r>
    </w:p>
    <w:p>
      <w:pPr>
        <w:pStyle w:val="Heading2"/>
        <w:spacing w:before="340" w:after="120"/>
      </w:pPr>
      <w:r>
        <w:rPr>
          <w:rFonts w:ascii="Arial" w:cs="Arial" w:eastAsia="Arial" w:hAnsi="Arial"/>
          <w:b/>
          <w:bCs/>
          <w:color w:val="1746A2"/>
          <w:sz w:val="28"/>
          <w:szCs w:val="28"/>
        </w:rPr>
        <w:t xml:space="preserve">Conventions File (paste into every AI session)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PROJECT CONVENTIONS — read before writing any code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Error format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All errors must return: { error: { code: string, message: string, details?: [] }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API response format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All success responses: { data: any, meta?: { total, page, limit, pages }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Async pattern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Always use async/await. Never use callbacks or .then() chains.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Validation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Validate all input in the route handler using Zod schemas.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Never trust req.body directly.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Dates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Store all dates as UTC in the database.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Return all dates as ISO8601 strings in API responses.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Logging</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Use the Winston logger: import { logger } from '../lib/logger'</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Never use console.log in production code.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Tenant isolation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Every DB query on tenant data MUST include tenantId in the WHERE clause.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Use the TenantRepository base class — never query prisma directly.</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02</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Error Handling &amp; Resilience</w:t>
            </w:r>
          </w:p>
          <w:p>
            <w:pPr>
              <w:spacing w:before="0" w:after="0"/>
            </w:pPr>
            <w:r>
              <w:rPr>
                <w:rFonts w:ascii="Arial" w:cs="Arial" w:eastAsia="Arial" w:hAnsi="Arial"/>
                <w:i/>
                <w:iCs/>
                <w:color w:val="6B7280"/>
                <w:sz w:val="19"/>
                <w:szCs w:val="19"/>
              </w:rPr>
              <w:t xml:space="preserve">AI writes happy paths extremely well. Edge cases are where it fails.</w:t>
            </w:r>
          </w:p>
        </w:tc>
      </w:tr>
    </w:tbl>
    <w:p>
      <w:pPr>
        <w:spacing w:before="80" w:after="0"/>
      </w:pPr>
      <w:r>
        <w:t xml:space="preserve"/>
      </w:r>
    </w:p>
    <w:p>
      <w:pPr>
        <w:spacing w:before="60" w:after="60"/>
      </w:pPr>
      <w:r>
        <w:rPr>
          <w:rFonts w:ascii="Arial" w:cs="Arial" w:eastAsia="Arial" w:hAnsi="Arial"/>
          <w:color w:val="374151"/>
          <w:sz w:val="21"/>
          <w:szCs w:val="21"/>
        </w:rPr>
        <w:t xml:space="preserve">AI generates code that works for the expected input. A school admin who uses the system normally will have a great experience. The moment something unexpected happens — a network drops, a payment gateway times out, a file is corrupted — systems built without explicit error handling will crash in ways that are hard to diagnose.</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B1C1C" w:sz="3"/>
              <w:left w:val="thick" w:color="9B1C1C" w:sz="16"/>
              <w:bottom w:val="single" w:color="9B1C1C" w:sz="3"/>
              <w:right w:val="single" w:color="9B1C1C" w:sz="3"/>
            </w:tcBorders>
            <w:shd w:fill="FDE8E8" w:val="clear"/>
            <w:tcMar>
              <w:top w:type="dxa" w:w="130"/>
              <w:left w:type="dxa" w:w="210"/>
              <w:bottom w:type="dxa" w:w="130"/>
              <w:right w:type="dxa" w:w="160"/>
            </w:tcMar>
          </w:tcPr>
          <w:p>
            <w:pPr>
              <w:spacing w:before="0" w:after="36"/>
            </w:pPr>
            <w:r>
              <w:rPr>
                <w:rFonts w:ascii="Arial" w:cs="Arial" w:eastAsia="Arial" w:hAnsi="Arial"/>
                <w:b/>
                <w:bCs/>
                <w:color w:val="9B1C1C"/>
                <w:sz w:val="20"/>
                <w:szCs w:val="20"/>
              </w:rPr>
              <w:t xml:space="preserve">🔍  The specific AI failure pattern</w:t>
            </w:r>
          </w:p>
          <w:p>
            <w:pPr>
              <w:spacing w:before="0" w:after="0"/>
            </w:pPr>
            <w:r>
              <w:rPr>
                <w:rFonts w:ascii="Arial" w:cs="Arial" w:eastAsia="Arial" w:hAnsi="Arial"/>
                <w:color w:val="374151"/>
                <w:sz w:val="20"/>
                <w:szCs w:val="20"/>
              </w:rPr>
              <w:t xml:space="preserve">AI often writes: const data = await externalService.call() — with no try/catch, no timeout, no fallback. If that external call hangs for 30 seconds or throws, your entire request thread hangs or crashes. In production, this means school admins staring at a loading spinner forever.</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Every async function wrapped in try/catch — no bare awaits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Uncaught promise rejections crash Node.js workers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Global error handler middleware at the end of Express app</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Unhandled errors leak stack traces and crash responses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external API calls (payment, SMS, email) have timeouts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External services hang — your server must not wait forever</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External calls have retry logic with exponential backoff</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Transient failures (network blip) should auto-recover</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Circuit breaker on SMS and email providers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If Africa's Talking is down, your app must not cascade-fail</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All database queries handle connection errors explicitly</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DB connection pool exhaustion causes silent 500 errors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404 and 422 return meaningful error messages (not stack traces)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Stack traces leak code structure to attackers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Background job failures are retried and logged — never silently dropped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Lost BullMQ jobs = missed invoices, undelivered notifications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File uploads validated for size and type before processing</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Unbounded file uploads crash your server's disk</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Graceful shutdown handles in-flight requests before process exit</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Abrupt kills corrupt in-progress writes to the database</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Error Handler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Global error handler — must be last middleware in Express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app.use((err, req, res, next)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Never leak stack traces to clients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isDev = process.env.NODE_ENV === 'development';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Log full error internally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logger.error({ err, url: req.url, method: req.method,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userId: req.adminUser?.id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Map known error types to HTTP codes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if (err.name === 'ValidationError')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res.status(422).json({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error: { code: 'VALIDATION_ERROR', message: err.message,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details: err.details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if (err.name === 'UnauthorizedError')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res.status(401).json({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error: { code: 'UNAUTHORIZED', message: 'Authentication required'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Generic fallback — never expose internals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res.status(500).json({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error: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code: 'INTERNAL_ERROR',</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message: 'An unexpected error occurred.',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...(isDev &amp;&amp; { stack: err.stack })  // only in dev</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03</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Data Integrity</w:t>
            </w:r>
          </w:p>
          <w:p>
            <w:pPr>
              <w:spacing w:before="0" w:after="0"/>
            </w:pPr>
            <w:r>
              <w:rPr>
                <w:rFonts w:ascii="Arial" w:cs="Arial" w:eastAsia="Arial" w:hAnsi="Arial"/>
                <w:i/>
                <w:iCs/>
                <w:color w:val="6B7280"/>
                <w:sz w:val="19"/>
                <w:szCs w:val="19"/>
              </w:rPr>
              <w:t xml:space="preserve">Your database must always be in a valid, consistent state</w:t>
            </w:r>
          </w:p>
        </w:tc>
      </w:tr>
    </w:tbl>
    <w:p>
      <w:pPr>
        <w:spacing w:before="80" w:after="0"/>
      </w:pPr>
      <w:r>
        <w:t xml:space="preserve"/>
      </w:r>
    </w:p>
    <w:p>
      <w:pPr>
        <w:spacing w:before="60" w:after="60"/>
      </w:pPr>
      <w:r>
        <w:rPr>
          <w:rFonts w:ascii="Arial" w:cs="Arial" w:eastAsia="Arial" w:hAnsi="Arial"/>
          <w:color w:val="374151"/>
          <w:sz w:val="21"/>
          <w:szCs w:val="21"/>
        </w:rPr>
        <w:t xml:space="preserve">AI can generate a sequence of database writes that works perfectly when everything succeeds — but if step 2 of a 3-step write fails, you end up with partial data in the database. This is called a partial write and it causes the most difficult bugs to diagnose in production.</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47481" w:sz="3"/>
              <w:left w:val="thick" w:color="047481" w:sz="16"/>
              <w:bottom w:val="single" w:color="047481" w:sz="3"/>
              <w:right w:val="single" w:color="047481" w:sz="3"/>
            </w:tcBorders>
            <w:shd w:fill="E0F5F5" w:val="clear"/>
            <w:tcMar>
              <w:top w:type="dxa" w:w="130"/>
              <w:left w:type="dxa" w:w="210"/>
              <w:bottom w:type="dxa" w:w="130"/>
              <w:right w:type="dxa" w:w="160"/>
            </w:tcMar>
          </w:tcPr>
          <w:p>
            <w:pPr>
              <w:spacing w:before="0" w:after="36"/>
            </w:pPr>
            <w:r>
              <w:rPr>
                <w:rFonts w:ascii="Arial" w:cs="Arial" w:eastAsia="Arial" w:hAnsi="Arial"/>
                <w:b/>
                <w:bCs/>
                <w:color w:val="047481"/>
                <w:sz w:val="20"/>
                <w:szCs w:val="20"/>
              </w:rPr>
              <w:t xml:space="preserve">💡  Real example</w:t>
            </w:r>
          </w:p>
          <w:p>
            <w:pPr>
              <w:spacing w:before="0" w:after="0"/>
            </w:pPr>
            <w:r>
              <w:rPr>
                <w:rFonts w:ascii="Arial" w:cs="Arial" w:eastAsia="Arial" w:hAnsi="Arial"/>
                <w:color w:val="374151"/>
                <w:sz w:val="20"/>
                <w:szCs w:val="20"/>
              </w:rPr>
              <w:t xml:space="preserve">Creating a new tenant involves: (1) insert into tenants, (2) insert into subscriptions, (3) insert into onboarding_checklists, (4) send welcome email. If step 3 crashes, you have a tenant with no onboarding record and no way to know it. Use database transactions to make steps 1–3 atomic.</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Multi-step database operations wrapped in transactions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Partial writes create corrupt, unrecoverable records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All foreign key constraints defined in the database schema</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Without FK constraints, orphaned records accumulate silently</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NOT NULL constraints on all required columns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NULL in unexpected columns causes runtime crashes in business logic</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UNIQUE constraints on email, slug, invoice_number etc.</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Duplicate records cause billing errors and login failures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Soft delete pattern (deleted_at) used everywhere — no hard deletes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Hard deletes make data recovery and compliance impossible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direct SQL UPDATE without a WHERE clause possible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AI sometimes generates UPDATE table SET x=y with no WHERE — wipes all rows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Database migrations are version-controlled and reversible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Irreversible migrations make rollbacks impossible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All financial amounts stored as integers (cents) or NUMERIC — never FLOAT</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Float arithmetic on money causes 0.01 errors that compound into billing disputes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Idempotency keys on all payment operations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Duplicate payment requests must not charge twice</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Seed data and test data never reaches production database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AI sometimes writes seed scripts that insert test users into prod</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Transaction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Correct: all-or-nothing tenant creation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async function createTenant(data)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await prisma.$transaction(async (tx)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tenant = await tx.tenants.create({ data: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name: data.name, slug: data.slug, countryCode: data.country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subscription = await tx.subscriptions.create({ data: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tenantId: tenant.id,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planId: data.planId,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status: 'trial',</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trialEndsAt: addDays(new Date(), 14),</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await tx.onboardingChecklists.createMany({ data:</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CHECKLIST_TASKS.map(task =&gt; ({ tenantId: tenant.id, taskKey: task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If ANY step above throws, ALL writes are rolled back</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 tenant, subscription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Email is sent OUTSIDE the transaction — side effects never inside tx</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04</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Authentication &amp; Authorisation</w:t>
            </w:r>
          </w:p>
          <w:p>
            <w:pPr>
              <w:spacing w:before="0" w:after="0"/>
            </w:pPr>
            <w:r>
              <w:rPr>
                <w:rFonts w:ascii="Arial" w:cs="Arial" w:eastAsia="Arial" w:hAnsi="Arial"/>
                <w:i/>
                <w:iCs/>
                <w:color w:val="6B7280"/>
                <w:sz w:val="19"/>
                <w:szCs w:val="19"/>
              </w:rPr>
              <w:t xml:space="preserve">Making sure only the right people access the right things</w:t>
            </w:r>
          </w:p>
        </w:tc>
      </w:tr>
    </w:tbl>
    <w:p>
      <w:pPr>
        <w:spacing w:before="80" w:after="0"/>
      </w:pPr>
      <w:r>
        <w:t xml:space="preserve"/>
      </w:r>
    </w:p>
    <w:p>
      <w:pPr>
        <w:spacing w:before="60" w:after="60"/>
      </w:pPr>
      <w:r>
        <w:rPr>
          <w:rFonts w:ascii="Arial" w:cs="Arial" w:eastAsia="Arial" w:hAnsi="Arial"/>
          <w:color w:val="374151"/>
          <w:sz w:val="21"/>
          <w:szCs w:val="21"/>
        </w:rPr>
        <w:t xml:space="preserve">Authentication (who are you?) and authorisation (what can you do?) are the two most common places where AI-generated code introduces critical security vulnerabilities. Not because AI is malicious — but because AI defaults to the most permissive implementation that makes the demo work.</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B1C1C" w:sz="3"/>
              <w:left w:val="thick" w:color="9B1C1C" w:sz="16"/>
              <w:bottom w:val="single" w:color="9B1C1C" w:sz="3"/>
              <w:right w:val="single" w:color="9B1C1C" w:sz="3"/>
            </w:tcBorders>
            <w:shd w:fill="FDE8E8" w:val="clear"/>
            <w:tcMar>
              <w:top w:type="dxa" w:w="130"/>
              <w:left w:type="dxa" w:w="210"/>
              <w:bottom w:type="dxa" w:w="130"/>
              <w:right w:type="dxa" w:w="160"/>
            </w:tcMar>
          </w:tcPr>
          <w:p>
            <w:pPr>
              <w:spacing w:before="0" w:after="36"/>
            </w:pPr>
            <w:r>
              <w:rPr>
                <w:rFonts w:ascii="Arial" w:cs="Arial" w:eastAsia="Arial" w:hAnsi="Arial"/>
                <w:b/>
                <w:bCs/>
                <w:color w:val="9B1C1C"/>
                <w:sz w:val="20"/>
                <w:szCs w:val="20"/>
              </w:rPr>
              <w:t xml:space="preserve">⚠️  The most common AI auth mistakes</w:t>
            </w:r>
          </w:p>
          <w:p>
            <w:pPr>
              <w:spacing w:before="0" w:after="0"/>
            </w:pPr>
            <w:r>
              <w:rPr>
                <w:rFonts w:ascii="Arial" w:cs="Arial" w:eastAsia="Arial" w:hAnsi="Arial"/>
                <w:color w:val="374151"/>
                <w:sz w:val="20"/>
                <w:szCs w:val="20"/>
              </w:rPr>
              <w:t xml:space="preserve">Forgetting to add the auth middleware to a route. Checking the role in the wrong place (frontend only, not backend). Using weak JWT secrets. Not validating the JWT on every request. These are all things AI will do if you do not specifically check for them.</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EVERY non-public endpoint has auth middleware — audit every route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AI forgets to attach middleware to new routes it creates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Auth check is always on the SERVER — never trust frontend-only role checks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Frontend checks are cosmetic. Backend checks are security.</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JWT secret is at least 64 random characters, in environment variables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Short or hardcoded JWT secrets are crackable</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Access tokens expire in 15 minutes maximum</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Long-lived access tokens mean stolen tokens last forever</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Refresh tokens stored in httpOnly, Secure, SameSite=Strict cookies only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Tokens in localStorage are stolen by any XSS attack</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2FA is mandatory for all Super Admin accounts — no bypass possible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Super Admin is the highest-risk account in the system</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Account lockout after 5 failed login attempts (per IP and per account)</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Brute force attacks on login are trivial without lockout</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Password reset tokens expire after 1 hour and are single-use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Long-lived or multi-use reset tokens allow account takeover</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Tenant admin cannot access Super Admin routes — tested explicitly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Privilege escalation is catastrophic if untested</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Impersonation requires 2FA re-authentication and is fully logged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Impersonation without re-auth is an insider threat risk</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Super Admin role permissions tested at the API level (not just UI)</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UI-level permission hiding does nothing if API is open</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Old refresh tokens invalidated on logout (Redis blacklist)</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Token reuse after logout allows session hijacking</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Route Audit Checklist</w:t>
      </w:r>
    </w:p>
    <w:p>
      <w:pPr>
        <w:spacing w:before="60" w:after="60"/>
      </w:pPr>
      <w:r>
        <w:rPr>
          <w:rFonts w:ascii="Arial" w:cs="Arial" w:eastAsia="Arial" w:hAnsi="Arial"/>
          <w:color w:val="374151"/>
          <w:sz w:val="21"/>
          <w:szCs w:val="21"/>
        </w:rPr>
        <w:t xml:space="preserve">Run this audit on every route file before go-live: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For every route in your application, confirm:</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1. Is this route protected?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router.get('/tenants',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authenticate,              // ← is this here?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requirePermission('tenants:read'),  // ← is this here?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tenantController.list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2. Public routes are intentionally public (explicitly documented)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POST /auth/login     — intentionally public</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POST /auth/refresh   — intentionally public (uses cookie)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GET  /health         — intentionally public</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3. Run this script to find unprotected routes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grep -r 'router\.' --include='*.js' | grep -v 'authenticate'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 Review every result — any route missing authenticate is a vulnerability</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05</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Input Validation &amp; Injection Prevention</w:t>
            </w:r>
          </w:p>
          <w:p>
            <w:pPr>
              <w:spacing w:before="0" w:after="0"/>
            </w:pPr>
            <w:r>
              <w:rPr>
                <w:rFonts w:ascii="Arial" w:cs="Arial" w:eastAsia="Arial" w:hAnsi="Arial"/>
                <w:i/>
                <w:iCs/>
                <w:color w:val="6B7280"/>
                <w:sz w:val="19"/>
                <w:szCs w:val="19"/>
              </w:rPr>
              <w:t xml:space="preserve">Treat all user input as hostile — always</w:t>
            </w:r>
          </w:p>
        </w:tc>
      </w:tr>
    </w:tbl>
    <w:p>
      <w:pPr>
        <w:spacing w:before="80" w:after="0"/>
      </w:pPr>
      <w:r>
        <w:t xml:space="preserve"/>
      </w:r>
    </w:p>
    <w:p>
      <w:pPr>
        <w:spacing w:before="60" w:after="60"/>
      </w:pPr>
      <w:r>
        <w:rPr>
          <w:rFonts w:ascii="Arial" w:cs="Arial" w:eastAsia="Arial" w:hAnsi="Arial"/>
          <w:color w:val="374151"/>
          <w:sz w:val="21"/>
          <w:szCs w:val="21"/>
        </w:rPr>
        <w:t xml:space="preserve">Every piece of data that enters your system from outside — form fields, URL parameters, query strings, file uploads, webhook payloads, headers — must be validated and sanitised before it touches your database or business logic. AI often skips this step or does it inconsistently.</w:t>
      </w:r>
    </w:p>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Every request body validated with a schema (Zod or Joi) before use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Unvalidated input is the root cause of most web application attacks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Parameterised queries used everywhere — never string-concatenated SQL</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String-built SQL = SQL injection. AI writes this pattern more often than expected.</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user-supplied HTML sanitised before storage or rendering</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Stored XSS via school names, descriptions, or notes fields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File uploads: validate MIME type, extension, and size server-side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Malicious files (PHP scripts disguised as images) can execute on server</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URL parameters (route :id) validated as UUID — reject anything else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Passing non-UUID to Prisma causes 500 errors; passing SQL fragments causes injection</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Pagination limits enforced: max 100 items per page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?limit=999999 without a max cap can DoS your database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Search query parameters sanitised and length-limited</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Unsanitised search terms can break queries or cause ReDoS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Webhook payloads validated with HMAC signature before processing</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Unsigned webhooks allow attackers to fake payment success events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JSON body size limited (e.g. max 10MB)</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Unbounded request bodies cause memory exhaustion</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Content-Type header checked on POST/PUT endpoints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Unexpected content types can bypass validation middleware</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Validation Pattern (Zod)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Define schema once, use everywhere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const createTenantSchema = z.object({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name:         z.string().min(2).max(255).trim(),</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slug:         z.string().min(2).max(100).regex(/^[a-z0-9-]+$/),</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email:        z.string().email().toLowerCase(),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country_code: z.string().length(2).toUpperCase(),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plan_id:      z.string().uuid(),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timezone:     z.string().max(100).optional(),</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Validation middleware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function validate(schema)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(req, res, next)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result = schema.safeParse(req.body);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if (!result.success)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res.status(422).json({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error: { code: 'VALIDATION_ERROR', message: 'Invalid input',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details: result.error.errors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req.body = result.data;  // replace with sanitised, typed data</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next();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Usage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router.post('/tenants', authenticate, validate(createTenantSchema), handler);</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06</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Tenant Isolation</w:t>
            </w:r>
          </w:p>
          <w:p>
            <w:pPr>
              <w:spacing w:before="0" w:after="0"/>
            </w:pPr>
            <w:r>
              <w:rPr>
                <w:rFonts w:ascii="Arial" w:cs="Arial" w:eastAsia="Arial" w:hAnsi="Arial"/>
                <w:i/>
                <w:iCs/>
                <w:color w:val="6B7280"/>
                <w:sz w:val="19"/>
                <w:szCs w:val="19"/>
              </w:rPr>
              <w:t xml:space="preserve">The most critical security requirement in any multi-tenant SaaS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B1C1C" w:sz="3"/>
              <w:left w:val="thick" w:color="9B1C1C" w:sz="16"/>
              <w:bottom w:val="single" w:color="9B1C1C" w:sz="3"/>
              <w:right w:val="single" w:color="9B1C1C" w:sz="3"/>
            </w:tcBorders>
            <w:shd w:fill="FDE8E8" w:val="clear"/>
            <w:tcMar>
              <w:top w:type="dxa" w:w="130"/>
              <w:left w:type="dxa" w:w="210"/>
              <w:bottom w:type="dxa" w:w="130"/>
              <w:right w:type="dxa" w:w="160"/>
            </w:tcMar>
          </w:tcPr>
          <w:p>
            <w:pPr>
              <w:spacing w:before="0" w:after="36"/>
            </w:pPr>
            <w:r>
              <w:rPr>
                <w:rFonts w:ascii="Arial" w:cs="Arial" w:eastAsia="Arial" w:hAnsi="Arial"/>
                <w:b/>
                <w:bCs/>
                <w:color w:val="9B1C1C"/>
                <w:sz w:val="20"/>
                <w:szCs w:val="20"/>
              </w:rPr>
              <w:t xml:space="preserve">🚨  This is the highest-risk area in your entire system</w:t>
            </w:r>
          </w:p>
          <w:p>
            <w:pPr>
              <w:spacing w:before="0" w:after="0"/>
            </w:pPr>
            <w:r>
              <w:rPr>
                <w:rFonts w:ascii="Arial" w:cs="Arial" w:eastAsia="Arial" w:hAnsi="Arial"/>
                <w:color w:val="374151"/>
                <w:sz w:val="20"/>
                <w:szCs w:val="20"/>
              </w:rPr>
              <w:t xml:space="preserve">If tenant isolation fails — even once — School A can see School B's students, staff, grades, financial records, and personal data. This is an immediate catastrophic breach. Every school cancels. You face potential legal action. This is not recoverable. It must be tested exhaustively before any client goes live.</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EVERY database query on tenant data includes tenantId in WHERE clause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The single most critical rule — no exceptions, no shortcuts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Base repository pattern enforces tenantId automatically — not manually</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Manual tenantId filtering gets forgotten. Enforce it structurally.</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Tenant A cannot access Tenant B's data via URL manipulation</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Test: login as Tenant A, try GET /students/{student_id_from_tenant_B}</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Tenant admin cannot access Super Admin endpoints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Test every Super Admin route with a tenant admin JWT</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File storage is isolated per tenant (separate folder/prefix per tenantId)</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Without isolation, one tenant can guess another's file URLs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Tenant subdomain maps only to that tenant's data</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greenhill.yoursms.com must ONLY return GreenHill data</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Bulk operations (export, delete) scoped to requesting tenant only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A bulk export without tenantId scope exports everyone's data</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Search endpoints cannot return cross-tenant results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Global search must always be filtered by tenantId</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Analytics and reports never aggregate across tenants unintentionally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Check every GROUP BY and aggregate query for missing tenantId filter</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Impersonation session is locked to one tenant — cannot pivot to another</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An impersonation token must not work on a different tenant's data</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Isolation Test Suite (Must All Pass Before Go-Live)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Run these tests. If any fails, do not go live.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describe('TENANT ISOLATION — CRITICAL SECURITY TESTS', ()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it('returns 404 when Tenant A tries to access Tenant B student', async ()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studentB = await createStudent(tenantB.id);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res = await api.get(`/students/${studentB.id}`)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.set('Authorization', `Bearer ${tenantA.token}`);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expect(res.status).toBe(404);  // NOT 200, NOT 403</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it('returns 403 when tenant admin calls Super Admin route', async ()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res = await api.get('/platform/tenants')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.set('Authorization', `Bearer ${tenantAdmin.token}`);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expect(res.status).toBe(403);</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it('export only returns requesting tenant data', async ()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res = await api.post('/exports/students')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.set('Authorization', `Bearer ${tenantA.token}`);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ids = res.body.data.map(s =&gt; s.tenantId);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expect(ids.every(id =&gt; id === tenantA.id)).toBe(true);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it('search results never cross tenant boundary', async ()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await createStudent(tenantB.id, { name: 'UniqueXYZ987'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res = await api.get('/students?search=UniqueXYZ987')</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.set('Authorization', `Bearer ${tenantA.token}`);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expect(res.body.data).toHaveLength(0);</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07</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Data Protection</w:t>
            </w:r>
          </w:p>
          <w:p>
            <w:pPr>
              <w:spacing w:before="0" w:after="0"/>
            </w:pPr>
            <w:r>
              <w:rPr>
                <w:rFonts w:ascii="Arial" w:cs="Arial" w:eastAsia="Arial" w:hAnsi="Arial"/>
                <w:i/>
                <w:iCs/>
                <w:color w:val="6B7280"/>
                <w:sz w:val="19"/>
                <w:szCs w:val="19"/>
              </w:rPr>
              <w:t xml:space="preserve">Protecting sensitive data at rest, in transit, and in your code</w:t>
            </w:r>
          </w:p>
        </w:tc>
      </w:tr>
    </w:tbl>
    <w:p>
      <w:pPr>
        <w:spacing w:before="80" w:after="0"/>
      </w:pPr>
      <w:r>
        <w:t xml:space="preserve"/>
      </w:r>
    </w:p>
    <w:p>
      <w:pPr>
        <w:spacing w:before="60" w:after="60"/>
      </w:pPr>
      <w:r>
        <w:rPr>
          <w:rFonts w:ascii="Arial" w:cs="Arial" w:eastAsia="Arial" w:hAnsi="Arial"/>
          <w:color w:val="374151"/>
          <w:sz w:val="21"/>
          <w:szCs w:val="21"/>
        </w:rPr>
        <w:t xml:space="preserve">You are building a system that stores data about children. Names, ages, grades, health records, parent contact details, financial information. This data is regulated in almost every country you will operate in. A breach is not just a technical failure — it is a legal event.</w:t>
      </w:r>
    </w:p>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data in transit uses TLS 1.2+ (HTTPS only — no HTTP)</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HTTP traffic is readable by anyone on the same network</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HSTS header enabled — forces HTTPS even if HTTP URL is clicked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Prevents downgrade attacks that strip TLS from connections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Database at rest encrypted (most managed DBs do this by default — verify)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Unencrypted database backups are readable if storage is accessed</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Sensitive fields encrypted at application level: 2FA secrets, payment tokens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Even if DB is accessed, these fields are unreadable without app key</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PII fields identified and documented (name, email, phone, address, DOB)</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You cannot protect what you have not catalogued</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Passwords ONLY stored as bcrypt hashes — no reversible encryption</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bcrypt is one-way. Never store passwords in a way that can be decrypted.</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Production logs never contain passwords, tokens, or full card numbers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AI-generated logging code often logs entire req.body including passwords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Database backups are encrypted and access-controlled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Unprotected backups are a common breach vector</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Data retention policy implemented — old data deleted per schedule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Keeping data forever increases breach impact and violates GDPR/POPIA</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CORS configured to whitelist specific origins only — not wildcard *</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Wildcard CORS allows any website to make authenticated requests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Security headers set: X-Frame-Options, X-Content-Type-Options, CSP</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These prevent clickjacking, MIME sniffing, and XSS attacks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API keys and secrets never logged, never in error responses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AI-generated debug logs often include full request headers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Security Headers (Set on Every 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Use helmet.js — one line to set all security headers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const helmet = require('helmet');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app.use(helmet({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contentSecurityPolicy: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directives: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defaultSrc: ["'self'"],</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scriptSrc:  ["'self'"],</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styleSrc:   ["'self'", "'unsafe-inline'"],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imgSrc:     ["'self'", 'data:', 'https://res.cloudinary.com'],</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hsts: { maxAge: 31536000, includeSubDomains: true, preload: true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frameguard: { action: 'deny'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noSniff: true,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referrerPolicy: { policy: 'strict-origin-when-cross-origin'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CORS — whitelist only your frontend domains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app.use(cors({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origin: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'https://app.yoursms.com',</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'https://admin.yoursms.com',</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...(isDev ? ['http://localhost:3000'] :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credentials: true,   // required for cookies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methods: ['GET','POST','PUT','PATCH','DELETE'],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08</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Dependency &amp; Supply Chain Security</w:t>
            </w:r>
          </w:p>
          <w:p>
            <w:pPr>
              <w:spacing w:before="0" w:after="0"/>
            </w:pPr>
            <w:r>
              <w:rPr>
                <w:rFonts w:ascii="Arial" w:cs="Arial" w:eastAsia="Arial" w:hAnsi="Arial"/>
                <w:i/>
                <w:iCs/>
                <w:color w:val="6B7280"/>
                <w:sz w:val="19"/>
                <w:szCs w:val="19"/>
              </w:rPr>
              <w:t xml:space="preserve">Your code is only as safe as every library it uses</w:t>
            </w:r>
          </w:p>
        </w:tc>
      </w:tr>
    </w:tbl>
    <w:p>
      <w:pPr>
        <w:spacing w:before="80" w:after="0"/>
      </w:pPr>
      <w:r>
        <w:t xml:space="preserve"/>
      </w:r>
    </w:p>
    <w:p>
      <w:pPr>
        <w:spacing w:before="60" w:after="60"/>
      </w:pPr>
      <w:r>
        <w:rPr>
          <w:rFonts w:ascii="Arial" w:cs="Arial" w:eastAsia="Arial" w:hAnsi="Arial"/>
          <w:color w:val="374151"/>
          <w:sz w:val="21"/>
          <w:szCs w:val="21"/>
        </w:rPr>
        <w:t xml:space="preserve">AI frequently suggests popular libraries. Popular libraries are well-known — which also makes their vulnerabilities well-documented and actively exploited. One vulnerable dependency in your package.json can compromise your entire platform, regardless of how good your own code is.</w:t>
      </w:r>
    </w:p>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npm audit run — zero HIGH or CRITICAL vulnerabilities at go-live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Known vulnerabilities in packages are publicly listed and exploited</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unused packages in package.json (AI adds packages and forgets them)</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Unused packages are attack surface with no benefit</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Package versions pinned in package-lock.json (committed to git)</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Unpinned packages can silently upgrade and break or compromise the build</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packages installed from non-official sources (GitHub URLs, etc.)</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Non-registry packages have no security review or update pipeline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Dependabot or Renovate configured for automatic security PRs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Manual dependency updates never happen consistently</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Node.js version is LTS and actively maintained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End-of-life Node.js versions receive no security patches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AI-suggested packages verified on npm before use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AI occasionally suggests packages that don't exist or are malicious typosquats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eval(), new Function(), or dynamic require() in codebase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These patterns allow code injection attacks</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Audit Command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Run before every deployment</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npm audit --audit-level=high</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If vulnerabilities found, fix with:</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npm audit fix</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 for unused packages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npx depcheck</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 package integrity (detects tampered packages)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npm ci  # use ci instead of install in production/CI</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09</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Operational Readiness</w:t>
            </w:r>
          </w:p>
          <w:p>
            <w:pPr>
              <w:spacing w:before="0" w:after="0"/>
            </w:pPr>
            <w:r>
              <w:rPr>
                <w:rFonts w:ascii="Arial" w:cs="Arial" w:eastAsia="Arial" w:hAnsi="Arial"/>
                <w:i/>
                <w:iCs/>
                <w:color w:val="6B7280"/>
                <w:sz w:val="19"/>
                <w:szCs w:val="19"/>
              </w:rPr>
              <w:t xml:space="preserve">Can you see what is happening? Can you recover when it breaks?</w:t>
            </w:r>
          </w:p>
        </w:tc>
      </w:tr>
    </w:tbl>
    <w:p>
      <w:pPr>
        <w:spacing w:before="80" w:after="0"/>
      </w:pPr>
      <w:r>
        <w:t xml:space="preserve"/>
      </w:r>
    </w:p>
    <w:p>
      <w:pPr>
        <w:spacing w:before="60" w:after="60"/>
      </w:pPr>
      <w:r>
        <w:rPr>
          <w:rFonts w:ascii="Arial" w:cs="Arial" w:eastAsia="Arial" w:hAnsi="Arial"/>
          <w:color w:val="374151"/>
          <w:sz w:val="21"/>
          <w:szCs w:val="21"/>
        </w:rPr>
        <w:t xml:space="preserve">A system that breaks and you cannot diagnose is worse than a system that never launched. Before going live, you must be able to answer: Is the system healthy right now? If something broke, when did it break and what was the error? If the database is corrupted, can I restore it?</w:t>
      </w:r>
    </w:p>
    <w:p>
      <w:pPr>
        <w:spacing w:before="80" w:after="0"/>
      </w:pPr>
      <w:r>
        <w:t xml:space="preserve"/>
      </w:r>
    </w:p>
    <w:p>
      <w:pPr>
        <w:pStyle w:val="Heading2"/>
        <w:spacing w:before="340" w:after="120"/>
      </w:pPr>
      <w:r>
        <w:rPr>
          <w:rFonts w:ascii="Arial" w:cs="Arial" w:eastAsia="Arial" w:hAnsi="Arial"/>
          <w:b/>
          <w:bCs/>
          <w:color w:val="1746A2"/>
          <w:sz w:val="28"/>
          <w:szCs w:val="28"/>
        </w:rPr>
        <w:t xml:space="preserve">What to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Health check endpoint at GET /health returns service status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Load balancers and uptime monitors need this to detect failures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Structured logging in JSON format (not plain text)</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Plain text logs cannot be searched or filtered in log management tools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Error logs include: timestamp, requestId, userId, route, error details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Without context, logs are useless for debugging</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sensitive data in logs (passwords, tokens, PII)</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Check every logger.info and logger.error call for what is being logged</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Automated database backup runs daily and is tested monthly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Untested backups frequently fail when you need them most</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Backup restore procedure documented and tested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 backup you have never restored is a backup you cannot trust</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Monitoring alerts configured for: error rate, response time, DB health</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Alerts tell you before your first client reports an issue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Uptime monitoring from external service (UptimeRobot etc.)</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Internal monitoring cannot detect if your server is fully down</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Process manager (PM2 or Docker) restarts app on crash</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Without auto-restart, a crash means downtime until you notice</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Environment variables documented — new developer can set up in under 1 hour</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Undocumented env vars mean days of setup for new team members</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Rollback procedure tested — can deploy previous version in under 10 minutes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When a bad release reaches production, speed of rollback is critical</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On-call contact defined — who gets the alert at 2am?</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Alerts with no owner are the same as no alerts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Health Check Endpoint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93B" w:val="clear"/>
            <w:tcMar>
              <w:top w:type="dxa" w:w="100"/>
              <w:left w:type="dxa" w:w="220"/>
              <w:bottom w:type="dxa" w:w="0"/>
              <w:right w:type="dxa" w:w="220"/>
            </w:tcMar>
          </w:tcPr>
          <w:p>
            <w:pPr>
              <w:spacing w:before="0" w:after="0"/>
            </w:pPr>
            <w:r>
              <w:rPr>
                <w:rFonts w:ascii="Courier New" w:cs="Courier New" w:eastAsia="Courier New" w:hAnsi="Courier New"/>
                <w:color w:val="CBD5E1"/>
                <w:sz w:val="18"/>
                <w:szCs w:val="18"/>
              </w:rPr>
              <w:t xml:space="preserve">// GET /health — returns 200 if all systems up, 503 if degraded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app.get('/health', async (req, res) =&gt;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checks =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Check database</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await prisma.$queryRaw`SELECT 1`;</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checks.database = 'healthy';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catch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checks.database = 'unhealthy';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Check Redis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await redis.ping();</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checks.redis = 'healthy';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 catch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checks.redis = 'unhealthy';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allHealthy = Object.values(checks).every(s =&gt; s === 'healthy');</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const status = allHealthy ? 200 : 503;</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return res.status(status).json({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status: allHealthy ? 'healthy' : 'degraded',</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version: process.env.APP_VERSION,</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timestamp: new Date().toISOString(),</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checks</w:t>
            </w:r>
          </w:p>
        </w:tc>
      </w:tr>
      <w:tr>
        <w:tc>
          <w:tcPr>
            <w:tcBorders>
              <w:top w:val="none" w:color="FFFFFF" w:sz="0"/>
              <w:left w:val="none" w:color="FFFFFF" w:sz="0"/>
              <w:bottom w:val="none" w:color="FFFFFF" w:sz="0"/>
              <w:right w:val="none" w:color="FFFFFF" w:sz="0"/>
            </w:tcBorders>
            <w:shd w:fill="1E293B" w:val="clear"/>
            <w:tcMar>
              <w:top w:type="dxa" w:w="0"/>
              <w:left w:type="dxa" w:w="220"/>
              <w:bottom w:type="dxa" w:w="0"/>
              <w:right w:type="dxa" w:w="220"/>
            </w:tcMar>
          </w:tcPr>
          <w:p>
            <w:pPr>
              <w:spacing w:before="0" w:after="0"/>
            </w:pPr>
            <w:r>
              <w:rPr>
                <w:rFonts w:ascii="Courier New" w:cs="Courier New" w:eastAsia="Courier New" w:hAnsi="Courier New"/>
                <w:color w:val="CBD5E1"/>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220"/>
              <w:bottom w:type="dxa" w:w="100"/>
              <w:right w:type="dxa" w:w="220"/>
            </w:tcMar>
          </w:tcPr>
          <w:p>
            <w:pPr>
              <w:spacing w:before="0" w:after="0"/>
            </w:pPr>
            <w:r>
              <w:rPr>
                <w:rFonts w:ascii="Courier New" w:cs="Courier New" w:eastAsia="Courier New" w:hAnsi="Courier New"/>
                <w:color w:val="CBD5E1"/>
                <w:sz w:val="18"/>
                <w:szCs w:val="18"/>
              </w:rPr>
              <w:t xml:space="preserve">});</w:t>
            </w:r>
          </w:p>
        </w:tc>
      </w:tr>
    </w:tbl>
    <w:p>
      <w:pPr>
        <w:spacing w:before="160" w:after="0"/>
      </w:pPr>
      <w:r>
        <w:t xml:space="preserve"/>
      </w:r>
    </w:p>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E5E7EB" w:sz="1"/>
              <w:left w:val="single" w:color="E5E7EB" w:sz="1"/>
              <w:bottom w:val="single" w:color="E5E7EB" w:sz="1"/>
              <w:right w:val="single" w:color="E5E7EB" w:sz="1"/>
            </w:tcBorders>
            <w:shd w:fill="0A162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10</w:t>
            </w:r>
          </w:p>
        </w:tc>
        <w:tc>
          <w:tcPr>
            <w:tcW w:type="dxa" w:w="7900"/>
            <w:tcBorders>
              <w:top w:val="single" w:color="E5E7EB" w:sz="1"/>
              <w:left w:val="single" w:color="E5E7EB" w:sz="1"/>
              <w:bottom w:val="single" w:color="E5E7EB" w:sz="1"/>
              <w:right w:val="single" w:color="E5E7EB" w:sz="1"/>
            </w:tcBorders>
            <w:shd w:fill="EBF2FF" w:val="clear"/>
            <w:tcMar>
              <w:top w:type="dxa" w:w="100"/>
              <w:left w:type="dxa" w:w="210"/>
              <w:bottom w:type="dxa" w:w="100"/>
              <w:right w:type="dxa" w:w="120"/>
            </w:tcMar>
          </w:tcPr>
          <w:p>
            <w:pPr>
              <w:spacing w:before="0" w:after="20"/>
            </w:pPr>
            <w:r>
              <w:rPr>
                <w:rFonts w:ascii="Arial" w:cs="Arial" w:eastAsia="Arial" w:hAnsi="Arial"/>
                <w:b/>
                <w:bCs/>
                <w:color w:val="0A1628"/>
                <w:sz w:val="30"/>
                <w:szCs w:val="30"/>
              </w:rPr>
              <w:t xml:space="preserve">AI-Specific Code Risks</w:t>
            </w:r>
          </w:p>
          <w:p>
            <w:pPr>
              <w:spacing w:before="0" w:after="0"/>
            </w:pPr>
            <w:r>
              <w:rPr>
                <w:rFonts w:ascii="Arial" w:cs="Arial" w:eastAsia="Arial" w:hAnsi="Arial"/>
                <w:i/>
                <w:iCs/>
                <w:color w:val="6B7280"/>
                <w:sz w:val="19"/>
                <w:szCs w:val="19"/>
              </w:rPr>
              <w:t xml:space="preserve">The unique failure patterns of AI-generated codebases</w:t>
            </w:r>
          </w:p>
        </w:tc>
      </w:tr>
    </w:tbl>
    <w:p>
      <w:pPr>
        <w:spacing w:before="80" w:after="0"/>
      </w:pPr>
      <w:r>
        <w:t xml:space="preserve"/>
      </w:r>
    </w:p>
    <w:p>
      <w:pPr>
        <w:spacing w:before="60" w:after="60"/>
      </w:pPr>
      <w:r>
        <w:rPr>
          <w:rFonts w:ascii="Arial" w:cs="Arial" w:eastAsia="Arial" w:hAnsi="Arial"/>
          <w:color w:val="374151"/>
          <w:sz w:val="21"/>
          <w:szCs w:val="21"/>
        </w:rPr>
        <w:t xml:space="preserve">This section is unique to AI-built systems. These are not general software engineering problems — they are patterns that emerge specifically when code is generated by AI across many conversations over many weeks.</w:t>
      </w:r>
    </w:p>
    <w:p>
      <w:pPr>
        <w:spacing w:before="80" w:after="0"/>
      </w:pPr>
      <w:r>
        <w:t xml:space="preserve"/>
      </w:r>
    </w:p>
    <w:p>
      <w:pPr>
        <w:pStyle w:val="Heading2"/>
        <w:spacing w:before="340" w:after="120"/>
      </w:pPr>
      <w:r>
        <w:rPr>
          <w:rFonts w:ascii="Arial" w:cs="Arial" w:eastAsia="Arial" w:hAnsi="Arial"/>
          <w:b/>
          <w:bCs/>
          <w:color w:val="1746A2"/>
          <w:sz w:val="28"/>
          <w:szCs w:val="28"/>
        </w:rPr>
        <w:t xml:space="preserve">The 7 AI Code Anti-Patterns to Hunt and Eliminate</w:t>
      </w:r>
    </w:p>
    <w:p>
      <w:pPr>
        <w:spacing w:before="80" w:after="0"/>
      </w:pPr>
      <w:r>
        <w:t xml:space="preserve"/>
      </w:r>
    </w:p>
    <w:p>
      <w:pPr>
        <w:pStyle w:val="Heading3"/>
        <w:spacing w:before="220" w:after="80"/>
      </w:pPr>
      <w:r>
        <w:rPr>
          <w:rFonts w:ascii="Arial" w:cs="Arial" w:eastAsia="Arial" w:hAnsi="Arial"/>
          <w:b/>
          <w:bCs/>
          <w:color w:val="0A1628"/>
          <w:sz w:val="22"/>
          <w:szCs w:val="22"/>
        </w:rPr>
        <w:t xml:space="preserve">1. Duplicate Logic</w:t>
      </w:r>
    </w:p>
    <w:p>
      <w:pPr>
        <w:spacing w:before="60" w:after="60"/>
      </w:pPr>
      <w:r>
        <w:rPr>
          <w:rFonts w:ascii="Arial" w:cs="Arial" w:eastAsia="Arial" w:hAnsi="Arial"/>
          <w:color w:val="374151"/>
          <w:sz w:val="21"/>
          <w:szCs w:val="21"/>
        </w:rPr>
        <w:t xml:space="preserve">AI writes a calculateStudentFee() function in week 2. In week 6 you ask for something related and AI writes calculateFees() in a different file doing the same thing but slightly differently. Now your system has two sources of truth and they will diverge.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Before go-live, search your codebase for functions with similar names or purposes. Keep one, delete the other, and make every caller use the canonical version.</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3"/>
        <w:spacing w:before="220" w:after="80"/>
      </w:pPr>
      <w:r>
        <w:rPr>
          <w:rFonts w:ascii="Arial" w:cs="Arial" w:eastAsia="Arial" w:hAnsi="Arial"/>
          <w:b/>
          <w:bCs/>
          <w:color w:val="0A1628"/>
          <w:sz w:val="22"/>
          <w:szCs w:val="22"/>
        </w:rPr>
        <w:t xml:space="preserve">2. Orphaned Code</w:t>
      </w:r>
    </w:p>
    <w:p>
      <w:pPr>
        <w:spacing w:before="60" w:after="60"/>
      </w:pPr>
      <w:r>
        <w:rPr>
          <w:rFonts w:ascii="Arial" w:cs="Arial" w:eastAsia="Arial" w:hAnsi="Arial"/>
          <w:color w:val="374151"/>
          <w:sz w:val="21"/>
          <w:szCs w:val="21"/>
        </w:rPr>
        <w:t xml:space="preserve">AI generates code that is never called. Middleware registered but never used. Functions written but never imported. These are not just clutter — they are confusion vectors that make maintenance harder and can hide vulnerabilities.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Run a dead code analysis tool (e.g. ts-prune for TypeScript, eslint no-unused-vars). Remove everything that is not called.</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3"/>
        <w:spacing w:before="220" w:after="80"/>
      </w:pPr>
      <w:r>
        <w:rPr>
          <w:rFonts w:ascii="Arial" w:cs="Arial" w:eastAsia="Arial" w:hAnsi="Arial"/>
          <w:b/>
          <w:bCs/>
          <w:color w:val="0A1628"/>
          <w:sz w:val="22"/>
          <w:szCs w:val="22"/>
        </w:rPr>
        <w:t xml:space="preserve">3. Inconsistent Error Handling Depth</w:t>
      </w:r>
    </w:p>
    <w:p>
      <w:pPr>
        <w:spacing w:before="60" w:after="60"/>
      </w:pPr>
      <w:r>
        <w:rPr>
          <w:rFonts w:ascii="Arial" w:cs="Arial" w:eastAsia="Arial" w:hAnsi="Arial"/>
          <w:color w:val="374151"/>
          <w:sz w:val="21"/>
          <w:szCs w:val="21"/>
        </w:rPr>
        <w:t xml:space="preserve">Some features AI built have deep, thoughtful error handling. Others (usually the ones built quickly) have none. This creates a system where 80% of failures are handled gracefully and 20% crash in unexplained ways.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Do a grep for 'await' in your codebase. Every await that is not inside a try/catch is a potential unhandled rejection. Fix every one.</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3"/>
        <w:spacing w:before="220" w:after="80"/>
      </w:pPr>
      <w:r>
        <w:rPr>
          <w:rFonts w:ascii="Arial" w:cs="Arial" w:eastAsia="Arial" w:hAnsi="Arial"/>
          <w:b/>
          <w:bCs/>
          <w:color w:val="0A1628"/>
          <w:sz w:val="22"/>
          <w:szCs w:val="22"/>
        </w:rPr>
        <w:t xml:space="preserve">4. Missing Middleware on New Routes</w:t>
      </w:r>
    </w:p>
    <w:p>
      <w:pPr>
        <w:spacing w:before="60" w:after="60"/>
      </w:pPr>
      <w:r>
        <w:rPr>
          <w:rFonts w:ascii="Arial" w:cs="Arial" w:eastAsia="Arial" w:hAnsi="Arial"/>
          <w:color w:val="374151"/>
          <w:sz w:val="21"/>
          <w:szCs w:val="21"/>
        </w:rPr>
        <w:t xml:space="preserve">You add a new feature. AI generates the route. Authentication middleware is not attached because AI does not automatically know your project's middleware pattern. The route is live and unprotected.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Add a test that loops through every registered route and asserts that each one either has authenticate middleware or is in an explicit whitelist of public routes.</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3"/>
        <w:spacing w:before="220" w:after="80"/>
      </w:pPr>
      <w:r>
        <w:rPr>
          <w:rFonts w:ascii="Arial" w:cs="Arial" w:eastAsia="Arial" w:hAnsi="Arial"/>
          <w:b/>
          <w:bCs/>
          <w:color w:val="0A1628"/>
          <w:sz w:val="22"/>
          <w:szCs w:val="22"/>
        </w:rPr>
        <w:t xml:space="preserve">5. Over-Permissive Database Queries</w:t>
      </w:r>
    </w:p>
    <w:p>
      <w:pPr>
        <w:spacing w:before="60" w:after="60"/>
      </w:pPr>
      <w:r>
        <w:rPr>
          <w:rFonts w:ascii="Arial" w:cs="Arial" w:eastAsia="Arial" w:hAnsi="Arial"/>
          <w:color w:val="374151"/>
          <w:sz w:val="21"/>
          <w:szCs w:val="21"/>
        </w:rPr>
        <w:t xml:space="preserve">AI sometimes generates findMany() queries with no limit, no pagination, and no filtering. In development this returns 10 rows. In production it returns 50,000 rows, times out, and crashes your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Search your codebase for findMany() and find(). Every one should have either a take/limit or a WHERE clause that naturally limits results. If neither exists, add a default limit.</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3"/>
        <w:spacing w:before="220" w:after="80"/>
      </w:pPr>
      <w:r>
        <w:rPr>
          <w:rFonts w:ascii="Arial" w:cs="Arial" w:eastAsia="Arial" w:hAnsi="Arial"/>
          <w:b/>
          <w:bCs/>
          <w:color w:val="0A1628"/>
          <w:sz w:val="22"/>
          <w:szCs w:val="22"/>
        </w:rPr>
        <w:t xml:space="preserve">6. Hardcoded Values That Should Be Config</w:t>
      </w:r>
    </w:p>
    <w:p>
      <w:pPr>
        <w:spacing w:before="60" w:after="60"/>
      </w:pPr>
      <w:r>
        <w:rPr>
          <w:rFonts w:ascii="Arial" w:cs="Arial" w:eastAsia="Arial" w:hAnsi="Arial"/>
          <w:color w:val="374151"/>
          <w:sz w:val="21"/>
          <w:szCs w:val="21"/>
        </w:rPr>
        <w:t xml:space="preserve">AI writes code with numbers and strings baked in: trial_days = 14, max_students = 300, sms_provider = 'africas_talking'. These work until a business decision changes them and you have to hunt through 50 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All business-configurable values must be in environment variables or a config table in the database. Search for magic numbers and magic strings throughout the codebase.</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3"/>
        <w:spacing w:before="220" w:after="80"/>
      </w:pPr>
      <w:r>
        <w:rPr>
          <w:rFonts w:ascii="Arial" w:cs="Arial" w:eastAsia="Arial" w:hAnsi="Arial"/>
          <w:b/>
          <w:bCs/>
          <w:color w:val="0A1628"/>
          <w:sz w:val="22"/>
          <w:szCs w:val="22"/>
        </w:rPr>
        <w:t xml:space="preserve">7. Test Coverage Gaps on Security-Critical Paths</w:t>
      </w:r>
    </w:p>
    <w:p>
      <w:pPr>
        <w:spacing w:before="60" w:after="60"/>
      </w:pPr>
      <w:r>
        <w:rPr>
          <w:rFonts w:ascii="Arial" w:cs="Arial" w:eastAsia="Arial" w:hAnsi="Arial"/>
          <w:color w:val="374151"/>
          <w:sz w:val="21"/>
          <w:szCs w:val="21"/>
        </w:rPr>
        <w:t xml:space="preserve">AI writes tests for the happy path. It rarely writes tests for: what happens when the JWT is expired, what happens when the tenantId is missing, what happens when the payment gateway returns an unexpected response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2400E"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Fix  For every security-critical function — auth, billing, tenant isolation, data export — write tests specifically for the failure and edge cases, not just the success case.</w:t>
            </w:r>
          </w:p>
          <w:p>
            <w:pPr>
              <w:spacing w:before="0" w:after="0"/>
            </w:pPr>
            <w:r>
              <w:rPr>
                <w:rFonts w:ascii="Arial" w:cs="Arial" w:eastAsia="Arial" w:hAnsi="Arial"/>
                <w:color w:val="374151"/>
                <w:sz w:val="20"/>
                <w:szCs w:val="20"/>
              </w:rPr>
              <w:t xml:space="preserve">FFFBEB</w:t>
            </w:r>
          </w:p>
        </w:tc>
      </w:tr>
    </w:tbl>
    <w:p>
      <w:pPr>
        <w:spacing w:before="80" w:after="0"/>
      </w:pPr>
      <w:r>
        <w:t xml:space="preserve"/>
      </w:r>
    </w:p>
    <w:p>
      <w:pPr>
        <w:pStyle w:val="Heading2"/>
        <w:spacing w:before="340" w:after="120"/>
      </w:pPr>
      <w:r>
        <w:rPr>
          <w:rFonts w:ascii="Arial" w:cs="Arial" w:eastAsia="Arial" w:hAnsi="Arial"/>
          <w:b/>
          <w:bCs/>
          <w:color w:val="1746A2"/>
          <w:sz w:val="28"/>
          <w:szCs w:val="28"/>
        </w:rPr>
        <w:t xml:space="preserve">AI Codebase Audit Checklist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800"/>
      </w:tblGrid>
      <w:tr>
        <w:tc>
          <w:tcPr>
            <w:tcW w:type="dxa" w:w="4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No duplicate implementations of the same business logic</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Two functions doing the same thing will diverge and cause bugs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orphaned/dead code that is never called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Dead code hides vulnerabilities and confuses future AI prompts</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Every 'await' is inside a try/catch block</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Unhandled rejections crash Node workers silently</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All new routes verified to have authentication middleware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Missing auth middleware is a silent open door</w:t>
            </w:r>
          </w:p>
        </w:tc>
        <w:tc>
          <w:tcPr>
            <w:tcW w:type="dxa" w:w="1800"/>
            <w:tcBorders>
              <w:top w:val="single" w:color="E5E7EB" w:sz="1"/>
              <w:left w:val="single" w:color="E5E7EB" w:sz="1"/>
              <w:bottom w:val="single" w:color="E5E7EB" w:sz="1"/>
              <w:right w:val="single" w:color="E5E7EB" w:sz="1"/>
            </w:tcBorders>
            <w:shd w:fill="FDE8E8" w:val="clear"/>
            <w:tcMar>
              <w:top w:type="dxa" w:w="72"/>
              <w:left w:type="dxa" w:w="110"/>
              <w:bottom w:type="dxa" w:w="72"/>
              <w:right w:type="dxa" w:w="110"/>
            </w:tcMar>
          </w:tcPr>
          <w:p>
            <w:pPr>
              <w:jc w:val="center"/>
            </w:pPr>
            <w:r>
              <w:rPr>
                <w:rFonts w:ascii="Arial" w:cs="Arial" w:eastAsia="Arial" w:hAnsi="Arial"/>
                <w:b/>
                <w:bCs/>
                <w:color w:val="9B1C1C"/>
                <w:sz w:val="18"/>
                <w:szCs w:val="18"/>
              </w:rPr>
              <w:t xml:space="preserve">CRITICAL</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findMany() queries have a limit/pagination cap</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Unbounded queries DoS the database in production</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hardcoded business values (trial days, limits, plans) in code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Business values in code require deployments to change</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Security edge cases tested: expired JWT, missing tenantId, bad UUIDs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Happy-path-only tests miss the most important failure modes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AI conversation context file (CONVENTIONS.md) maintained and up to date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Without it, every new AI session can introduce new inconsistencies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All TODO comments from AI addressed before go-live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i/>
                <w:iCs/>
                <w:color w:val="6B7280"/>
                <w:sz w:val="18"/>
                <w:szCs w:val="18"/>
              </w:rPr>
              <w:t xml:space="preserve">AI leaves TODO comments in code. Clients cannot wait for TODOs.</w:t>
            </w:r>
          </w:p>
        </w:tc>
        <w:tc>
          <w:tcPr>
            <w:tcW w:type="dxa" w:w="1800"/>
            <w:tcBorders>
              <w:top w:val="single" w:color="E5E7EB" w:sz="1"/>
              <w:left w:val="single" w:color="E5E7EB" w:sz="1"/>
              <w:bottom w:val="single" w:color="E5E7EB" w:sz="1"/>
              <w:right w:val="single" w:color="E5E7EB" w:sz="1"/>
            </w:tcBorders>
            <w:shd w:fill="FFF3CD" w:val="clear"/>
            <w:tcMar>
              <w:top w:type="dxa" w:w="72"/>
              <w:left w:type="dxa" w:w="110"/>
              <w:bottom w:type="dxa" w:w="72"/>
              <w:right w:type="dxa" w:w="110"/>
            </w:tcMar>
          </w:tcPr>
          <w:p>
            <w:pPr>
              <w:jc w:val="center"/>
            </w:pPr>
            <w:r>
              <w:rPr>
                <w:rFonts w:ascii="Arial" w:cs="Arial" w:eastAsia="Arial" w:hAnsi="Arial"/>
                <w:b/>
                <w:bCs/>
                <w:color w:val="8B5E00"/>
                <w:sz w:val="18"/>
                <w:szCs w:val="18"/>
              </w:rPr>
              <w:t xml:space="preserve">HIGH</w:t>
            </w:r>
          </w:p>
        </w:tc>
      </w:tr>
      <w:tr>
        <w:tc>
          <w:tcPr>
            <w:tcW w:type="dxa" w:w="4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No console.log statements in production code paths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i/>
                <w:iCs/>
                <w:color w:val="6B7280"/>
                <w:sz w:val="18"/>
                <w:szCs w:val="18"/>
              </w:rPr>
              <w:t xml:space="preserve">console.log is not monitored, not structured, and leaks data</w:t>
            </w:r>
          </w:p>
        </w:tc>
        <w:tc>
          <w:tcPr>
            <w:tcW w:type="dxa" w:w="1800"/>
            <w:tcBorders>
              <w:top w:val="single" w:color="E5E7EB" w:sz="1"/>
              <w:left w:val="single" w:color="E5E7EB" w:sz="1"/>
              <w:bottom w:val="single" w:color="E5E7EB" w:sz="1"/>
              <w:right w:val="single" w:color="E5E7EB" w:sz="1"/>
            </w:tcBorders>
            <w:shd w:fill="E0F5F5" w:val="clear"/>
            <w:tcMar>
              <w:top w:type="dxa" w:w="72"/>
              <w:left w:type="dxa" w:w="110"/>
              <w:bottom w:type="dxa" w:w="72"/>
              <w:right w:type="dxa" w:w="110"/>
            </w:tcMar>
          </w:tcPr>
          <w:p>
            <w:pPr>
              <w:jc w:val="center"/>
            </w:pPr>
            <w:r>
              <w:rPr>
                <w:rFonts w:ascii="Arial" w:cs="Arial" w:eastAsia="Arial" w:hAnsi="Arial"/>
                <w:b/>
                <w:bCs/>
                <w:color w:val="047481"/>
                <w:sz w:val="18"/>
                <w:szCs w:val="18"/>
              </w:rPr>
              <w:t xml:space="preserve">MEDIUM</w:t>
            </w:r>
          </w:p>
        </w:tc>
      </w:tr>
    </w:tbl>
    <w:p>
      <w:pPr>
        <w:spacing w:before="160" w:after="0"/>
      </w:pPr>
      <w:r>
        <w:t xml:space="preserve"/>
      </w:r>
    </w:p>
    <w:p>
      <w:pPr>
        <w:pageBreakBefore/>
      </w:pPr>
    </w:p>
    <w:p>
      <w:pPr>
        <w:pStyle w:val="Heading1"/>
        <w:pBdr>
          <w:bottom w:val="single" w:color="1746A2" w:sz="10" w:space="6"/>
        </w:pBdr>
        <w:spacing w:before="500" w:after="160"/>
      </w:pPr>
      <w:r>
        <w:rPr>
          <w:rFonts w:ascii="Arial" w:cs="Arial" w:eastAsia="Arial" w:hAnsi="Arial"/>
          <w:b/>
          <w:bCs/>
          <w:color w:val="0A1628"/>
          <w:sz w:val="38"/>
          <w:szCs w:val="38"/>
        </w:rPr>
        <w:t xml:space="preserve">Risk Matrix — What Breaks First If You Skip It</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00"/>
        <w:gridCol w:w="1200"/>
      </w:tblGrid>
      <w:tr>
        <w:tc>
          <w:tcPr>
            <w:tcW w:type="dxa" w:w="22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Area Skipped</w:t>
            </w:r>
          </w:p>
        </w:tc>
        <w:tc>
          <w:tcPr>
            <w:tcW w:type="dxa" w:w="30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What Goes Wrong</w:t>
            </w:r>
          </w:p>
        </w:tc>
        <w:tc>
          <w:tcPr>
            <w:tcW w:type="dxa" w:w="2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When You Find Out</w:t>
            </w:r>
          </w:p>
        </w:tc>
        <w:tc>
          <w:tcPr>
            <w:tcW w:type="dxa" w:w="1200"/>
            <w:tcBorders>
              <w:top w:val="single" w:color="E5E7EB" w:sz="1"/>
              <w:left w:val="single" w:color="E5E7EB" w:sz="1"/>
              <w:bottom w:val="single" w:color="E5E7EB" w:sz="1"/>
              <w:right w:val="single" w:color="E5E7EB" w:sz="1"/>
            </w:tcBorders>
            <w:shd w:fill="0A162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Impact</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Tenant Isolation</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School A reads School B's data</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First client logs in and searches</w:t>
            </w:r>
          </w:p>
        </w:tc>
        <w:tc>
          <w:tcPr>
            <w:tcW w:type="dxa" w:w="1200"/>
            <w:tcBorders>
              <w:top w:val="single" w:color="E5E7EB" w:sz="1"/>
              <w:left w:val="single" w:color="E5E7EB" w:sz="1"/>
              <w:bottom w:val="single" w:color="E5E7EB" w:sz="1"/>
              <w:right w:val="single" w:color="E5E7EB" w:sz="1"/>
            </w:tcBorders>
            <w:shd w:fill="FDE8E8" w:val="clear"/>
            <w:tcMar>
              <w:top w:type="dxa" w:w="72"/>
              <w:left w:type="dxa" w:w="80"/>
              <w:bottom w:type="dxa" w:w="72"/>
              <w:right w:type="dxa" w:w="80"/>
            </w:tcMar>
          </w:tcPr>
          <w:p>
            <w:pPr>
              <w:jc w:val="center"/>
            </w:pPr>
            <w:r>
              <w:rPr>
                <w:rFonts w:ascii="Arial" w:cs="Arial" w:eastAsia="Arial" w:hAnsi="Arial"/>
                <w:b/>
                <w:bCs/>
                <w:color w:val="9B1C1C"/>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Input Validation</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SQL injection destroys your database</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After first automated attack scan</w:t>
            </w:r>
          </w:p>
        </w:tc>
        <w:tc>
          <w:tcPr>
            <w:tcW w:type="dxa" w:w="1200"/>
            <w:tcBorders>
              <w:top w:val="single" w:color="E5E7EB" w:sz="1"/>
              <w:left w:val="single" w:color="E5E7EB" w:sz="1"/>
              <w:bottom w:val="single" w:color="E5E7EB" w:sz="1"/>
              <w:right w:val="single" w:color="E5E7EB" w:sz="1"/>
            </w:tcBorders>
            <w:shd w:fill="FDE8E8" w:val="clear"/>
            <w:tcMar>
              <w:top w:type="dxa" w:w="72"/>
              <w:left w:type="dxa" w:w="80"/>
              <w:bottom w:type="dxa" w:w="72"/>
              <w:right w:type="dxa" w:w="80"/>
            </w:tcMar>
          </w:tcPr>
          <w:p>
            <w:pPr>
              <w:jc w:val="center"/>
            </w:pPr>
            <w:r>
              <w:rPr>
                <w:rFonts w:ascii="Arial" w:cs="Arial" w:eastAsia="Arial" w:hAnsi="Arial"/>
                <w:b/>
                <w:bCs/>
                <w:color w:val="9B1C1C"/>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Auth Middleware</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Unauthenticated route gives open access</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When a curious user finds it</w:t>
            </w:r>
          </w:p>
        </w:tc>
        <w:tc>
          <w:tcPr>
            <w:tcW w:type="dxa" w:w="1200"/>
            <w:tcBorders>
              <w:top w:val="single" w:color="E5E7EB" w:sz="1"/>
              <w:left w:val="single" w:color="E5E7EB" w:sz="1"/>
              <w:bottom w:val="single" w:color="E5E7EB" w:sz="1"/>
              <w:right w:val="single" w:color="E5E7EB" w:sz="1"/>
            </w:tcBorders>
            <w:shd w:fill="FDE8E8" w:val="clear"/>
            <w:tcMar>
              <w:top w:type="dxa" w:w="72"/>
              <w:left w:type="dxa" w:w="80"/>
              <w:bottom w:type="dxa" w:w="72"/>
              <w:right w:type="dxa" w:w="80"/>
            </w:tcMar>
          </w:tcPr>
          <w:p>
            <w:pPr>
              <w:jc w:val="center"/>
            </w:pPr>
            <w:r>
              <w:rPr>
                <w:rFonts w:ascii="Arial" w:cs="Arial" w:eastAsia="Arial" w:hAnsi="Arial"/>
                <w:b/>
                <w:bCs/>
                <w:color w:val="9B1C1C"/>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Data Transactions</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Partial writes corrupt records</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After first server interruption</w:t>
            </w:r>
          </w:p>
        </w:tc>
        <w:tc>
          <w:tcPr>
            <w:tcW w:type="dxa" w:w="1200"/>
            <w:tcBorders>
              <w:top w:val="single" w:color="E5E7EB" w:sz="1"/>
              <w:left w:val="single" w:color="E5E7EB" w:sz="1"/>
              <w:bottom w:val="single" w:color="E5E7EB" w:sz="1"/>
              <w:right w:val="single" w:color="E5E7EB" w:sz="1"/>
            </w:tcBorders>
            <w:shd w:fill="FDE8E8" w:val="clear"/>
            <w:tcMar>
              <w:top w:type="dxa" w:w="72"/>
              <w:left w:type="dxa" w:w="80"/>
              <w:bottom w:type="dxa" w:w="72"/>
              <w:right w:type="dxa" w:w="80"/>
            </w:tcMar>
          </w:tcPr>
          <w:p>
            <w:pPr>
              <w:jc w:val="center"/>
            </w:pPr>
            <w:r>
              <w:rPr>
                <w:rFonts w:ascii="Arial" w:cs="Arial" w:eastAsia="Arial" w:hAnsi="Arial"/>
                <w:b/>
                <w:bCs/>
                <w:color w:val="9B1C1C"/>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Money as FLOAT</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Invoice amounts are 0.01 off per transaction</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First billing dispute with a school</w:t>
            </w:r>
          </w:p>
        </w:tc>
        <w:tc>
          <w:tcPr>
            <w:tcW w:type="dxa" w:w="1200"/>
            <w:tcBorders>
              <w:top w:val="single" w:color="E5E7EB" w:sz="1"/>
              <w:left w:val="single" w:color="E5E7EB" w:sz="1"/>
              <w:bottom w:val="single" w:color="E5E7EB" w:sz="1"/>
              <w:right w:val="single" w:color="E5E7EB" w:sz="1"/>
            </w:tcBorders>
            <w:shd w:fill="FDE8E8" w:val="clear"/>
            <w:tcMar>
              <w:top w:type="dxa" w:w="72"/>
              <w:left w:type="dxa" w:w="80"/>
              <w:bottom w:type="dxa" w:w="72"/>
              <w:right w:type="dxa" w:w="80"/>
            </w:tcMar>
          </w:tcPr>
          <w:p>
            <w:pPr>
              <w:jc w:val="center"/>
            </w:pPr>
            <w:r>
              <w:rPr>
                <w:rFonts w:ascii="Arial" w:cs="Arial" w:eastAsia="Arial" w:hAnsi="Arial"/>
                <w:b/>
                <w:bCs/>
                <w:color w:val="9B1C1C"/>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Error Handling</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Unhandled exception crashes the server</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After first unusual user action</w:t>
            </w:r>
          </w:p>
        </w:tc>
        <w:tc>
          <w:tcPr>
            <w:tcW w:type="dxa" w:w="1200"/>
            <w:tcBorders>
              <w:top w:val="single" w:color="E5E7EB" w:sz="1"/>
              <w:left w:val="single" w:color="E5E7EB" w:sz="1"/>
              <w:bottom w:val="single" w:color="E5E7EB" w:sz="1"/>
              <w:right w:val="single" w:color="E5E7EB" w:sz="1"/>
            </w:tcBorders>
            <w:shd w:fill="FFF3CD" w:val="clear"/>
            <w:tcMar>
              <w:top w:type="dxa" w:w="72"/>
              <w:left w:type="dxa" w:w="80"/>
              <w:bottom w:type="dxa" w:w="72"/>
              <w:right w:type="dxa" w:w="80"/>
            </w:tcMar>
          </w:tcPr>
          <w:p>
            <w:pPr>
              <w:jc w:val="center"/>
            </w:pPr>
            <w:r>
              <w:rPr>
                <w:rFonts w:ascii="Arial" w:cs="Arial" w:eastAsia="Arial" w:hAnsi="Arial"/>
                <w:b/>
                <w:bCs/>
                <w:color w:val="8B5E00"/>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Logging/Monitoring</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Breach or failure invisible for hours</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After first serious incident</w:t>
            </w:r>
          </w:p>
        </w:tc>
        <w:tc>
          <w:tcPr>
            <w:tcW w:type="dxa" w:w="1200"/>
            <w:tcBorders>
              <w:top w:val="single" w:color="E5E7EB" w:sz="1"/>
              <w:left w:val="single" w:color="E5E7EB" w:sz="1"/>
              <w:bottom w:val="single" w:color="E5E7EB" w:sz="1"/>
              <w:right w:val="single" w:color="E5E7EB" w:sz="1"/>
            </w:tcBorders>
            <w:shd w:fill="FFF3CD" w:val="clear"/>
            <w:tcMar>
              <w:top w:type="dxa" w:w="72"/>
              <w:left w:type="dxa" w:w="80"/>
              <w:bottom w:type="dxa" w:w="72"/>
              <w:right w:type="dxa" w:w="80"/>
            </w:tcMar>
          </w:tcPr>
          <w:p>
            <w:pPr>
              <w:jc w:val="center"/>
            </w:pPr>
            <w:r>
              <w:rPr>
                <w:rFonts w:ascii="Arial" w:cs="Arial" w:eastAsia="Arial" w:hAnsi="Arial"/>
                <w:b/>
                <w:bCs/>
                <w:color w:val="8B5E00"/>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Backup Testing</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Restore fails when you need it most</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After first data loss event</w:t>
            </w:r>
          </w:p>
        </w:tc>
        <w:tc>
          <w:tcPr>
            <w:tcW w:type="dxa" w:w="1200"/>
            <w:tcBorders>
              <w:top w:val="single" w:color="E5E7EB" w:sz="1"/>
              <w:left w:val="single" w:color="E5E7EB" w:sz="1"/>
              <w:bottom w:val="single" w:color="E5E7EB" w:sz="1"/>
              <w:right w:val="single" w:color="E5E7EB" w:sz="1"/>
            </w:tcBorders>
            <w:shd w:fill="FFF3CD" w:val="clear"/>
            <w:tcMar>
              <w:top w:type="dxa" w:w="72"/>
              <w:left w:type="dxa" w:w="80"/>
              <w:bottom w:type="dxa" w:w="72"/>
              <w:right w:type="dxa" w:w="80"/>
            </w:tcMar>
          </w:tcPr>
          <w:p>
            <w:pPr>
              <w:jc w:val="center"/>
            </w:pPr>
            <w:r>
              <w:rPr>
                <w:rFonts w:ascii="Arial" w:cs="Arial" w:eastAsia="Arial" w:hAnsi="Arial"/>
                <w:b/>
                <w:bCs/>
                <w:color w:val="8B5E00"/>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Duplicate Logic</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Two features calculate fees differently</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After first month-end report</w:t>
            </w:r>
          </w:p>
        </w:tc>
        <w:tc>
          <w:tcPr>
            <w:tcW w:type="dxa" w:w="1200"/>
            <w:tcBorders>
              <w:top w:val="single" w:color="E5E7EB" w:sz="1"/>
              <w:left w:val="single" w:color="E5E7EB" w:sz="1"/>
              <w:bottom w:val="single" w:color="E5E7EB" w:sz="1"/>
              <w:right w:val="single" w:color="E5E7EB" w:sz="1"/>
            </w:tcBorders>
            <w:shd w:fill="FFF3CD" w:val="clear"/>
            <w:tcMar>
              <w:top w:type="dxa" w:w="72"/>
              <w:left w:type="dxa" w:w="80"/>
              <w:bottom w:type="dxa" w:w="72"/>
              <w:right w:type="dxa" w:w="80"/>
            </w:tcMar>
          </w:tcPr>
          <w:p>
            <w:pPr>
              <w:jc w:val="center"/>
            </w:pPr>
            <w:r>
              <w:rPr>
                <w:rFonts w:ascii="Arial" w:cs="Arial" w:eastAsia="Arial" w:hAnsi="Arial"/>
                <w:b/>
                <w:bCs/>
                <w:color w:val="8B5E00"/>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b/>
                <w:bCs/>
                <w:color w:val="374151"/>
                <w:sz w:val="19"/>
                <w:szCs w:val="19"/>
              </w:rPr>
              <w:t xml:space="preserve">Dependency Audit</w:t>
            </w:r>
          </w:p>
        </w:tc>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Known CVE exploited silently</w:t>
            </w:r>
          </w:p>
        </w:tc>
        <w:tc>
          <w:tcPr>
            <w:tcW w:type="dxa" w:w="2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8"/>
                <w:szCs w:val="18"/>
              </w:rPr>
              <w:t xml:space="preserve">Continuously after launch</w:t>
            </w:r>
          </w:p>
        </w:tc>
        <w:tc>
          <w:tcPr>
            <w:tcW w:type="dxa" w:w="1200"/>
            <w:tcBorders>
              <w:top w:val="single" w:color="E5E7EB" w:sz="1"/>
              <w:left w:val="single" w:color="E5E7EB" w:sz="1"/>
              <w:bottom w:val="single" w:color="E5E7EB" w:sz="1"/>
              <w:right w:val="single" w:color="E5E7EB" w:sz="1"/>
            </w:tcBorders>
            <w:shd w:fill="FFF3CD" w:val="clear"/>
            <w:tcMar>
              <w:top w:type="dxa" w:w="72"/>
              <w:left w:type="dxa" w:w="80"/>
              <w:bottom w:type="dxa" w:w="72"/>
              <w:right w:type="dxa" w:w="80"/>
            </w:tcMar>
          </w:tcPr>
          <w:p>
            <w:pPr>
              <w:jc w:val="center"/>
            </w:pPr>
            <w:r>
              <w:rPr>
                <w:rFonts w:ascii="Arial" w:cs="Arial" w:eastAsia="Arial" w:hAnsi="Arial"/>
                <w:b/>
                <w:bCs/>
                <w:color w:val="8B5E00"/>
                <w:sz w:val="18"/>
                <w:szCs w:val="18"/>
              </w:rPr>
              <w:t xml:space="preserve">HIGH</w:t>
            </w:r>
          </w:p>
        </w:tc>
      </w:tr>
    </w:tbl>
    <w:p>
      <w:pPr>
        <w:spacing w:before="160" w:after="0"/>
      </w:pPr>
      <w:r>
        <w:t xml:space="preserve"/>
      </w:r>
    </w:p>
    <w:p>
      <w:pPr>
        <w:pageBreakBefore/>
      </w:pPr>
    </w:p>
    <w:p>
      <w:pPr>
        <w:pStyle w:val="Heading1"/>
        <w:pBdr>
          <w:bottom w:val="single" w:color="1746A2" w:sz="10" w:space="6"/>
        </w:pBdr>
        <w:spacing w:before="500" w:after="160"/>
      </w:pPr>
      <w:r>
        <w:rPr>
          <w:rFonts w:ascii="Arial" w:cs="Arial" w:eastAsia="Arial" w:hAnsi="Arial"/>
          <w:b/>
          <w:bCs/>
          <w:color w:val="0A1628"/>
          <w:sz w:val="38"/>
          <w:szCs w:val="38"/>
        </w:rPr>
        <w:t xml:space="preserve">The Go / No-Go Decision</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746A2" w:sz="3"/>
              <w:left w:val="thick" w:color="1746A2" w:sz="16"/>
              <w:bottom w:val="single" w:color="1746A2" w:sz="3"/>
              <w:right w:val="single" w:color="1746A2" w:sz="3"/>
            </w:tcBorders>
            <w:shd w:fill="9B1C1C" w:val="clear"/>
            <w:tcMar>
              <w:top w:type="dxa" w:w="130"/>
              <w:left w:type="dxa" w:w="210"/>
              <w:bottom w:type="dxa" w:w="130"/>
              <w:right w:type="dxa" w:w="160"/>
            </w:tcMar>
          </w:tcPr>
          <w:p>
            <w:pPr>
              <w:spacing w:before="0" w:after="36"/>
            </w:pPr>
            <w:r>
              <w:rPr>
                <w:rFonts w:ascii="Arial" w:cs="Arial" w:eastAsia="Arial" w:hAnsi="Arial"/>
                <w:b/>
                <w:bCs/>
                <w:color w:val="1746A2"/>
                <w:sz w:val="20"/>
                <w:szCs w:val="20"/>
              </w:rPr>
              <w:t xml:space="preserve">RULE  Before your first client goes live — every CRITICAL item in this document must be checked and confirmed. No exceptions. A client with real data and real money changes the cost of failure from embarrassing to catastrophic.</w:t>
            </w:r>
          </w:p>
          <w:p>
            <w:pPr>
              <w:spacing w:before="0" w:after="0"/>
            </w:pPr>
            <w:r>
              <w:rPr>
                <w:rFonts w:ascii="Arial" w:cs="Arial" w:eastAsia="Arial" w:hAnsi="Arial"/>
                <w:color w:val="374151"/>
                <w:sz w:val="20"/>
                <w:szCs w:val="20"/>
              </w:rPr>
              <w:t xml:space="preserve">FDE8E8</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800"/>
      </w:tblGrid>
      <w:tr>
        <w:tc>
          <w:tcPr>
            <w:tcW w:type="dxa" w:w="30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Area</w:t>
            </w:r>
          </w:p>
        </w:tc>
        <w:tc>
          <w:tcPr>
            <w:tcW w:type="dxa" w:w="44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CRITICAL Items</w:t>
            </w:r>
          </w:p>
        </w:tc>
        <w:tc>
          <w:tcPr>
            <w:tcW w:type="dxa" w:w="1800"/>
            <w:tcBorders>
              <w:top w:val="single" w:color="E5E7EB" w:sz="1"/>
              <w:left w:val="single" w:color="E5E7EB" w:sz="1"/>
              <w:bottom w:val="single" w:color="E5E7EB" w:sz="1"/>
              <w:right w:val="single" w:color="E5E7EB" w:sz="1"/>
            </w:tcBorders>
            <w:shd w:fill="0A1628" w:val="clear"/>
            <w:tcMar>
              <w:top w:type="dxa" w:w="80"/>
              <w:left w:type="dxa" w:w="110"/>
              <w:bottom w:type="dxa" w:w="80"/>
              <w:right w:type="dxa" w:w="110"/>
            </w:tcMar>
          </w:tcPr>
          <w:p>
            <w:r>
              <w:rPr>
                <w:rFonts w:ascii="Arial" w:cs="Arial" w:eastAsia="Arial" w:hAnsi="Arial"/>
                <w:b/>
                <w:bCs/>
                <w:color w:val="FFFFFF"/>
                <w:sz w:val="19"/>
                <w:szCs w:val="19"/>
              </w:rPr>
              <w:t xml:space="preserve">All Passed?</w:t>
            </w:r>
          </w:p>
        </w:tc>
      </w:tr>
      <w:tr>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01 Code Consistency</w:t>
            </w:r>
          </w:p>
        </w:tc>
        <w:tc>
          <w:tcPr>
            <w:tcW w:type="dxa" w:w="4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Uniform error format, no hardcoded secrets, consistent async pattern</w:t>
            </w:r>
          </w:p>
        </w:tc>
        <w:tc>
          <w:tcPr>
            <w:tcW w:type="dxa" w:w="1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02 Error Handling</w:t>
            </w:r>
          </w:p>
        </w:tc>
        <w:tc>
          <w:tcPr>
            <w:tcW w:type="dxa" w:w="4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Every await in try/catch, global error handler, external call timeouts</w:t>
            </w:r>
          </w:p>
        </w:tc>
        <w:tc>
          <w:tcPr>
            <w:tcW w:type="dxa" w:w="1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03 Data Integrity</w:t>
            </w:r>
          </w:p>
        </w:tc>
        <w:tc>
          <w:tcPr>
            <w:tcW w:type="dxa" w:w="4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Transactions on multi-step writes, money as NUMERIC, idempotency keys</w:t>
            </w:r>
          </w:p>
        </w:tc>
        <w:tc>
          <w:tcPr>
            <w:tcW w:type="dxa" w:w="1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04 Auth &amp; Authorisation</w:t>
            </w:r>
          </w:p>
        </w:tc>
        <w:tc>
          <w:tcPr>
            <w:tcW w:type="dxa" w:w="4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Every route protected, role checks on backend, JWT best practices</w:t>
            </w:r>
          </w:p>
        </w:tc>
        <w:tc>
          <w:tcPr>
            <w:tcW w:type="dxa" w:w="1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05 Input Validation</w:t>
            </w:r>
          </w:p>
        </w:tc>
        <w:tc>
          <w:tcPr>
            <w:tcW w:type="dxa" w:w="4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Zod/Joi on every endpoint, parameterised queries, webhook signatures</w:t>
            </w:r>
          </w:p>
        </w:tc>
        <w:tc>
          <w:tcPr>
            <w:tcW w:type="dxa" w:w="1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06 Tenant Isolation</w:t>
            </w:r>
          </w:p>
        </w:tc>
        <w:tc>
          <w:tcPr>
            <w:tcW w:type="dxa" w:w="4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tenantId on every query, full isolation test suite passes</w:t>
            </w:r>
          </w:p>
        </w:tc>
        <w:tc>
          <w:tcPr>
            <w:tcW w:type="dxa" w:w="1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07 Data Protection</w:t>
            </w:r>
          </w:p>
        </w:tc>
        <w:tc>
          <w:tcPr>
            <w:tcW w:type="dxa" w:w="4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HTTPS only, no PII in logs, bcrypt passwords, security headers</w:t>
            </w:r>
          </w:p>
        </w:tc>
        <w:tc>
          <w:tcPr>
            <w:tcW w:type="dxa" w:w="1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08 Dependencies</w:t>
            </w:r>
          </w:p>
        </w:tc>
        <w:tc>
          <w:tcPr>
            <w:tcW w:type="dxa" w:w="4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npm audit clean, no eval(), packages verified</w:t>
            </w:r>
          </w:p>
        </w:tc>
        <w:tc>
          <w:tcPr>
            <w:tcW w:type="dxa" w:w="1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09 Operational Readiness</w:t>
            </w:r>
          </w:p>
        </w:tc>
        <w:tc>
          <w:tcPr>
            <w:tcW w:type="dxa" w:w="44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Backups tested, monitoring live, rollback procedure confirmed</w:t>
            </w:r>
          </w:p>
        </w:tc>
        <w:tc>
          <w:tcPr>
            <w:tcW w:type="dxa" w:w="1800"/>
            <w:tcBorders>
              <w:top w:val="single" w:color="E5E7EB" w:sz="1"/>
              <w:left w:val="single" w:color="E5E7EB" w:sz="1"/>
              <w:bottom w:val="single" w:color="E5E7EB" w:sz="1"/>
              <w:right w:val="single" w:color="E5E7EB" w:sz="1"/>
            </w:tcBorders>
            <w:shd w:fill="FFFFFF" w:val="clear"/>
            <w:tcMar>
              <w:top w:type="dxa" w:w="72"/>
              <w:left w:type="dxa" w:w="110"/>
              <w:bottom w:type="dxa" w:w="72"/>
              <w:right w:type="dxa" w:w="110"/>
            </w:tcMar>
          </w:tcPr>
          <w:p>
            <w:r>
              <w:rPr>
                <w:rFonts w:ascii="Arial" w:cs="Arial" w:eastAsia="Arial" w:hAnsi="Arial"/>
                <w:color w:val="374151"/>
                <w:sz w:val="19"/>
                <w:szCs w:val="19"/>
              </w:rPr>
              <w:t xml:space="preserve">☐ Yes  ☐ No</w:t>
            </w:r>
          </w:p>
        </w:tc>
      </w:tr>
      <w:tr>
        <w:tc>
          <w:tcPr>
            <w:tcW w:type="dxa" w:w="30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10 AI Code Risks</w:t>
            </w:r>
          </w:p>
        </w:tc>
        <w:tc>
          <w:tcPr>
            <w:tcW w:type="dxa" w:w="44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Dead code removed, all routes audited, security edge cases tested</w:t>
            </w:r>
          </w:p>
        </w:tc>
        <w:tc>
          <w:tcPr>
            <w:tcW w:type="dxa" w:w="1800"/>
            <w:tcBorders>
              <w:top w:val="single" w:color="E5E7EB" w:sz="1"/>
              <w:left w:val="single" w:color="E5E7EB" w:sz="1"/>
              <w:bottom w:val="single" w:color="E5E7EB" w:sz="1"/>
              <w:right w:val="single" w:color="E5E7EB" w:sz="1"/>
            </w:tcBorders>
            <w:shd w:fill="F9FAFB" w:val="clear"/>
            <w:tcMar>
              <w:top w:type="dxa" w:w="72"/>
              <w:left w:type="dxa" w:w="110"/>
              <w:bottom w:type="dxa" w:w="72"/>
              <w:right w:type="dxa" w:w="110"/>
            </w:tcMar>
          </w:tcPr>
          <w:p>
            <w:r>
              <w:rPr>
                <w:rFonts w:ascii="Arial" w:cs="Arial" w:eastAsia="Arial" w:hAnsi="Arial"/>
                <w:color w:val="374151"/>
                <w:sz w:val="19"/>
                <w:szCs w:val="19"/>
              </w:rPr>
              <w:t xml:space="preserve">☐ Yes  ☐ No</w:t>
            </w:r>
          </w:p>
        </w:tc>
      </w:tr>
    </w:tbl>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3543F" w:sz="3"/>
              <w:left w:val="thick" w:color="03543F" w:sz="16"/>
              <w:bottom w:val="single" w:color="03543F" w:sz="3"/>
              <w:right w:val="single" w:color="03543F" w:sz="3"/>
            </w:tcBorders>
            <w:shd w:fill="DEF7EC" w:val="clear"/>
            <w:tcMar>
              <w:top w:type="dxa" w:w="130"/>
              <w:left w:type="dxa" w:w="210"/>
              <w:bottom w:type="dxa" w:w="130"/>
              <w:right w:type="dxa" w:w="160"/>
            </w:tcMar>
          </w:tcPr>
          <w:p>
            <w:pPr>
              <w:spacing w:before="0" w:after="36"/>
            </w:pPr>
            <w:r>
              <w:rPr>
                <w:rFonts w:ascii="Arial" w:cs="Arial" w:eastAsia="Arial" w:hAnsi="Arial"/>
                <w:b/>
                <w:bCs/>
                <w:color w:val="03543F"/>
                <w:sz w:val="20"/>
                <w:szCs w:val="20"/>
              </w:rPr>
              <w:t xml:space="preserve">✅  If all rows are Yes</w:t>
            </w:r>
          </w:p>
          <w:p>
            <w:pPr>
              <w:spacing w:before="0" w:after="0"/>
            </w:pPr>
            <w:r>
              <w:rPr>
                <w:rFonts w:ascii="Arial" w:cs="Arial" w:eastAsia="Arial" w:hAnsi="Arial"/>
                <w:color w:val="374151"/>
                <w:sz w:val="20"/>
                <w:szCs w:val="20"/>
              </w:rPr>
              <w:t xml:space="preserve">You are ready for your first client. You have built a system that is secure, consistent, resilient, and maintainable. The AI built it fast. You verified it was built right. That combination is what makes a production-grade SaaS.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B1C1C" w:sz="3"/>
              <w:left w:val="thick" w:color="9B1C1C" w:sz="16"/>
              <w:bottom w:val="single" w:color="9B1C1C" w:sz="3"/>
              <w:right w:val="single" w:color="9B1C1C" w:sz="3"/>
            </w:tcBorders>
            <w:shd w:fill="FDE8E8" w:val="clear"/>
            <w:tcMar>
              <w:top w:type="dxa" w:w="130"/>
              <w:left w:type="dxa" w:w="210"/>
              <w:bottom w:type="dxa" w:w="130"/>
              <w:right w:type="dxa" w:w="160"/>
            </w:tcMar>
          </w:tcPr>
          <w:p>
            <w:pPr>
              <w:spacing w:before="0" w:after="36"/>
            </w:pPr>
            <w:r>
              <w:rPr>
                <w:rFonts w:ascii="Arial" w:cs="Arial" w:eastAsia="Arial" w:hAnsi="Arial"/>
                <w:b/>
                <w:bCs/>
                <w:color w:val="9B1C1C"/>
                <w:sz w:val="20"/>
                <w:szCs w:val="20"/>
              </w:rPr>
              <w:t xml:space="preserve">❌  If any row is No</w:t>
            </w:r>
          </w:p>
          <w:p>
            <w:pPr>
              <w:spacing w:before="0" w:after="0"/>
            </w:pPr>
            <w:r>
              <w:rPr>
                <w:rFonts w:ascii="Arial" w:cs="Arial" w:eastAsia="Arial" w:hAnsi="Arial"/>
                <w:color w:val="374151"/>
                <w:sz w:val="20"/>
                <w:szCs w:val="20"/>
              </w:rPr>
              <w:t xml:space="preserve">Do not launch. The cost of fixing a security breach, data corruption, or billing error after a real client is using the system is ten to one hundred times higher than fixing it now. One week of hardening before launch saves months of damage control after it.</w:t>
            </w:r>
          </w:p>
        </w:tc>
      </w:tr>
    </w:tbl>
    <w:p>
      <w:pPr>
        <w:spacing w:before="160" w:after="0"/>
      </w:pPr>
      <w:r>
        <w:t xml:space="preserve"/>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46A2" w:sz="4" w:space="4"/>
      </w:pBdr>
      <w:jc w:val="center"/>
    </w:pPr>
    <w:r>
      <w:rPr>
        <w:rFonts w:ascii="Arial" w:cs="Arial" w:eastAsia="Arial" w:hAnsi="Arial"/>
        <w:color w:val="6B7280"/>
        <w:sz w:val="17"/>
        <w:szCs w:val="17"/>
      </w:rPr>
      <w:t xml:space="preserve">Confidential — Internal Engineering  |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46A2" w:sz="4" w:space="4"/>
      </w:pBdr>
    </w:pPr>
    <w:r>
      <w:rPr>
        <w:rFonts w:ascii="Arial" w:cs="Arial" w:eastAsia="Arial" w:hAnsi="Arial"/>
        <w:color w:val="6B7280"/>
        <w:sz w:val="17"/>
        <w:szCs w:val="17"/>
      </w:rPr>
      <w:t xml:space="preserve">Pre-Launch Master Checklist  |  AI-Built SaaS  |  School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60"/>
      <w:outlineLvl w:val="0"/>
    </w:pPr>
    <w:rPr>
      <w:rFonts w:ascii="Arial" w:cs="Arial" w:eastAsia="Arial" w:hAnsi="Arial"/>
      <w:b/>
      <w:bCs/>
      <w:color w:val="0A1628"/>
      <w:sz w:val="38"/>
      <w:szCs w:val="38"/>
    </w:rPr>
  </w:style>
  <w:style w:type="paragraph" w:styleId="Heading2">
    <w:name w:val="Heading 2"/>
    <w:basedOn w:val="Normal"/>
    <w:next w:val="Normal"/>
    <w:qFormat/>
    <w:pPr>
      <w:spacing w:before="340" w:after="120"/>
      <w:outlineLvl w:val="1"/>
    </w:pPr>
    <w:rPr>
      <w:rFonts w:ascii="Arial" w:cs="Arial" w:eastAsia="Arial" w:hAnsi="Arial"/>
      <w:b/>
      <w:bCs/>
      <w:color w:val="1746A2"/>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2026-03-15T16:33:19.133Z</dcterms:created>
  <dcterms:modified xsi:type="dcterms:W3CDTF">2026-03-15T16:33:19.135Z</dcterms:modified>
</cp:coreProperties>
</file>

<file path=docProps/custom.xml><?xml version="1.0" encoding="utf-8"?>
<Properties xmlns="http://schemas.openxmlformats.org/officeDocument/2006/custom-properties" xmlns:vt="http://schemas.openxmlformats.org/officeDocument/2006/docPropsVTypes"/>
</file>