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a0"/>
      </w:pPr>
      <w:r>
        <w:t xml:space="preserve">I am building a school management system find me learning materials repositories and apis to link to my library catalog include all CBC relevant material for kenya cirriculum</w:t>
      </w:r>
    </w:p>
    <w:p>
      <w:r>
        <w:pict>
          <v:rect style="width:0;height:1.5pt" o:hralign="center" o:hrstd="t" o:hr="t"/>
        </w:pict>
      </w:r>
    </w:p>
    <w:p>
      <w:pPr>
        <w:pStyle w:val="FirstParagraph"/>
      </w:pPr>
      <w:r>
        <w:rPr>
          <w:b/>
          <w:bCs/>
        </w:rPr>
        <w:t xml:space="preserve">Kimi:</w:t>
      </w:r>
    </w:p>
    <w:p>
      <w:pPr>
        <w:pStyle w:val="a0"/>
      </w:pPr>
      <w:r>
        <w:t xml:space="preserve">I’ll help you find learning materials repositories and APIs for your school management system, specifically focusing on CBC (Competency-Based Curriculum) materials for Kenya. Let me search for relevant resources. Based on my search, I’ve found comprehensive information about learning materials repositories and APIs for your Kenya school management system. Here’s a detailed breakdown of CBC-relevant resources:</w:t>
      </w:r>
    </w:p>
    <w:bookmarkStart w:id="23" w:name="official-kenya-government-resources"/>
    <w:p>
      <w:pPr>
        <w:pStyle w:val="2"/>
      </w:pPr>
      <w:r>
        <w:t xml:space="preserve">Official Kenya Government Resources</w:t>
      </w:r>
    </w:p>
    <w:bookmarkStart w:id="20" w:name="Xe6b1b01ca655a7f42e202ee88887c5c606d015c"/>
    <w:p>
      <w:pPr>
        <w:pStyle w:val="3"/>
      </w:pPr>
      <w:r>
        <w:t xml:space="preserve">1.</w:t>
      </w:r>
      <w:r>
        <w:t xml:space="preserve"> </w:t>
      </w:r>
      <w:r>
        <w:rPr>
          <w:b/>
          <w:bCs/>
        </w:rPr>
        <w:t xml:space="preserve">Kenya Education Cloud (KEC)</w:t>
      </w:r>
      <w:r>
        <w:t xml:space="preserve"> </w:t>
      </w:r>
      <w:r>
        <w:t xml:space="preserve">- Primary Resource</w:t>
      </w:r>
    </w:p>
    <w:p>
      <w:pPr>
        <w:pStyle w:val="Compact"/>
        <w:numPr>
          <w:ilvl w:val="0"/>
          <w:numId w:val="1001"/>
        </w:numPr>
      </w:pPr>
      <w:r>
        <w:rPr>
          <w:b/>
          <w:bCs/>
        </w:rPr>
        <w:t xml:space="preserve">URL</w:t>
      </w:r>
      <w:r>
        <w:t xml:space="preserve">: https://kec.ac.ke/ and https://lms.kec.ac.ke/</w:t>
      </w:r>
    </w:p>
    <w:p>
      <w:pPr>
        <w:pStyle w:val="Compact"/>
        <w:numPr>
          <w:ilvl w:val="0"/>
          <w:numId w:val="1001"/>
        </w:numPr>
      </w:pPr>
      <w:r>
        <w:rPr>
          <w:b/>
          <w:bCs/>
        </w:rPr>
        <w:t xml:space="preserve">API Availability</w:t>
      </w:r>
      <w:r>
        <w:t xml:space="preserve">: Contact KICD directly for API access</w:t>
      </w:r>
    </w:p>
    <w:p>
      <w:pPr>
        <w:pStyle w:val="Compact"/>
        <w:numPr>
          <w:ilvl w:val="0"/>
          <w:numId w:val="1001"/>
        </w:numPr>
      </w:pPr>
      <w:r>
        <w:rPr>
          <w:b/>
          <w:bCs/>
        </w:rPr>
        <w:t xml:space="preserve">Content</w:t>
      </w:r>
      <w:r>
        <w:t xml:space="preserve">: Full CBC curriculum materials from pre-primary to Form 4</w:t>
      </w:r>
    </w:p>
    <w:p>
      <w:pPr>
        <w:pStyle w:val="Compact"/>
        <w:numPr>
          <w:ilvl w:val="0"/>
          <w:numId w:val="1001"/>
        </w:numPr>
      </w:pPr>
      <w:r>
        <w:rPr>
          <w:b/>
          <w:bCs/>
        </w:rPr>
        <w:t xml:space="preserve">Features</w:t>
      </w:r>
      <w:r>
        <w:t xml:space="preserve">:</w:t>
      </w:r>
    </w:p>
    <w:p>
      <w:pPr>
        <w:pStyle w:val="Compact"/>
        <w:numPr>
          <w:ilvl w:val="1"/>
          <w:numId w:val="1002"/>
        </w:numPr>
      </w:pPr>
      <w:r>
        <w:t xml:space="preserve">Interactive digital content aligned to CBC</w:t>
      </w:r>
    </w:p>
    <w:p>
      <w:pPr>
        <w:pStyle w:val="Compact"/>
        <w:numPr>
          <w:ilvl w:val="1"/>
          <w:numId w:val="1002"/>
        </w:numPr>
      </w:pPr>
      <w:r>
        <w:t xml:space="preserve">Radio/audio lessons</w:t>
      </w:r>
    </w:p>
    <w:p>
      <w:pPr>
        <w:pStyle w:val="Compact"/>
        <w:numPr>
          <w:ilvl w:val="1"/>
          <w:numId w:val="1002"/>
        </w:numPr>
      </w:pPr>
      <w:r>
        <w:t xml:space="preserve">Educhannel TV lessons on-demand</w:t>
      </w:r>
    </w:p>
    <w:p>
      <w:pPr>
        <w:pStyle w:val="Compact"/>
        <w:numPr>
          <w:ilvl w:val="1"/>
          <w:numId w:val="1002"/>
        </w:numPr>
      </w:pPr>
      <w:r>
        <w:t xml:space="preserve">E-books from KICD</w:t>
      </w:r>
    </w:p>
    <w:p>
      <w:pPr>
        <w:pStyle w:val="Compact"/>
        <w:numPr>
          <w:ilvl w:val="1"/>
          <w:numId w:val="1002"/>
        </w:numPr>
      </w:pPr>
      <w:r>
        <w:t xml:space="preserve">Special needs adapted content (visual/hearing impairment)</w:t>
      </w:r>
    </w:p>
    <w:p>
      <w:pPr>
        <w:pStyle w:val="Compact"/>
        <w:numPr>
          <w:ilvl w:val="1"/>
          <w:numId w:val="1002"/>
        </w:numPr>
      </w:pPr>
      <w:r>
        <w:t xml:space="preserve">Open Educational Resources (OER) section</w:t>
      </w:r>
    </w:p>
    <w:p>
      <w:pPr>
        <w:pStyle w:val="FirstParagraph"/>
      </w:pPr>
      <w:r>
        <w:rPr>
          <w:b/>
          <w:bCs/>
        </w:rPr>
        <w:t xml:space="preserve">Integration Approach</w:t>
      </w:r>
      <w:r>
        <w:t xml:space="preserve">: Contact KICD at info@kicd.ac.ke or +254 729327331 to discuss API integration for your library catalog.</w:t>
      </w:r>
    </w:p>
    <w:bookmarkEnd w:id="20"/>
    <w:bookmarkStart w:id="21" w:name="kicd-open-educational-resources-portal"/>
    <w:p>
      <w:pPr>
        <w:pStyle w:val="3"/>
      </w:pPr>
      <w:r>
        <w:t xml:space="preserve">2.</w:t>
      </w:r>
      <w:r>
        <w:t xml:space="preserve"> </w:t>
      </w:r>
      <w:r>
        <w:rPr>
          <w:b/>
          <w:bCs/>
        </w:rPr>
        <w:t xml:space="preserve">KICD Open Educational Resources Portal</w:t>
      </w:r>
    </w:p>
    <w:p>
      <w:pPr>
        <w:pStyle w:val="Compact"/>
        <w:numPr>
          <w:ilvl w:val="0"/>
          <w:numId w:val="1003"/>
        </w:numPr>
      </w:pPr>
      <w:r>
        <w:rPr>
          <w:b/>
          <w:bCs/>
        </w:rPr>
        <w:t xml:space="preserve">URL</w:t>
      </w:r>
      <w:r>
        <w:t xml:space="preserve">: https://oer.kec.ac.ke/</w:t>
      </w:r>
    </w:p>
    <w:p>
      <w:pPr>
        <w:pStyle w:val="Compact"/>
        <w:numPr>
          <w:ilvl w:val="0"/>
          <w:numId w:val="1003"/>
        </w:numPr>
      </w:pPr>
      <w:r>
        <w:rPr>
          <w:b/>
          <w:bCs/>
        </w:rPr>
        <w:t xml:space="preserve">Standards</w:t>
      </w:r>
      <w:r>
        <w:t xml:space="preserve">: KICD has published standards for OER integration</w:t>
      </w:r>
    </w:p>
    <w:p>
      <w:pPr>
        <w:pStyle w:val="Compact"/>
        <w:numPr>
          <w:ilvl w:val="0"/>
          <w:numId w:val="1003"/>
        </w:numPr>
      </w:pPr>
      <w:r>
        <w:rPr>
          <w:b/>
          <w:bCs/>
        </w:rPr>
        <w:t xml:space="preserve">Content</w:t>
      </w:r>
      <w:r>
        <w:t xml:space="preserve">: Free, openly licensed CBC materials</w:t>
      </w:r>
    </w:p>
    <w:p>
      <w:pPr>
        <w:pStyle w:val="Compact"/>
        <w:numPr>
          <w:ilvl w:val="0"/>
          <w:numId w:val="1003"/>
        </w:numPr>
      </w:pPr>
      <w:r>
        <w:rPr>
          <w:b/>
          <w:bCs/>
        </w:rPr>
        <w:t xml:space="preserve">Advantage</w:t>
      </w:r>
      <w:r>
        <w:t xml:space="preserve">: No licensing restrictions, can be freely integrated</w:t>
      </w:r>
    </w:p>
    <w:bookmarkEnd w:id="21"/>
    <w:bookmarkStart w:id="22" w:name="X4ced808d6b450a537d4452b348e24956ea73ebc"/>
    <w:p>
      <w:pPr>
        <w:pStyle w:val="3"/>
      </w:pPr>
      <w:r>
        <w:t xml:space="preserve">3.</w:t>
      </w:r>
      <w:r>
        <w:t xml:space="preserve"> </w:t>
      </w:r>
      <w:r>
        <w:rPr>
          <w:b/>
          <w:bCs/>
        </w:rPr>
        <w:t xml:space="preserve">Kenya Institute of Curriculum Development (KICD)</w:t>
      </w:r>
    </w:p>
    <w:p>
      <w:pPr>
        <w:pStyle w:val="Compact"/>
        <w:numPr>
          <w:ilvl w:val="0"/>
          <w:numId w:val="1004"/>
        </w:numPr>
      </w:pPr>
      <w:r>
        <w:rPr>
          <w:b/>
          <w:bCs/>
        </w:rPr>
        <w:t xml:space="preserve">URL</w:t>
      </w:r>
      <w:r>
        <w:t xml:space="preserve">: https://kicd.ac.ke/cbc-materials/</w:t>
      </w:r>
    </w:p>
    <w:p>
      <w:pPr>
        <w:pStyle w:val="Compact"/>
        <w:numPr>
          <w:ilvl w:val="0"/>
          <w:numId w:val="1004"/>
        </w:numPr>
      </w:pPr>
      <w:r>
        <w:rPr>
          <w:b/>
          <w:bCs/>
        </w:rPr>
        <w:t xml:space="preserve">Direct Contact</w:t>
      </w:r>
      <w:r>
        <w:t xml:space="preserve">: info@kicd.ac.ke</w:t>
      </w:r>
    </w:p>
    <w:p>
      <w:pPr>
        <w:pStyle w:val="Compact"/>
        <w:numPr>
          <w:ilvl w:val="0"/>
          <w:numId w:val="1004"/>
        </w:numPr>
      </w:pPr>
      <w:r>
        <w:rPr>
          <w:b/>
          <w:bCs/>
        </w:rPr>
        <w:t xml:space="preserve">Phone</w:t>
      </w:r>
      <w:r>
        <w:t xml:space="preserve">: +254 748029186, +254 748029681</w:t>
      </w:r>
    </w:p>
    <w:p>
      <w:pPr>
        <w:pStyle w:val="Compact"/>
        <w:numPr>
          <w:ilvl w:val="0"/>
          <w:numId w:val="1004"/>
        </w:numPr>
      </w:pPr>
      <w:r>
        <w:rPr>
          <w:b/>
          <w:bCs/>
        </w:rPr>
        <w:t xml:space="preserve">Resources</w:t>
      </w:r>
      <w:r>
        <w:t xml:space="preserve">: Approved CBC course materials, guidelines, values-based education materials</w:t>
      </w:r>
    </w:p>
    <w:bookmarkEnd w:id="22"/>
    <w:bookmarkEnd w:id="23"/>
    <w:bookmarkStart w:id="26" w:name="third-party-platforms-with-api-access"/>
    <w:p>
      <w:pPr>
        <w:pStyle w:val="2"/>
      </w:pPr>
      <w:r>
        <w:t xml:space="preserve">Third-Party Platforms with API Access</w:t>
      </w:r>
    </w:p>
    <w:bookmarkStart w:id="24" w:name="msingipack-cloud"/>
    <w:p>
      <w:pPr>
        <w:pStyle w:val="3"/>
      </w:pPr>
      <w:r>
        <w:t xml:space="preserve">4.</w:t>
      </w:r>
      <w:r>
        <w:t xml:space="preserve"> </w:t>
      </w:r>
      <w:r>
        <w:rPr>
          <w:b/>
          <w:bCs/>
        </w:rPr>
        <w:t xml:space="preserve">MsingiPACK Cloud</w:t>
      </w:r>
    </w:p>
    <w:p>
      <w:pPr>
        <w:pStyle w:val="Compact"/>
        <w:numPr>
          <w:ilvl w:val="0"/>
          <w:numId w:val="1005"/>
        </w:numPr>
      </w:pPr>
      <w:r>
        <w:rPr>
          <w:b/>
          <w:bCs/>
        </w:rPr>
        <w:t xml:space="preserve">Features</w:t>
      </w:r>
      <w:r>
        <w:t xml:space="preserve">: KICD-approved interactive learning content</w:t>
      </w:r>
    </w:p>
    <w:p>
      <w:pPr>
        <w:pStyle w:val="Compact"/>
        <w:numPr>
          <w:ilvl w:val="0"/>
          <w:numId w:val="1005"/>
        </w:numPr>
      </w:pPr>
      <w:r>
        <w:rPr>
          <w:b/>
          <w:bCs/>
        </w:rPr>
        <w:t xml:space="preserve">API</w:t>
      </w:r>
      <w:r>
        <w:t xml:space="preserve">: Offers</w:t>
      </w:r>
      <w:r>
        <w:t xml:space="preserve"> </w:t>
      </w:r>
      <w:r>
        <w:t xml:space="preserve">“</w:t>
      </w:r>
      <w:r>
        <w:t xml:space="preserve">integrated data API solution</w:t>
      </w:r>
      <w:r>
        <w:t xml:space="preserve">”</w:t>
      </w:r>
      <w:r>
        <w:t xml:space="preserve"> </w:t>
      </w:r>
      <w:r>
        <w:t xml:space="preserve">for content delivery</w:t>
      </w:r>
    </w:p>
    <w:p>
      <w:pPr>
        <w:pStyle w:val="Compact"/>
        <w:numPr>
          <w:ilvl w:val="0"/>
          <w:numId w:val="1005"/>
        </w:numPr>
      </w:pPr>
      <w:r>
        <w:rPr>
          <w:b/>
          <w:bCs/>
        </w:rPr>
        <w:t xml:space="preserve">Benefit</w:t>
      </w:r>
      <w:r>
        <w:t xml:space="preserve">: Cost savings on exam revision material</w:t>
      </w:r>
    </w:p>
    <w:p>
      <w:pPr>
        <w:pStyle w:val="Compact"/>
        <w:numPr>
          <w:ilvl w:val="0"/>
          <w:numId w:val="1005"/>
        </w:numPr>
      </w:pPr>
      <w:r>
        <w:rPr>
          <w:b/>
          <w:bCs/>
        </w:rPr>
        <w:t xml:space="preserve">Website</w:t>
      </w:r>
      <w:r>
        <w:t xml:space="preserve">: https://www.msingipack.cloud/</w:t>
      </w:r>
    </w:p>
    <w:bookmarkEnd w:id="24"/>
    <w:bookmarkStart w:id="25" w:name="m-shule"/>
    <w:p>
      <w:pPr>
        <w:pStyle w:val="3"/>
      </w:pPr>
      <w:r>
        <w:t xml:space="preserve">5.</w:t>
      </w:r>
      <w:r>
        <w:t xml:space="preserve"> </w:t>
      </w:r>
      <w:r>
        <w:rPr>
          <w:b/>
          <w:bCs/>
        </w:rPr>
        <w:t xml:space="preserve">M-Shule</w:t>
      </w:r>
    </w:p>
    <w:p>
      <w:pPr>
        <w:pStyle w:val="Compact"/>
        <w:numPr>
          <w:ilvl w:val="0"/>
          <w:numId w:val="1006"/>
        </w:numPr>
      </w:pPr>
      <w:r>
        <w:rPr>
          <w:b/>
          <w:bCs/>
        </w:rPr>
        <w:t xml:space="preserve">Type</w:t>
      </w:r>
      <w:r>
        <w:t xml:space="preserve">: SMS-based learning platform</w:t>
      </w:r>
    </w:p>
    <w:p>
      <w:pPr>
        <w:pStyle w:val="Compact"/>
        <w:numPr>
          <w:ilvl w:val="0"/>
          <w:numId w:val="1006"/>
        </w:numPr>
      </w:pPr>
      <w:r>
        <w:rPr>
          <w:b/>
          <w:bCs/>
        </w:rPr>
        <w:t xml:space="preserve">Content</w:t>
      </w:r>
      <w:r>
        <w:t xml:space="preserve">: 60,000+ content items aligned to Kenyan curriculum</w:t>
      </w:r>
    </w:p>
    <w:p>
      <w:pPr>
        <w:pStyle w:val="Compact"/>
        <w:numPr>
          <w:ilvl w:val="0"/>
          <w:numId w:val="1006"/>
        </w:numPr>
      </w:pPr>
      <w:r>
        <w:rPr>
          <w:b/>
          <w:bCs/>
        </w:rPr>
        <w:t xml:space="preserve">Format</w:t>
      </w:r>
      <w:r>
        <w:t xml:space="preserve">: Bite-sized lessons via SMS (good for low-bandwidth areas)</w:t>
      </w:r>
    </w:p>
    <w:p>
      <w:pPr>
        <w:pStyle w:val="Compact"/>
        <w:numPr>
          <w:ilvl w:val="0"/>
          <w:numId w:val="1006"/>
        </w:numPr>
      </w:pPr>
      <w:r>
        <w:rPr>
          <w:b/>
          <w:bCs/>
        </w:rPr>
        <w:t xml:space="preserve">Website</w:t>
      </w:r>
      <w:r>
        <w:t xml:space="preserve">: https://m-shule.com/</w:t>
      </w:r>
    </w:p>
    <w:bookmarkEnd w:id="25"/>
    <w:bookmarkEnd w:id="26"/>
    <w:bookmarkStart w:id="29" w:name="X95ba96f0c94f8304ae062452590820a6424cb7b"/>
    <w:p>
      <w:pPr>
        <w:pStyle w:val="2"/>
      </w:pPr>
      <w:r>
        <w:t xml:space="preserve">Open Educational Resources (OER) for Integration</w:t>
      </w:r>
    </w:p>
    <w:bookmarkStart w:id="27" w:name="oer-commons---kenya-collection"/>
    <w:p>
      <w:pPr>
        <w:pStyle w:val="3"/>
      </w:pPr>
      <w:r>
        <w:t xml:space="preserve">6.</w:t>
      </w:r>
      <w:r>
        <w:t xml:space="preserve"> </w:t>
      </w:r>
      <w:r>
        <w:rPr>
          <w:b/>
          <w:bCs/>
        </w:rPr>
        <w:t xml:space="preserve">OER Commons - Kenya Collection</w:t>
      </w:r>
    </w:p>
    <w:p>
      <w:pPr>
        <w:pStyle w:val="Compact"/>
        <w:numPr>
          <w:ilvl w:val="0"/>
          <w:numId w:val="1007"/>
        </w:numPr>
      </w:pPr>
      <w:r>
        <w:rPr>
          <w:b/>
          <w:bCs/>
        </w:rPr>
        <w:t xml:space="preserve">URL</w:t>
      </w:r>
      <w:r>
        <w:t xml:space="preserve">: https://oercommons.org/curated-collections/604</w:t>
      </w:r>
    </w:p>
    <w:p>
      <w:pPr>
        <w:pStyle w:val="Compact"/>
        <w:numPr>
          <w:ilvl w:val="0"/>
          <w:numId w:val="1007"/>
        </w:numPr>
      </w:pPr>
      <w:r>
        <w:rPr>
          <w:b/>
          <w:bCs/>
        </w:rPr>
        <w:t xml:space="preserve">Content</w:t>
      </w:r>
      <w:r>
        <w:t xml:space="preserve">: Kenya ICT CFT Course materials, Ministry of Education resources</w:t>
      </w:r>
    </w:p>
    <w:p>
      <w:pPr>
        <w:pStyle w:val="Compact"/>
        <w:numPr>
          <w:ilvl w:val="0"/>
          <w:numId w:val="1007"/>
        </w:numPr>
      </w:pPr>
      <w:r>
        <w:rPr>
          <w:b/>
          <w:bCs/>
        </w:rPr>
        <w:t xml:space="preserve">API</w:t>
      </w:r>
      <w:r>
        <w:t xml:space="preserve">: OER Commons offers API access for content integration</w:t>
      </w:r>
    </w:p>
    <w:p>
      <w:pPr>
        <w:pStyle w:val="Compact"/>
        <w:numPr>
          <w:ilvl w:val="0"/>
          <w:numId w:val="1007"/>
        </w:numPr>
      </w:pPr>
      <w:r>
        <w:rPr>
          <w:b/>
          <w:bCs/>
        </w:rPr>
        <w:t xml:space="preserve">License</w:t>
      </w:r>
      <w:r>
        <w:t xml:space="preserve">: Openly licensed for educational use</w:t>
      </w:r>
    </w:p>
    <w:bookmarkEnd w:id="27"/>
    <w:bookmarkStart w:id="28" w:name="kenet-oer-resources"/>
    <w:p>
      <w:pPr>
        <w:pStyle w:val="3"/>
      </w:pPr>
      <w:r>
        <w:t xml:space="preserve">7.</w:t>
      </w:r>
      <w:r>
        <w:t xml:space="preserve"> </w:t>
      </w:r>
      <w:r>
        <w:rPr>
          <w:b/>
          <w:bCs/>
        </w:rPr>
        <w:t xml:space="preserve">KENET OER Resources</w:t>
      </w:r>
    </w:p>
    <w:p>
      <w:pPr>
        <w:pStyle w:val="Compact"/>
        <w:numPr>
          <w:ilvl w:val="0"/>
          <w:numId w:val="1008"/>
        </w:numPr>
      </w:pPr>
      <w:r>
        <w:rPr>
          <w:b/>
          <w:bCs/>
        </w:rPr>
        <w:t xml:space="preserve">URL</w:t>
      </w:r>
      <w:r>
        <w:t xml:space="preserve">: https://www.kenet.or.ke/content/why-we-should-embrace-open-educational-resources-oer</w:t>
      </w:r>
    </w:p>
    <w:p>
      <w:pPr>
        <w:pStyle w:val="Compact"/>
        <w:numPr>
          <w:ilvl w:val="0"/>
          <w:numId w:val="1008"/>
        </w:numPr>
      </w:pPr>
      <w:r>
        <w:rPr>
          <w:b/>
          <w:bCs/>
        </w:rPr>
        <w:t xml:space="preserve">Resources</w:t>
      </w:r>
      <w:r>
        <w:t xml:space="preserve">: Khan Academy, Google Apps for Education, KICD interactive content</w:t>
      </w:r>
    </w:p>
    <w:p>
      <w:pPr>
        <w:pStyle w:val="Compact"/>
        <w:numPr>
          <w:ilvl w:val="0"/>
          <w:numId w:val="1008"/>
        </w:numPr>
      </w:pPr>
      <w:r>
        <w:rPr>
          <w:b/>
          <w:bCs/>
        </w:rPr>
        <w:t xml:space="preserve">Support</w:t>
      </w:r>
      <w:r>
        <w:t xml:space="preserve">: Internet connectivity and OER advocacy for Kenyan institutions</w:t>
      </w:r>
    </w:p>
    <w:bookmarkEnd w:id="28"/>
    <w:bookmarkEnd w:id="29"/>
    <w:bookmarkStart w:id="31" w:name="technical-standards-guidelines"/>
    <w:p>
      <w:pPr>
        <w:pStyle w:val="2"/>
      </w:pPr>
      <w:r>
        <w:t xml:space="preserve">Technical Standards &amp; Guidelines</w:t>
      </w:r>
    </w:p>
    <w:bookmarkStart w:id="30" w:name="kicd-standards-for-digital-content"/>
    <w:p>
      <w:pPr>
        <w:pStyle w:val="3"/>
      </w:pPr>
      <w:r>
        <w:t xml:space="preserve">8.</w:t>
      </w:r>
      <w:r>
        <w:t xml:space="preserve"> </w:t>
      </w:r>
      <w:r>
        <w:rPr>
          <w:b/>
          <w:bCs/>
        </w:rPr>
        <w:t xml:space="preserve">KICD Standards for Digital Content</w:t>
      </w:r>
    </w:p>
    <w:p>
      <w:pPr>
        <w:pStyle w:val="Compact"/>
        <w:numPr>
          <w:ilvl w:val="0"/>
          <w:numId w:val="1009"/>
        </w:numPr>
      </w:pPr>
      <w:r>
        <w:rPr>
          <w:b/>
          <w:bCs/>
        </w:rPr>
        <w:t xml:space="preserve">Document</w:t>
      </w:r>
      <w:r>
        <w:t xml:space="preserve">:</w:t>
      </w:r>
      <w:r>
        <w:t xml:space="preserve"> </w:t>
      </w:r>
      <w:r>
        <w:t xml:space="preserve">“</w:t>
      </w:r>
      <w:r>
        <w:t xml:space="preserve">Standards for Competence Based Digital Content</w:t>
      </w:r>
      <w:r>
        <w:t xml:space="preserve">”</w:t>
      </w:r>
    </w:p>
    <w:p>
      <w:pPr>
        <w:pStyle w:val="Compact"/>
        <w:numPr>
          <w:ilvl w:val="0"/>
          <w:numId w:val="1009"/>
        </w:numPr>
      </w:pPr>
      <w:r>
        <w:rPr>
          <w:b/>
          <w:bCs/>
        </w:rPr>
        <w:t xml:space="preserve">Purpose</w:t>
      </w:r>
      <w:r>
        <w:t xml:space="preserve">: Guidelines for developers submitting CBC digital materials</w:t>
      </w:r>
    </w:p>
    <w:p>
      <w:pPr>
        <w:pStyle w:val="Compact"/>
        <w:numPr>
          <w:ilvl w:val="0"/>
          <w:numId w:val="1009"/>
        </w:numPr>
      </w:pPr>
      <w:r>
        <w:rPr>
          <w:b/>
          <w:bCs/>
        </w:rPr>
        <w:t xml:space="preserve">API Standards</w:t>
      </w:r>
      <w:r>
        <w:t xml:space="preserve">: Available from KICD for educational app developers</w:t>
      </w:r>
    </w:p>
    <w:p>
      <w:pPr>
        <w:pStyle w:val="Compact"/>
        <w:numPr>
          <w:ilvl w:val="0"/>
          <w:numId w:val="1009"/>
        </w:numPr>
      </w:pPr>
      <w:r>
        <w:rPr>
          <w:b/>
          <w:bCs/>
        </w:rPr>
        <w:t xml:space="preserve">Contact</w:t>
      </w:r>
      <w:r>
        <w:t xml:space="preserve">: Submit through KICD portal for approval and API documentation</w:t>
      </w:r>
    </w:p>
    <w:bookmarkEnd w:id="30"/>
    <w:bookmarkEnd w:id="31"/>
    <w:bookmarkStart w:id="35" w:name="implementation-recommendations"/>
    <w:p>
      <w:pPr>
        <w:pStyle w:val="2"/>
      </w:pPr>
      <w:r>
        <w:t xml:space="preserve">Implementation Recommendations</w:t>
      </w:r>
    </w:p>
    <w:bookmarkStart w:id="32" w:name="for-your-library-catalog-system"/>
    <w:p>
      <w:pPr>
        <w:pStyle w:val="3"/>
      </w:pPr>
      <w:r>
        <w:t xml:space="preserve">For Your Library Catalog System:</w:t>
      </w:r>
    </w:p>
    <w:p>
      <w:pPr>
        <w:pStyle w:val="Compact"/>
        <w:numPr>
          <w:ilvl w:val="0"/>
          <w:numId w:val="1010"/>
        </w:numPr>
      </w:pPr>
      <w:r>
        <w:rPr>
          <w:b/>
          <w:bCs/>
        </w:rPr>
        <w:t xml:space="preserve">Primary Integration</w:t>
      </w:r>
      <w:r>
        <w:t xml:space="preserve">: Contact</w:t>
      </w:r>
      <w:r>
        <w:t xml:space="preserve"> </w:t>
      </w:r>
      <w:r>
        <w:rPr>
          <w:b/>
          <w:bCs/>
        </w:rPr>
        <w:t xml:space="preserve">KICD</w:t>
      </w:r>
      <w:r>
        <w:t xml:space="preserve"> </w:t>
      </w:r>
      <w:r>
        <w:t xml:space="preserve">directly to request API access to Kenya Education Cloud</w:t>
      </w:r>
    </w:p>
    <w:p>
      <w:pPr>
        <w:pStyle w:val="Compact"/>
        <w:numPr>
          <w:ilvl w:val="1"/>
          <w:numId w:val="1011"/>
        </w:numPr>
      </w:pPr>
      <w:r>
        <w:t xml:space="preserve">Email: info@kicd.ac.ke</w:t>
      </w:r>
    </w:p>
    <w:p>
      <w:pPr>
        <w:pStyle w:val="Compact"/>
        <w:numPr>
          <w:ilvl w:val="1"/>
          <w:numId w:val="1011"/>
        </w:numPr>
      </w:pPr>
      <w:r>
        <w:t xml:space="preserve">Request: CBC curriculum API for school management system integration</w:t>
      </w:r>
    </w:p>
    <w:p>
      <w:pPr>
        <w:pStyle w:val="Compact"/>
        <w:numPr>
          <w:ilvl w:val="0"/>
          <w:numId w:val="1010"/>
        </w:numPr>
      </w:pPr>
      <w:r>
        <w:rPr>
          <w:b/>
          <w:bCs/>
        </w:rPr>
        <w:t xml:space="preserve">Secondary Sources</w:t>
      </w:r>
      <w:r>
        <w:t xml:space="preserve">:</w:t>
      </w:r>
    </w:p>
    <w:p>
      <w:pPr>
        <w:pStyle w:val="Compact"/>
        <w:numPr>
          <w:ilvl w:val="1"/>
          <w:numId w:val="1012"/>
        </w:numPr>
      </w:pPr>
      <w:r>
        <w:t xml:space="preserve">Integrate</w:t>
      </w:r>
      <w:r>
        <w:t xml:space="preserve"> </w:t>
      </w:r>
      <w:r>
        <w:rPr>
          <w:b/>
          <w:bCs/>
        </w:rPr>
        <w:t xml:space="preserve">OER Commons</w:t>
      </w:r>
      <w:r>
        <w:t xml:space="preserve"> </w:t>
      </w:r>
      <w:r>
        <w:t xml:space="preserve">API for supplementary materials</w:t>
      </w:r>
    </w:p>
    <w:p>
      <w:pPr>
        <w:pStyle w:val="Compact"/>
        <w:numPr>
          <w:ilvl w:val="1"/>
          <w:numId w:val="1012"/>
        </w:numPr>
      </w:pPr>
      <w:r>
        <w:t xml:space="preserve">Use</w:t>
      </w:r>
      <w:r>
        <w:t xml:space="preserve"> </w:t>
      </w:r>
      <w:r>
        <w:rPr>
          <w:b/>
          <w:bCs/>
        </w:rPr>
        <w:t xml:space="preserve">MsingiPACK</w:t>
      </w:r>
      <w:r>
        <w:t xml:space="preserve"> </w:t>
      </w:r>
      <w:r>
        <w:t xml:space="preserve">API for interactive content</w:t>
      </w:r>
    </w:p>
    <w:p>
      <w:pPr>
        <w:pStyle w:val="Compact"/>
        <w:numPr>
          <w:ilvl w:val="1"/>
          <w:numId w:val="1012"/>
        </w:numPr>
      </w:pPr>
      <w:r>
        <w:t xml:space="preserve">Consider</w:t>
      </w:r>
      <w:r>
        <w:t xml:space="preserve"> </w:t>
      </w:r>
      <w:r>
        <w:rPr>
          <w:b/>
          <w:bCs/>
        </w:rPr>
        <w:t xml:space="preserve">M-Shule</w:t>
      </w:r>
      <w:r>
        <w:t xml:space="preserve"> </w:t>
      </w:r>
      <w:r>
        <w:t xml:space="preserve">for SMS-based content delivery</w:t>
      </w:r>
    </w:p>
    <w:p>
      <w:pPr>
        <w:pStyle w:val="Compact"/>
        <w:numPr>
          <w:ilvl w:val="0"/>
          <w:numId w:val="1010"/>
        </w:numPr>
      </w:pPr>
      <w:r>
        <w:rPr>
          <w:b/>
          <w:bCs/>
        </w:rPr>
        <w:t xml:space="preserve">Content Categories to Include</w:t>
      </w:r>
      <w:r>
        <w:t xml:space="preserve">:</w:t>
      </w:r>
    </w:p>
    <w:p>
      <w:pPr>
        <w:pStyle w:val="Compact"/>
        <w:numPr>
          <w:ilvl w:val="1"/>
          <w:numId w:val="1013"/>
        </w:numPr>
      </w:pPr>
      <w:r>
        <w:rPr>
          <w:b/>
          <w:bCs/>
        </w:rPr>
        <w:t xml:space="preserve">Pre-Primary</w:t>
      </w:r>
      <w:r>
        <w:t xml:space="preserve">: Early years CBC materials</w:t>
      </w:r>
    </w:p>
    <w:p>
      <w:pPr>
        <w:pStyle w:val="Compact"/>
        <w:numPr>
          <w:ilvl w:val="1"/>
          <w:numId w:val="1013"/>
        </w:numPr>
      </w:pPr>
      <w:r>
        <w:rPr>
          <w:b/>
          <w:bCs/>
        </w:rPr>
        <w:t xml:space="preserve">Primary</w:t>
      </w:r>
      <w:r>
        <w:t xml:space="preserve">: Grade 1-6 CBC content</w:t>
      </w:r>
    </w:p>
    <w:p>
      <w:pPr>
        <w:pStyle w:val="Compact"/>
        <w:numPr>
          <w:ilvl w:val="1"/>
          <w:numId w:val="1013"/>
        </w:numPr>
      </w:pPr>
      <w:r>
        <w:rPr>
          <w:b/>
          <w:bCs/>
        </w:rPr>
        <w:t xml:space="preserve">Junior Secondary</w:t>
      </w:r>
      <w:r>
        <w:t xml:space="preserve">: Grade 7-9 (new CBC level)</w:t>
      </w:r>
    </w:p>
    <w:p>
      <w:pPr>
        <w:pStyle w:val="Compact"/>
        <w:numPr>
          <w:ilvl w:val="1"/>
          <w:numId w:val="1013"/>
        </w:numPr>
      </w:pPr>
      <w:r>
        <w:rPr>
          <w:b/>
          <w:bCs/>
        </w:rPr>
        <w:t xml:space="preserve">Senior Secondary</w:t>
      </w:r>
      <w:r>
        <w:t xml:space="preserve">: Form 1-4 materials</w:t>
      </w:r>
    </w:p>
    <w:p>
      <w:pPr>
        <w:pStyle w:val="Compact"/>
        <w:numPr>
          <w:ilvl w:val="1"/>
          <w:numId w:val="1013"/>
        </w:numPr>
      </w:pPr>
      <w:r>
        <w:rPr>
          <w:b/>
          <w:bCs/>
        </w:rPr>
        <w:t xml:space="preserve">Special Needs</w:t>
      </w:r>
      <w:r>
        <w:t xml:space="preserve">: Adapted content for HI/VI learners</w:t>
      </w:r>
    </w:p>
    <w:p>
      <w:pPr>
        <w:pStyle w:val="Compact"/>
        <w:numPr>
          <w:ilvl w:val="1"/>
          <w:numId w:val="1013"/>
        </w:numPr>
      </w:pPr>
      <w:r>
        <w:rPr>
          <w:b/>
          <w:bCs/>
        </w:rPr>
        <w:t xml:space="preserve">Teacher Resources</w:t>
      </w:r>
      <w:r>
        <w:t xml:space="preserve">: Lesson plans, assessment guides</w:t>
      </w:r>
    </w:p>
    <w:p>
      <w:pPr>
        <w:pStyle w:val="Compact"/>
        <w:numPr>
          <w:ilvl w:val="0"/>
          <w:numId w:val="1010"/>
        </w:numPr>
      </w:pPr>
      <w:r>
        <w:rPr>
          <w:b/>
          <w:bCs/>
        </w:rPr>
        <w:t xml:space="preserve">Metadata Standards</w:t>
      </w:r>
      <w:r>
        <w:t xml:space="preserve">: Ensure your catalog uses KICD-approved classification and aligns with CBC competency frameworks</w:t>
      </w:r>
    </w:p>
    <w:bookmarkEnd w:id="32"/>
    <w:bookmarkStart w:id="34" w:name="next-steps"/>
    <w:p>
      <w:pPr>
        <w:pStyle w:val="3"/>
      </w:pPr>
      <w:r>
        <w:t xml:space="preserve">Next Steps:</w:t>
      </w:r>
    </w:p>
    <w:p>
      <w:pPr>
        <w:pStyle w:val="Compact"/>
        <w:numPr>
          <w:ilvl w:val="0"/>
          <w:numId w:val="1014"/>
        </w:numPr>
      </w:pPr>
      <w:r>
        <w:t xml:space="preserve">Contact KICD for official API documentation and partnership agreements</w:t>
      </w:r>
    </w:p>
    <w:p>
      <w:pPr>
        <w:pStyle w:val="Compact"/>
        <w:numPr>
          <w:ilvl w:val="0"/>
          <w:numId w:val="1014"/>
        </w:numPr>
      </w:pPr>
      <w:r>
        <w:t xml:space="preserve">Review the</w:t>
      </w:r>
      <w:r>
        <w:t xml:space="preserve"> </w:t>
      </w:r>
      <w:hyperlink r:id="rId33">
        <w:r>
          <w:rPr>
            <w:rStyle w:val="af"/>
          </w:rPr>
          <w:t xml:space="preserve">KICD Standards for Digital Content</w:t>
        </w:r>
      </w:hyperlink>
    </w:p>
    <w:p>
      <w:pPr>
        <w:pStyle w:val="Compact"/>
        <w:numPr>
          <w:ilvl w:val="0"/>
          <w:numId w:val="1014"/>
        </w:numPr>
      </w:pPr>
      <w:r>
        <w:t xml:space="preserve">Explore OER Commons API for immediate freely-available content</w:t>
      </w:r>
    </w:p>
    <w:p>
      <w:pPr>
        <w:pStyle w:val="Compact"/>
        <w:numPr>
          <w:ilvl w:val="0"/>
          <w:numId w:val="1014"/>
        </w:numPr>
      </w:pPr>
      <w:r>
        <w:t xml:space="preserve">Consider MsingiPACK for cost-effective content licensing</w:t>
      </w:r>
    </w:p>
    <w:p>
      <w:pPr>
        <w:pStyle w:val="FirstParagraph"/>
      </w:pPr>
      <w:r>
        <w:t xml:space="preserve">Would you like me to search for more specific information about any of these platforms or help you find contact details for API integration?</w:t>
      </w:r>
    </w:p>
    <w:p>
      <w:r>
        <w:pict>
          <v:rect style="width:0;height:1.5pt" o:hralign="center" o:hrstd="t" o:hr="t"/>
        </w:pict>
      </w:r>
    </w:p>
    <w:bookmarkEnd w:id="34"/>
    <w:bookmarkEnd w:id="35"/>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hyperlink" Id="rId33" Target="https://kicd.ac.ke/wp-content/uploads/2018/05/STANDARDS-FOR-DIGITAL-CONTENT-COURSE-MATERIALS_CBC-2018-Revised.pdf" TargetMode="External" /></Relationships>
</file>

<file path=word/_rels/footnotes.xml.rels><?xml version="1.0" encoding="UTF-8"?><Relationships xmlns="http://schemas.openxmlformats.org/package/2006/relationships"><Relationship Type="http://schemas.openxmlformats.org/officeDocument/2006/relationships/hyperlink" Id="rId33" Target="https://kicd.ac.ke/wp-content/uploads/2018/05/STANDARDS-FOR-DIGITAL-CONTENT-COURSE-MATERIALS_CBC-2018-Revised.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2026-03-12T12:19:18Z</dcterms:created>
  <dcterms:modified xsi:type="dcterms:W3CDTF">2026-03-12T12:19:18Z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625obim52tc030e7nsg-19ce1f97-3442-8fe6-8000-0976c6fe5a4c-20260312121918","ReservedCode1":"","ContentPropagator":"001191110108MACG2KBH8F20000","PropagateID":"d625obim52tc030e7nsg-19ce1f97-3442-8fe6-8000-0976c6fe5a4c-20260312121918","ReservedCode2":""}</vt:lpwstr>
  </property>
</Properties>
</file>