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BLUESTOCK MUTUAL FUND ANALYTICS CAPSTONE</w:t>
        <w:br/>
      </w:r>
      <w:r>
        <w:br/>
        <w:t>End-to-End Mutual Fund Analytics using Python, SQLite, SQL and Power BI</w:t>
        <w:br/>
        <w:br/>
      </w:r>
      <w:r>
        <w:t>Submitted By</w:t>
        <w:br/>
        <w:t>Rithvikesh</w:t>
        <w:br/>
        <w:t>July 2026</w:t>
      </w:r>
    </w:p>
    <w:p>
      <w:pPr>
        <w:pStyle w:val="Heading1"/>
      </w:pPr>
      <w:r>
        <w:t>1. Executive Summary</w:t>
      </w:r>
    </w:p>
    <w:p>
      <w:r>
        <w:t>This project develops an end-to-end mutual fund analytics solution using Python, SQLite, SQL and Power BI. It covers ETL, data cleaning, exploratory analysis, financial performance analytics, advanced risk analytics and interactive dashboard development to support investment decision-making.</w:t>
      </w:r>
    </w:p>
    <w:p>
      <w:pPr>
        <w:pStyle w:val="Heading1"/>
      </w:pPr>
      <w:r>
        <w:t>2. Project Objectives</w:t>
      </w:r>
    </w:p>
    <w:p>
      <w:r>
        <w:t>• Build ETL pipeline</w:t>
        <w:br/>
        <w:t>• Clean and validate datasets</w:t>
        <w:br/>
        <w:t>• Store data in SQLite</w:t>
        <w:br/>
        <w:t>• Perform EDA</w:t>
        <w:br/>
        <w:t>• Compute CAGR, Sharpe, Sortino, Alpha, Beta, Maximum Drawdown, VaR and CVaR</w:t>
        <w:br/>
        <w:t>• Build Power BI dashboard</w:t>
        <w:br/>
        <w:t>• Generate business insights</w:t>
      </w:r>
    </w:p>
    <w:p>
      <w:pPr>
        <w:pStyle w:val="Heading1"/>
      </w:pPr>
      <w:r>
        <w:t>3. Dataset Overview</w:t>
      </w:r>
    </w:p>
    <w:p>
      <w:r>
        <w:t>Datasets include Fund Master, NAV History, Scheme Performance, AUM, SIP Inflows, Category Inflows, Industry Folios, Investor Transactions, Portfolio Holdings and Benchmark Indices.</w:t>
      </w:r>
    </w:p>
    <w:p>
      <w:pPr>
        <w:pStyle w:val="Heading1"/>
      </w:pPr>
      <w:r>
        <w:t>4. Data Cleaning &amp; ETL</w:t>
      </w:r>
    </w:p>
    <w:p>
      <w:r>
        <w:t>Performed missing-value validation, duplicate checks, datatype conversion, date formatting, sorting and loading into SQLite using a normalized schema.</w:t>
      </w:r>
    </w:p>
    <w:p>
      <w:pPr>
        <w:pStyle w:val="Heading1"/>
      </w:pPr>
      <w:r>
        <w:t>5. Exploratory Data Analysis</w:t>
      </w:r>
    </w:p>
    <w:p>
      <w:r>
        <w:t>Analyzed NAV trends, AUM growth, SIP trends, investor demographics, category inflows, geographic distribution, correlation matrix and sector allocation.</w:t>
      </w:r>
    </w:p>
    <w:p>
      <w:pPr>
        <w:pStyle w:val="Heading1"/>
      </w:pPr>
      <w:r>
        <w:t>6. Performance Analytics</w:t>
      </w:r>
    </w:p>
    <w:p>
      <w:r>
        <w:t>Calculated Daily Returns, CAGR, Sharpe Ratio, Sortino Ratio, Alpha, Beta, Maximum Drawdown, Tracking Error and benchmark comparison.</w:t>
      </w:r>
    </w:p>
    <w:p>
      <w:pPr>
        <w:pStyle w:val="Heading1"/>
      </w:pPr>
      <w:r>
        <w:t>7. Advanced Analytics</w:t>
      </w:r>
    </w:p>
    <w:p>
      <w:r>
        <w:t>Implemented Historical VaR &amp; CVaR, Rolling Sharpe Ratio, Investor Cohort Analysis, SIP Continuity Analysis, Sector HHI and a Mutual Fund Recommendation System.</w:t>
      </w:r>
    </w:p>
    <w:p>
      <w:pPr>
        <w:pStyle w:val="Heading1"/>
      </w:pPr>
      <w:r>
        <w:t>8. Power BI Dashboard</w:t>
      </w:r>
    </w:p>
    <w:p>
      <w:r>
        <w:t>Developed a multi-page dashboard with KPI cards, line charts, scatter plots, donut charts, matrix visualizations and slicers.</w:t>
      </w:r>
    </w:p>
    <w:p>
      <w:pPr>
        <w:pStyle w:val="Heading1"/>
      </w:pPr>
      <w:r>
        <w:t>9. Key Business Insights</w:t>
      </w:r>
    </w:p>
    <w:p>
      <w:r>
        <w:t>Large-cap funds showed more stable risk-adjusted performance, while small-cap funds exhibited higher downside risk. Cohort analysis identified investment trends, and SIP continuity highlighted at-risk investors.</w:t>
      </w:r>
    </w:p>
    <w:p>
      <w:pPr>
        <w:pStyle w:val="Heading1"/>
      </w:pPr>
      <w:r>
        <w:t>10. Challenges &amp; Solutions</w:t>
      </w:r>
    </w:p>
    <w:p>
      <w:r>
        <w:t>Resolved data quality issues, SQLite integration, financial metric implementation, and dashboard visualization challenges through structured preprocessing and validation.</w:t>
      </w:r>
    </w:p>
    <w:p>
      <w:pPr>
        <w:pStyle w:val="Heading1"/>
      </w:pPr>
      <w:r>
        <w:t>11. Conclusion</w:t>
      </w:r>
    </w:p>
    <w:p>
      <w:r>
        <w:t>The project demonstrates a complete analytics workflow from raw financial data to business intelligence dashboards and actionable insights.</w:t>
      </w:r>
    </w:p>
    <w:p>
      <w:pPr>
        <w:pStyle w:val="Heading1"/>
      </w:pPr>
      <w:r>
        <w:t>12. References</w:t>
      </w:r>
    </w:p>
    <w:p>
      <w:r>
        <w:t>AMFI India, MFAPI, Pandas Documentation, Power BI Documentation, Python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