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D7513" w14:textId="13B90717" w:rsidR="00D56080" w:rsidRPr="00BF558D" w:rsidRDefault="00BF558D" w:rsidP="00BF558D">
      <w:pPr>
        <w:jc w:val="center"/>
        <w:rPr>
          <w:b/>
          <w:sz w:val="40"/>
        </w:rPr>
      </w:pPr>
      <w:r w:rsidRPr="00BF558D">
        <w:rPr>
          <w:rFonts w:hint="eastAsia"/>
          <w:b/>
          <w:sz w:val="40"/>
        </w:rPr>
        <w:t>M</w:t>
      </w:r>
      <w:r w:rsidRPr="00BF558D">
        <w:rPr>
          <w:b/>
          <w:sz w:val="40"/>
        </w:rPr>
        <w:t>icroprocessor System Lab</w:t>
      </w:r>
      <w:r w:rsidR="00A640C2">
        <w:rPr>
          <w:rFonts w:hint="eastAsia"/>
          <w:b/>
          <w:sz w:val="40"/>
        </w:rPr>
        <w:t>7</w:t>
      </w:r>
      <w:r w:rsidRPr="00BF558D">
        <w:rPr>
          <w:b/>
          <w:sz w:val="40"/>
        </w:rPr>
        <w:t xml:space="preserve"> Check List</w:t>
      </w:r>
    </w:p>
    <w:p w14:paraId="2EF122E2" w14:textId="05E1E29F" w:rsidR="00BF558D" w:rsidRPr="00BF558D" w:rsidRDefault="00BF558D" w:rsidP="00BF558D">
      <w:pPr>
        <w:pStyle w:val="a3"/>
        <w:numPr>
          <w:ilvl w:val="0"/>
          <w:numId w:val="3"/>
        </w:numPr>
        <w:ind w:leftChars="0"/>
        <w:rPr>
          <w:b/>
        </w:rPr>
      </w:pPr>
      <w:r w:rsidRPr="00BF558D">
        <w:rPr>
          <w:rFonts w:hint="eastAsia"/>
          <w:b/>
        </w:rPr>
        <w:t>D</w:t>
      </w:r>
      <w:r w:rsidRPr="00BF558D">
        <w:rPr>
          <w:b/>
        </w:rPr>
        <w:t>ate: 202</w:t>
      </w:r>
      <w:r w:rsidR="0096066E">
        <w:rPr>
          <w:rFonts w:hint="eastAsia"/>
          <w:b/>
        </w:rPr>
        <w:t>4</w:t>
      </w:r>
      <w:r w:rsidRPr="00BF558D">
        <w:rPr>
          <w:b/>
        </w:rPr>
        <w:t>/</w:t>
      </w:r>
      <w:r w:rsidR="00CE2A1E">
        <w:rPr>
          <w:rFonts w:hint="eastAsia"/>
          <w:b/>
        </w:rPr>
        <w:t>1</w:t>
      </w:r>
      <w:r w:rsidR="00E84A28">
        <w:rPr>
          <w:rFonts w:hint="eastAsia"/>
          <w:b/>
        </w:rPr>
        <w:t>1/</w:t>
      </w:r>
      <w:r w:rsidR="0096066E">
        <w:rPr>
          <w:rFonts w:hint="eastAsia"/>
          <w:b/>
        </w:rPr>
        <w:t>11</w:t>
      </w:r>
    </w:p>
    <w:p w14:paraId="73D40ECA" w14:textId="77777777" w:rsidR="00BF558D" w:rsidRPr="00BF558D" w:rsidRDefault="00BF558D" w:rsidP="00BF558D">
      <w:pPr>
        <w:pStyle w:val="a3"/>
        <w:numPr>
          <w:ilvl w:val="0"/>
          <w:numId w:val="3"/>
        </w:numPr>
        <w:ind w:leftChars="0"/>
        <w:rPr>
          <w:b/>
        </w:rPr>
      </w:pPr>
      <w:r w:rsidRPr="00BF558D">
        <w:rPr>
          <w:rFonts w:hint="eastAsia"/>
          <w:b/>
        </w:rPr>
        <w:t>P</w:t>
      </w:r>
      <w:r w:rsidRPr="00BF558D">
        <w:rPr>
          <w:b/>
        </w:rPr>
        <w:t>lease follow the instructions, and report to TAs after finishing check points.</w:t>
      </w:r>
    </w:p>
    <w:p w14:paraId="294861A8" w14:textId="77777777" w:rsidR="00BF558D" w:rsidRPr="00BF558D" w:rsidRDefault="00BF558D" w:rsidP="00BF558D">
      <w:pPr>
        <w:pStyle w:val="a3"/>
        <w:numPr>
          <w:ilvl w:val="0"/>
          <w:numId w:val="3"/>
        </w:numPr>
        <w:ind w:leftChars="0"/>
        <w:rPr>
          <w:b/>
        </w:rPr>
      </w:pPr>
      <w:r w:rsidRPr="00BF558D">
        <w:rPr>
          <w:rFonts w:hint="eastAsia"/>
          <w:b/>
        </w:rPr>
        <w:t>I</w:t>
      </w:r>
      <w:r w:rsidRPr="00BF558D">
        <w:rPr>
          <w:b/>
        </w:rPr>
        <w:t>f you have any questions or troubles during the experiment, please feel free to ask TAs or the teacher, discussion with classmates is also encouraged.</w:t>
      </w:r>
    </w:p>
    <w:p w14:paraId="58D730B0" w14:textId="77777777" w:rsidR="00AE0705" w:rsidRDefault="00BF558D" w:rsidP="00AE0705">
      <w:pPr>
        <w:pStyle w:val="a3"/>
        <w:numPr>
          <w:ilvl w:val="0"/>
          <w:numId w:val="3"/>
        </w:numPr>
        <w:pBdr>
          <w:bottom w:val="single" w:sz="18" w:space="1" w:color="auto"/>
        </w:pBdr>
        <w:ind w:leftChars="0"/>
        <w:rPr>
          <w:b/>
        </w:rPr>
      </w:pPr>
      <w:r w:rsidRPr="00AE0705">
        <w:rPr>
          <w:rFonts w:hint="eastAsia"/>
          <w:b/>
        </w:rPr>
        <w:t>P</w:t>
      </w:r>
      <w:r w:rsidRPr="00AE0705">
        <w:rPr>
          <w:b/>
        </w:rPr>
        <w:t>lease refer to the content from class slides, you can also use the resources from the internet.</w:t>
      </w:r>
    </w:p>
    <w:p w14:paraId="5273B4CA" w14:textId="77777777" w:rsidR="00290B96" w:rsidRPr="00290B96" w:rsidRDefault="00290B96" w:rsidP="00AE0705">
      <w:pPr>
        <w:rPr>
          <w:b/>
        </w:rPr>
      </w:pPr>
    </w:p>
    <w:p w14:paraId="3BEB95F4" w14:textId="77777777" w:rsidR="00AE0705" w:rsidRPr="00290B96" w:rsidRDefault="00AE0705" w:rsidP="00AE0705">
      <w:pPr>
        <w:rPr>
          <w:b/>
          <w:sz w:val="28"/>
        </w:rPr>
      </w:pPr>
      <w:r w:rsidRPr="00290B96">
        <w:rPr>
          <w:rFonts w:hint="eastAsia"/>
          <w:b/>
          <w:sz w:val="28"/>
        </w:rPr>
        <w:t>P</w:t>
      </w:r>
      <w:r w:rsidRPr="00290B96">
        <w:rPr>
          <w:b/>
          <w:sz w:val="28"/>
        </w:rPr>
        <w:t>art I. Question</w:t>
      </w:r>
    </w:p>
    <w:p w14:paraId="57E4930C" w14:textId="77777777" w:rsidR="00AE0705" w:rsidRDefault="00AE0705" w:rsidP="00AE0705">
      <w:r>
        <w:rPr>
          <w:b/>
        </w:rPr>
        <w:tab/>
      </w:r>
      <w:r>
        <w:t>Please refer to the class content and answer the following questions.</w:t>
      </w:r>
    </w:p>
    <w:p w14:paraId="76EA124A" w14:textId="77777777" w:rsidR="00623CC9" w:rsidRDefault="00623CC9" w:rsidP="00AE0705"/>
    <w:p w14:paraId="5EF698FC" w14:textId="0E64ADF7" w:rsidR="00E27892" w:rsidRDefault="00E27892" w:rsidP="00E27892">
      <w:r>
        <w:tab/>
        <w:t>1.1: Why 8051 need to read the value of IR sensor through an ADC?</w:t>
      </w:r>
    </w:p>
    <w:p w14:paraId="07F6492F" w14:textId="0481DAB9" w:rsidR="00E27892" w:rsidRDefault="00E27892" w:rsidP="00E27892">
      <w:pPr>
        <w:ind w:firstLine="480"/>
      </w:pPr>
      <w:r>
        <w:t>1.2: How does the ADC transmit the result to 8051?</w:t>
      </w:r>
    </w:p>
    <w:p w14:paraId="28A2310D" w14:textId="77777777" w:rsidR="00EA423A" w:rsidRPr="00E27892" w:rsidRDefault="00EA423A" w:rsidP="008A6670">
      <w:pPr>
        <w:pStyle w:val="a3"/>
        <w:ind w:leftChars="0" w:left="960"/>
      </w:pPr>
    </w:p>
    <w:p w14:paraId="71408A33" w14:textId="77777777" w:rsidR="00AE0705" w:rsidRPr="00290B96" w:rsidRDefault="00AE0705" w:rsidP="00AE0705">
      <w:pPr>
        <w:rPr>
          <w:b/>
          <w:sz w:val="28"/>
        </w:rPr>
      </w:pPr>
      <w:r w:rsidRPr="00290B96">
        <w:rPr>
          <w:rFonts w:hint="eastAsia"/>
          <w:b/>
          <w:sz w:val="28"/>
        </w:rPr>
        <w:t>P</w:t>
      </w:r>
      <w:r w:rsidRPr="00290B96">
        <w:rPr>
          <w:b/>
          <w:sz w:val="28"/>
        </w:rPr>
        <w:t xml:space="preserve">art II. </w:t>
      </w:r>
      <w:r w:rsidR="006550DC">
        <w:rPr>
          <w:b/>
          <w:sz w:val="28"/>
        </w:rPr>
        <w:t>Example</w:t>
      </w:r>
      <w:r w:rsidR="005853E6">
        <w:rPr>
          <w:b/>
          <w:sz w:val="28"/>
        </w:rPr>
        <w:t xml:space="preserve"> Projects</w:t>
      </w:r>
    </w:p>
    <w:p w14:paraId="6AD50356" w14:textId="77777777" w:rsidR="00E27892" w:rsidRDefault="00E27892" w:rsidP="00E41038">
      <w:pPr>
        <w:widowControl/>
        <w:ind w:left="480"/>
        <w:jc w:val="both"/>
      </w:pPr>
      <w:r>
        <w:t>This lab is divided into 2 parts (IR sensor &amp; Thermometer), please download the source codes on the google cloud and check the result after execution.</w:t>
      </w:r>
    </w:p>
    <w:p w14:paraId="1246E918" w14:textId="77777777" w:rsidR="00E27892" w:rsidRDefault="00E27892" w:rsidP="002664F9">
      <w:pPr>
        <w:widowControl/>
        <w:ind w:left="480"/>
        <w:jc w:val="both"/>
      </w:pPr>
    </w:p>
    <w:p w14:paraId="08EDF44E" w14:textId="3B307341" w:rsidR="00E27892" w:rsidRDefault="00E27892" w:rsidP="00E41038">
      <w:pPr>
        <w:widowControl/>
        <w:ind w:left="480"/>
        <w:jc w:val="both"/>
      </w:pPr>
      <w:r>
        <w:rPr>
          <w:rFonts w:hint="eastAsia"/>
        </w:rPr>
        <w:t>2.1: Please accomplish the circuit based on the wiring diagram</w:t>
      </w:r>
      <w:r w:rsidR="002664F9">
        <w:rPr>
          <w:rFonts w:hint="eastAsia"/>
        </w:rPr>
        <w:t xml:space="preserve"> 1</w:t>
      </w:r>
      <w:r>
        <w:rPr>
          <w:rFonts w:hint="eastAsia"/>
        </w:rPr>
        <w:t>. Connecting 8051, MCP3202 (ADC), GP2Y0A51SK0F (IR Sensor) and MAX7219 (7-segment display). Putting an object in front of the IR sensor in different distance and showing the voltage value (sin</w:t>
      </w:r>
      <w:r>
        <w:t>gle digit for integer, 3 digits after decimal point). The LED will show the MSB 8 bits of the output voltage of the ADC’s variable resistance on the board.</w:t>
      </w:r>
    </w:p>
    <w:p w14:paraId="66F3F195" w14:textId="7EE22823" w:rsidR="00E27892" w:rsidRDefault="00F00C52" w:rsidP="002664F9">
      <w:pPr>
        <w:widowControl/>
        <w:spacing w:before="240"/>
      </w:pPr>
      <w:r w:rsidRPr="00F00C52">
        <w:rPr>
          <w:noProof/>
        </w:rPr>
        <w:drawing>
          <wp:inline distT="0" distB="0" distL="0" distR="0" wp14:anchorId="3DC2F002" wp14:editId="5DF51D28">
            <wp:extent cx="3450866" cy="2359945"/>
            <wp:effectExtent l="0" t="0" r="0" b="2540"/>
            <wp:docPr id="1115000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402" cy="2403395"/>
                    </a:xfrm>
                    <a:prstGeom prst="rect">
                      <a:avLst/>
                    </a:prstGeom>
                    <a:noFill/>
                    <a:ln>
                      <a:noFill/>
                    </a:ln>
                  </pic:spPr>
                </pic:pic>
              </a:graphicData>
            </a:graphic>
          </wp:inline>
        </w:drawing>
      </w:r>
      <w:r w:rsidR="002664F9" w:rsidRPr="002664F9">
        <w:rPr>
          <w:noProof/>
        </w:rPr>
        <w:t xml:space="preserve"> </w:t>
      </w:r>
      <w:r w:rsidR="002664F9">
        <w:rPr>
          <w:noProof/>
        </w:rPr>
        <w:drawing>
          <wp:inline distT="0" distB="0" distL="0" distR="0" wp14:anchorId="7379DDCE" wp14:editId="0ED195BC">
            <wp:extent cx="2655735" cy="2336676"/>
            <wp:effectExtent l="0" t="0" r="0" b="6985"/>
            <wp:docPr id="1040778901" name="圖片 1" descr="一張含有 電子產品, 電路, 電子工程, 電路元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8901" name="圖片 1" descr="一張含有 電子產品, 電路, 電子工程, 電路元件 的圖片&#10;&#10;自動產生的描述"/>
                    <pic:cNvPicPr/>
                  </pic:nvPicPr>
                  <pic:blipFill rotWithShape="1">
                    <a:blip r:embed="rId9"/>
                    <a:srcRect t="7708" b="26320"/>
                    <a:stretch/>
                  </pic:blipFill>
                  <pic:spPr bwMode="auto">
                    <a:xfrm>
                      <a:off x="0" y="0"/>
                      <a:ext cx="2674273" cy="2352987"/>
                    </a:xfrm>
                    <a:prstGeom prst="rect">
                      <a:avLst/>
                    </a:prstGeom>
                    <a:ln>
                      <a:noFill/>
                    </a:ln>
                    <a:extLst>
                      <a:ext uri="{53640926-AAD7-44D8-BBD7-CCE9431645EC}">
                        <a14:shadowObscured xmlns:a14="http://schemas.microsoft.com/office/drawing/2010/main"/>
                      </a:ext>
                    </a:extLst>
                  </pic:spPr>
                </pic:pic>
              </a:graphicData>
            </a:graphic>
          </wp:inline>
        </w:drawing>
      </w:r>
    </w:p>
    <w:p w14:paraId="19E8289E" w14:textId="55D9CEE4" w:rsidR="00F00C52" w:rsidRDefault="00F00C52" w:rsidP="002664F9">
      <w:pPr>
        <w:widowControl/>
        <w:spacing w:after="240"/>
        <w:ind w:left="480"/>
        <w:jc w:val="center"/>
      </w:pPr>
      <w:r>
        <w:rPr>
          <w:rFonts w:hint="eastAsia"/>
        </w:rPr>
        <w:t>wiring diagram</w:t>
      </w:r>
      <w:r w:rsidR="002664F9">
        <w:rPr>
          <w:rFonts w:hint="eastAsia"/>
        </w:rPr>
        <w:t xml:space="preserve"> 1</w:t>
      </w:r>
    </w:p>
    <w:p w14:paraId="74FD9395" w14:textId="0841D486" w:rsidR="00420D04" w:rsidRDefault="00E27892" w:rsidP="002664F9">
      <w:pPr>
        <w:widowControl/>
        <w:ind w:left="480"/>
        <w:jc w:val="both"/>
      </w:pPr>
      <w:r>
        <w:lastRenderedPageBreak/>
        <w:t>2.2: Please follow the wiring diagram 2 to complete the circuit wiring. Connect the 8051, MLX90614(IR Thermometer) and OLED. The current ambient temperature and item temperature are displayed on the OLED. The item temperature is the temperature of the object close to the IR Thermometer. The item does not have to be touched with IR Thermometer.</w:t>
      </w:r>
    </w:p>
    <w:p w14:paraId="3F13BF74" w14:textId="4DFB02C0" w:rsidR="00290B96" w:rsidRDefault="002664F9" w:rsidP="002664F9">
      <w:pPr>
        <w:jc w:val="center"/>
      </w:pPr>
      <w:r w:rsidRPr="002664F9">
        <w:rPr>
          <w:noProof/>
        </w:rPr>
        <w:drawing>
          <wp:inline distT="0" distB="0" distL="0" distR="0" wp14:anchorId="240C9E75" wp14:editId="48E94D66">
            <wp:extent cx="2933395" cy="2187555"/>
            <wp:effectExtent l="0" t="0" r="635" b="3810"/>
            <wp:docPr id="19562544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9729" cy="2207194"/>
                    </a:xfrm>
                    <a:prstGeom prst="rect">
                      <a:avLst/>
                    </a:prstGeom>
                    <a:noFill/>
                    <a:ln>
                      <a:noFill/>
                    </a:ln>
                  </pic:spPr>
                </pic:pic>
              </a:graphicData>
            </a:graphic>
          </wp:inline>
        </w:drawing>
      </w:r>
    </w:p>
    <w:p w14:paraId="148A2BE8" w14:textId="37B974E5" w:rsidR="00E84580" w:rsidRPr="00E5725A" w:rsidRDefault="002664F9" w:rsidP="00E41038">
      <w:pPr>
        <w:widowControl/>
        <w:spacing w:after="240"/>
        <w:ind w:left="480"/>
        <w:jc w:val="center"/>
      </w:pPr>
      <w:r>
        <w:rPr>
          <w:rFonts w:hint="eastAsia"/>
        </w:rPr>
        <w:t>wiring diagram 2</w:t>
      </w:r>
    </w:p>
    <w:p w14:paraId="13C30DD8" w14:textId="77777777" w:rsidR="00AE0705" w:rsidRPr="00A84AE6" w:rsidRDefault="00AE0705" w:rsidP="00AE0705">
      <w:pPr>
        <w:rPr>
          <w:b/>
          <w:sz w:val="28"/>
        </w:rPr>
      </w:pPr>
      <w:r w:rsidRPr="00A84AE6">
        <w:rPr>
          <w:rFonts w:hint="eastAsia"/>
          <w:b/>
          <w:sz w:val="28"/>
        </w:rPr>
        <w:t>P</w:t>
      </w:r>
      <w:r w:rsidRPr="00A84AE6">
        <w:rPr>
          <w:b/>
          <w:sz w:val="28"/>
        </w:rPr>
        <w:t>art III. Practice</w:t>
      </w:r>
    </w:p>
    <w:p w14:paraId="6C467590" w14:textId="2DF74587" w:rsidR="00E41038" w:rsidRDefault="00E41038" w:rsidP="00E41038">
      <w:pPr>
        <w:pStyle w:val="Default"/>
        <w:ind w:left="480" w:firstLine="120"/>
        <w:jc w:val="both"/>
        <w:rPr>
          <w:color w:val="36393C"/>
        </w:rPr>
      </w:pPr>
      <w:r w:rsidRPr="00E41038">
        <w:rPr>
          <w:color w:val="36393C"/>
        </w:rPr>
        <w:t>Please reference the sessions and source code of Example Projects. Try to design and implement the asking of Practice. (You can check the executed result from google cloud)</w:t>
      </w:r>
    </w:p>
    <w:p w14:paraId="1B996B37" w14:textId="77777777" w:rsidR="00E41038" w:rsidRPr="00E41038" w:rsidRDefault="00E41038" w:rsidP="00E41038">
      <w:pPr>
        <w:pStyle w:val="Default"/>
        <w:jc w:val="both"/>
      </w:pPr>
    </w:p>
    <w:p w14:paraId="2B8ED06E" w14:textId="0FBE1C4A" w:rsidR="006A5A5C" w:rsidRDefault="00E41038" w:rsidP="00E41038">
      <w:pPr>
        <w:ind w:left="480"/>
        <w:jc w:val="both"/>
        <w:rPr>
          <w:color w:val="36393C"/>
          <w:szCs w:val="24"/>
        </w:rPr>
      </w:pPr>
      <w:r w:rsidRPr="00E41038">
        <w:rPr>
          <w:color w:val="36393C"/>
          <w:szCs w:val="24"/>
        </w:rPr>
        <w:t>3.1 : The voltage output of the GP2Y0A51SK0F is roughly inversely proportional to the inverse of the distance. The excel figure below is the best fit linear relationship diagram made by TAs. Please convert the output voltage to distance according to this formula. Then write a firmware, display the distance (unit: cm) and voltage (unit: volts)</w:t>
      </w:r>
      <w:r w:rsidR="00AF2D24">
        <w:rPr>
          <w:rFonts w:hint="eastAsia"/>
          <w:color w:val="36393C"/>
          <w:szCs w:val="24"/>
        </w:rPr>
        <w:t xml:space="preserve"> </w:t>
      </w:r>
      <w:r w:rsidRPr="00E41038">
        <w:rPr>
          <w:color w:val="36393C"/>
          <w:szCs w:val="24"/>
        </w:rPr>
        <w:t>detected by the IR Sensor on the seven-segment display respectively, each with four digits. The distance is from the tens digits to two decimal digits (xx.xx), and the voltage is from the single digits to three decimal digits(x.xxx).</w:t>
      </w:r>
    </w:p>
    <w:p w14:paraId="0FFBA311" w14:textId="37D6BFB6" w:rsidR="00D056EB" w:rsidRDefault="00D056EB" w:rsidP="00E41038">
      <w:pPr>
        <w:ind w:left="480"/>
        <w:jc w:val="both"/>
        <w:rPr>
          <w:color w:val="36393C"/>
          <w:szCs w:val="24"/>
        </w:rPr>
      </w:pPr>
      <w:r>
        <w:rPr>
          <w:rFonts w:hint="eastAsia"/>
          <w:color w:val="36393C"/>
          <w:szCs w:val="24"/>
        </w:rPr>
        <w:t>(</w:t>
      </w:r>
      <w:r>
        <w:rPr>
          <w:color w:val="36393C"/>
          <w:szCs w:val="24"/>
        </w:rPr>
        <w:t xml:space="preserve">Hint. </w:t>
      </w:r>
      <w:r w:rsidRPr="00D056EB">
        <w:rPr>
          <w:color w:val="36393C"/>
          <w:szCs w:val="24"/>
        </w:rPr>
        <w:t>If the voltage is below 0.25V, let the distance be 99cm</w:t>
      </w:r>
      <w:r>
        <w:rPr>
          <w:rFonts w:hint="eastAsia"/>
          <w:color w:val="36393C"/>
          <w:szCs w:val="24"/>
        </w:rPr>
        <w:t>)</w:t>
      </w:r>
    </w:p>
    <w:p w14:paraId="7C72811A" w14:textId="68EAE283" w:rsidR="00E41038" w:rsidRDefault="001E7C0C" w:rsidP="001E7C0C">
      <w:pPr>
        <w:spacing w:before="240"/>
        <w:rPr>
          <w:sz w:val="28"/>
          <w:szCs w:val="24"/>
        </w:rPr>
      </w:pPr>
      <w:r w:rsidRPr="001E7C0C">
        <w:rPr>
          <w:noProof/>
          <w:sz w:val="28"/>
          <w:szCs w:val="24"/>
        </w:rPr>
        <w:drawing>
          <wp:inline distT="0" distB="0" distL="0" distR="0" wp14:anchorId="1600B6A0" wp14:editId="00023FF9">
            <wp:extent cx="6188710" cy="2172335"/>
            <wp:effectExtent l="0" t="0" r="2540" b="0"/>
            <wp:docPr id="3306606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0689" name=""/>
                    <pic:cNvPicPr/>
                  </pic:nvPicPr>
                  <pic:blipFill>
                    <a:blip r:embed="rId11"/>
                    <a:stretch>
                      <a:fillRect/>
                    </a:stretch>
                  </pic:blipFill>
                  <pic:spPr>
                    <a:xfrm>
                      <a:off x="0" y="0"/>
                      <a:ext cx="6188710" cy="2172335"/>
                    </a:xfrm>
                    <a:prstGeom prst="rect">
                      <a:avLst/>
                    </a:prstGeom>
                  </pic:spPr>
                </pic:pic>
              </a:graphicData>
            </a:graphic>
          </wp:inline>
        </w:drawing>
      </w:r>
    </w:p>
    <w:p w14:paraId="3E5ADD2F" w14:textId="7F10FC35" w:rsidR="00E41038" w:rsidRPr="00E41038" w:rsidRDefault="00E41038" w:rsidP="00E41038">
      <w:pPr>
        <w:ind w:left="480"/>
        <w:jc w:val="center"/>
        <w:rPr>
          <w:sz w:val="32"/>
          <w:szCs w:val="28"/>
        </w:rPr>
      </w:pPr>
      <w:r w:rsidRPr="00E41038">
        <w:rPr>
          <w:b/>
          <w:bCs/>
          <w:szCs w:val="24"/>
        </w:rPr>
        <w:t>Distance =</w:t>
      </w:r>
      <w:r w:rsidR="001E7C0C">
        <w:rPr>
          <w:b/>
          <w:bCs/>
          <w:szCs w:val="24"/>
        </w:rPr>
        <w:t xml:space="preserve"> </w:t>
      </w:r>
      <w:r w:rsidR="001E7C0C">
        <w:rPr>
          <w:rFonts w:hint="eastAsia"/>
          <w:b/>
          <w:bCs/>
          <w:szCs w:val="24"/>
        </w:rPr>
        <w:t>6.2</w:t>
      </w:r>
      <w:r w:rsidR="001E7C0C">
        <w:rPr>
          <w:b/>
          <w:bCs/>
          <w:szCs w:val="24"/>
        </w:rPr>
        <w:t xml:space="preserve">284 </w:t>
      </w:r>
      <w:r w:rsidR="001E7C0C">
        <w:rPr>
          <w:rFonts w:hint="eastAsia"/>
          <w:b/>
          <w:bCs/>
          <w:szCs w:val="24"/>
        </w:rPr>
        <w:t>/</w:t>
      </w:r>
      <w:r w:rsidR="001E7C0C">
        <w:rPr>
          <w:b/>
          <w:bCs/>
          <w:szCs w:val="24"/>
        </w:rPr>
        <w:t xml:space="preserve"> </w:t>
      </w:r>
      <w:r w:rsidR="001E7C0C">
        <w:rPr>
          <w:rFonts w:hint="eastAsia"/>
          <w:b/>
          <w:bCs/>
          <w:szCs w:val="24"/>
        </w:rPr>
        <w:t>v</w:t>
      </w:r>
      <w:r w:rsidR="001E7C0C">
        <w:rPr>
          <w:b/>
          <w:bCs/>
          <w:szCs w:val="24"/>
        </w:rPr>
        <w:t>oltage – 1.4069</w:t>
      </w:r>
    </w:p>
    <w:sectPr w:rsidR="00E41038" w:rsidRPr="00E41038" w:rsidSect="00DB385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5BDC9" w14:textId="77777777" w:rsidR="000E58F1" w:rsidRDefault="000E58F1" w:rsidP="00BF558D">
      <w:r>
        <w:separator/>
      </w:r>
    </w:p>
  </w:endnote>
  <w:endnote w:type="continuationSeparator" w:id="0">
    <w:p w14:paraId="5E57BFB3" w14:textId="77777777" w:rsidR="000E58F1" w:rsidRDefault="000E58F1" w:rsidP="00BF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D46F1" w14:textId="77777777" w:rsidR="000E58F1" w:rsidRDefault="000E58F1" w:rsidP="00BF558D">
      <w:r>
        <w:separator/>
      </w:r>
    </w:p>
  </w:footnote>
  <w:footnote w:type="continuationSeparator" w:id="0">
    <w:p w14:paraId="7A9DE48F" w14:textId="77777777" w:rsidR="000E58F1" w:rsidRDefault="000E58F1" w:rsidP="00BF5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2C4B"/>
    <w:multiLevelType w:val="hybridMultilevel"/>
    <w:tmpl w:val="CFC68D52"/>
    <w:lvl w:ilvl="0" w:tplc="7E9EE9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6BE34CD"/>
    <w:multiLevelType w:val="hybridMultilevel"/>
    <w:tmpl w:val="B9348FB4"/>
    <w:lvl w:ilvl="0" w:tplc="EE90AFC8">
      <w:start w:val="1"/>
      <w:numFmt w:val="decimal"/>
      <w:lvlText w:val="2.%1:"/>
      <w:lvlJc w:val="left"/>
      <w:pPr>
        <w:ind w:left="960" w:hanging="480"/>
      </w:pPr>
      <w:rPr>
        <w:rFonts w:hint="eastAsia"/>
        <w:b/>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0883BB1"/>
    <w:multiLevelType w:val="hybridMultilevel"/>
    <w:tmpl w:val="CE6CA322"/>
    <w:lvl w:ilvl="0" w:tplc="EE90AFC8">
      <w:start w:val="1"/>
      <w:numFmt w:val="decimal"/>
      <w:lvlText w:val="2.%1:"/>
      <w:lvlJc w:val="left"/>
      <w:pPr>
        <w:ind w:left="960" w:hanging="480"/>
      </w:pPr>
      <w:rPr>
        <w:rFonts w:hint="eastAsia"/>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9171B76"/>
    <w:multiLevelType w:val="hybridMultilevel"/>
    <w:tmpl w:val="5E74EF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ACC7113"/>
    <w:multiLevelType w:val="hybridMultilevel"/>
    <w:tmpl w:val="89BA300A"/>
    <w:lvl w:ilvl="0" w:tplc="EE90AFC8">
      <w:start w:val="1"/>
      <w:numFmt w:val="decimal"/>
      <w:lvlText w:val="2.%1:"/>
      <w:lvlJc w:val="left"/>
      <w:pPr>
        <w:ind w:left="1440" w:hanging="480"/>
      </w:pPr>
      <w:rPr>
        <w:rFonts w:hint="eastAsia"/>
        <w:b/>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6AF50474"/>
    <w:multiLevelType w:val="hybridMultilevel"/>
    <w:tmpl w:val="F49800F8"/>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65548E"/>
    <w:multiLevelType w:val="hybridMultilevel"/>
    <w:tmpl w:val="26C248A4"/>
    <w:lvl w:ilvl="0" w:tplc="0A2A70C4">
      <w:start w:val="1"/>
      <w:numFmt w:val="decimal"/>
      <w:lvlText w:val="1.%1:"/>
      <w:lvlJc w:val="left"/>
      <w:pPr>
        <w:ind w:left="960" w:hanging="480"/>
      </w:pPr>
      <w:rPr>
        <w:rFonts w:hint="eastAsia"/>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77C170BE"/>
    <w:multiLevelType w:val="hybridMultilevel"/>
    <w:tmpl w:val="9F146C90"/>
    <w:lvl w:ilvl="0" w:tplc="EBBC0BD8">
      <w:start w:val="1"/>
      <w:numFmt w:val="decimal"/>
      <w:lvlText w:val="3.%1:"/>
      <w:lvlJc w:val="left"/>
      <w:pPr>
        <w:ind w:left="960" w:hanging="480"/>
      </w:pPr>
      <w:rPr>
        <w:rFonts w:hint="eastAsia"/>
        <w:b/>
      </w:rPr>
    </w:lvl>
    <w:lvl w:ilvl="1" w:tplc="C2CA610E">
      <w:start w:val="1"/>
      <w:numFmt w:val="decimal"/>
      <w:lvlText w:val="1.%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A416EE4"/>
    <w:multiLevelType w:val="hybridMultilevel"/>
    <w:tmpl w:val="3F5AF29A"/>
    <w:lvl w:ilvl="0" w:tplc="A594A47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80584480">
    <w:abstractNumId w:val="3"/>
  </w:num>
  <w:num w:numId="2" w16cid:durableId="527525697">
    <w:abstractNumId w:val="5"/>
  </w:num>
  <w:num w:numId="3" w16cid:durableId="1494099585">
    <w:abstractNumId w:val="0"/>
  </w:num>
  <w:num w:numId="4" w16cid:durableId="325477213">
    <w:abstractNumId w:val="8"/>
  </w:num>
  <w:num w:numId="5" w16cid:durableId="805005210">
    <w:abstractNumId w:val="6"/>
  </w:num>
  <w:num w:numId="6" w16cid:durableId="1458260337">
    <w:abstractNumId w:val="2"/>
  </w:num>
  <w:num w:numId="7" w16cid:durableId="648288515">
    <w:abstractNumId w:val="1"/>
  </w:num>
  <w:num w:numId="8" w16cid:durableId="1725715060">
    <w:abstractNumId w:val="4"/>
  </w:num>
  <w:num w:numId="9" w16cid:durableId="1608343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8D"/>
    <w:rsid w:val="00022621"/>
    <w:rsid w:val="000457BB"/>
    <w:rsid w:val="0007574D"/>
    <w:rsid w:val="00093C98"/>
    <w:rsid w:val="000D34EB"/>
    <w:rsid w:val="000E3083"/>
    <w:rsid w:val="000E58F1"/>
    <w:rsid w:val="001051EB"/>
    <w:rsid w:val="00143990"/>
    <w:rsid w:val="001714FC"/>
    <w:rsid w:val="00171A17"/>
    <w:rsid w:val="00181EA4"/>
    <w:rsid w:val="00184321"/>
    <w:rsid w:val="00187712"/>
    <w:rsid w:val="001D4695"/>
    <w:rsid w:val="001E7640"/>
    <w:rsid w:val="001E7C0C"/>
    <w:rsid w:val="002350E6"/>
    <w:rsid w:val="002664F9"/>
    <w:rsid w:val="00290B96"/>
    <w:rsid w:val="002A7657"/>
    <w:rsid w:val="002B3FC2"/>
    <w:rsid w:val="002B50C9"/>
    <w:rsid w:val="002D2C0D"/>
    <w:rsid w:val="002E21F7"/>
    <w:rsid w:val="002E43B7"/>
    <w:rsid w:val="00333E73"/>
    <w:rsid w:val="0034537E"/>
    <w:rsid w:val="0037350A"/>
    <w:rsid w:val="003869D1"/>
    <w:rsid w:val="003C4EB0"/>
    <w:rsid w:val="00414234"/>
    <w:rsid w:val="00420D04"/>
    <w:rsid w:val="0042131E"/>
    <w:rsid w:val="0042735C"/>
    <w:rsid w:val="0044421B"/>
    <w:rsid w:val="004514F7"/>
    <w:rsid w:val="004F5BA3"/>
    <w:rsid w:val="00503A16"/>
    <w:rsid w:val="00542E1D"/>
    <w:rsid w:val="00561068"/>
    <w:rsid w:val="005666E6"/>
    <w:rsid w:val="005853E6"/>
    <w:rsid w:val="005D0FDA"/>
    <w:rsid w:val="005D6230"/>
    <w:rsid w:val="005E3257"/>
    <w:rsid w:val="005E6DCD"/>
    <w:rsid w:val="005E6F53"/>
    <w:rsid w:val="00601F40"/>
    <w:rsid w:val="006234F5"/>
    <w:rsid w:val="00623CC9"/>
    <w:rsid w:val="00627479"/>
    <w:rsid w:val="006346FB"/>
    <w:rsid w:val="006550DC"/>
    <w:rsid w:val="00682E16"/>
    <w:rsid w:val="006A5A5C"/>
    <w:rsid w:val="006C5EE1"/>
    <w:rsid w:val="006D55BA"/>
    <w:rsid w:val="006E2DB0"/>
    <w:rsid w:val="00720297"/>
    <w:rsid w:val="00730169"/>
    <w:rsid w:val="007442C9"/>
    <w:rsid w:val="007714E7"/>
    <w:rsid w:val="00774043"/>
    <w:rsid w:val="008322B7"/>
    <w:rsid w:val="00870AE4"/>
    <w:rsid w:val="00873B4A"/>
    <w:rsid w:val="008A3E92"/>
    <w:rsid w:val="008A6670"/>
    <w:rsid w:val="008C2FDB"/>
    <w:rsid w:val="008C4999"/>
    <w:rsid w:val="008C678B"/>
    <w:rsid w:val="00903EA0"/>
    <w:rsid w:val="00904C58"/>
    <w:rsid w:val="00916FC0"/>
    <w:rsid w:val="009320D7"/>
    <w:rsid w:val="0096066E"/>
    <w:rsid w:val="00A11852"/>
    <w:rsid w:val="00A44201"/>
    <w:rsid w:val="00A634C8"/>
    <w:rsid w:val="00A640C2"/>
    <w:rsid w:val="00A84AE6"/>
    <w:rsid w:val="00A94DAB"/>
    <w:rsid w:val="00A95699"/>
    <w:rsid w:val="00AC5DFB"/>
    <w:rsid w:val="00AE0705"/>
    <w:rsid w:val="00AF2D24"/>
    <w:rsid w:val="00B00E04"/>
    <w:rsid w:val="00B24727"/>
    <w:rsid w:val="00B24745"/>
    <w:rsid w:val="00B4251F"/>
    <w:rsid w:val="00B77183"/>
    <w:rsid w:val="00BA285A"/>
    <w:rsid w:val="00BF327C"/>
    <w:rsid w:val="00BF558D"/>
    <w:rsid w:val="00C44EAC"/>
    <w:rsid w:val="00CC4064"/>
    <w:rsid w:val="00CE2A1E"/>
    <w:rsid w:val="00CE5F87"/>
    <w:rsid w:val="00CF190A"/>
    <w:rsid w:val="00D056EB"/>
    <w:rsid w:val="00D151CA"/>
    <w:rsid w:val="00D312E9"/>
    <w:rsid w:val="00D320C7"/>
    <w:rsid w:val="00D333B2"/>
    <w:rsid w:val="00D56080"/>
    <w:rsid w:val="00D76B4A"/>
    <w:rsid w:val="00DA32E8"/>
    <w:rsid w:val="00DA6D91"/>
    <w:rsid w:val="00DA6DDB"/>
    <w:rsid w:val="00DB3858"/>
    <w:rsid w:val="00DF4975"/>
    <w:rsid w:val="00DF7BB5"/>
    <w:rsid w:val="00E04F01"/>
    <w:rsid w:val="00E27892"/>
    <w:rsid w:val="00E41038"/>
    <w:rsid w:val="00E5725A"/>
    <w:rsid w:val="00E84580"/>
    <w:rsid w:val="00E84A28"/>
    <w:rsid w:val="00EA21FF"/>
    <w:rsid w:val="00EA423A"/>
    <w:rsid w:val="00EE3CEA"/>
    <w:rsid w:val="00EF59FC"/>
    <w:rsid w:val="00F00C52"/>
    <w:rsid w:val="00F10BD8"/>
    <w:rsid w:val="00F26053"/>
    <w:rsid w:val="00F411D9"/>
    <w:rsid w:val="00F60D45"/>
    <w:rsid w:val="00F67C85"/>
    <w:rsid w:val="00F73280"/>
    <w:rsid w:val="00F93E7D"/>
    <w:rsid w:val="00FA3E3F"/>
    <w:rsid w:val="00FC6673"/>
    <w:rsid w:val="00FE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5DFEB"/>
  <w15:chartTrackingRefBased/>
  <w15:docId w15:val="{0193BCDB-BD50-415A-8A1D-6B0762CC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3E7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558D"/>
    <w:pPr>
      <w:ind w:leftChars="200" w:left="480"/>
    </w:pPr>
  </w:style>
  <w:style w:type="paragraph" w:styleId="a4">
    <w:name w:val="header"/>
    <w:basedOn w:val="a"/>
    <w:link w:val="a5"/>
    <w:uiPriority w:val="99"/>
    <w:unhideWhenUsed/>
    <w:rsid w:val="00BF558D"/>
    <w:pPr>
      <w:tabs>
        <w:tab w:val="center" w:pos="4153"/>
        <w:tab w:val="right" w:pos="8306"/>
      </w:tabs>
      <w:snapToGrid w:val="0"/>
    </w:pPr>
    <w:rPr>
      <w:sz w:val="20"/>
      <w:szCs w:val="20"/>
    </w:rPr>
  </w:style>
  <w:style w:type="character" w:customStyle="1" w:styleId="a5">
    <w:name w:val="頁首 字元"/>
    <w:basedOn w:val="a0"/>
    <w:link w:val="a4"/>
    <w:uiPriority w:val="99"/>
    <w:rsid w:val="00BF558D"/>
    <w:rPr>
      <w:sz w:val="20"/>
      <w:szCs w:val="20"/>
    </w:rPr>
  </w:style>
  <w:style w:type="paragraph" w:styleId="a6">
    <w:name w:val="footer"/>
    <w:basedOn w:val="a"/>
    <w:link w:val="a7"/>
    <w:uiPriority w:val="99"/>
    <w:unhideWhenUsed/>
    <w:rsid w:val="00BF558D"/>
    <w:pPr>
      <w:tabs>
        <w:tab w:val="center" w:pos="4153"/>
        <w:tab w:val="right" w:pos="8306"/>
      </w:tabs>
      <w:snapToGrid w:val="0"/>
    </w:pPr>
    <w:rPr>
      <w:sz w:val="20"/>
      <w:szCs w:val="20"/>
    </w:rPr>
  </w:style>
  <w:style w:type="character" w:customStyle="1" w:styleId="a7">
    <w:name w:val="頁尾 字元"/>
    <w:basedOn w:val="a0"/>
    <w:link w:val="a6"/>
    <w:uiPriority w:val="99"/>
    <w:rsid w:val="00BF558D"/>
    <w:rPr>
      <w:sz w:val="20"/>
      <w:szCs w:val="20"/>
    </w:rPr>
  </w:style>
  <w:style w:type="table" w:styleId="a8">
    <w:name w:val="Table Grid"/>
    <w:basedOn w:val="a1"/>
    <w:uiPriority w:val="39"/>
    <w:rsid w:val="005E3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41038"/>
    <w:pPr>
      <w:widowControl w:val="0"/>
      <w:autoSpaceDE w:val="0"/>
      <w:autoSpaceDN w:val="0"/>
      <w:adjustRightInd w:val="0"/>
    </w:pPr>
    <w:rPr>
      <w:rFonts w:ascii="Calibri" w:hAnsi="Calibri" w:cs="Calibri"/>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67F95-1E94-4B97-866D-DB242D7CF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徐振維</dc:creator>
  <cp:keywords/>
  <dc:description/>
  <cp:lastModifiedBy>舒拓 賴</cp:lastModifiedBy>
  <cp:revision>9</cp:revision>
  <cp:lastPrinted>2023-11-16T14:09:00Z</cp:lastPrinted>
  <dcterms:created xsi:type="dcterms:W3CDTF">2023-11-25T03:46:00Z</dcterms:created>
  <dcterms:modified xsi:type="dcterms:W3CDTF">2024-11-11T13:11:00Z</dcterms:modified>
</cp:coreProperties>
</file>