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Website Objek Wisata di Sekitar Danau Toba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Group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Kenan Tomfie Bukit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Nania A O Pangaribuan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Elisabeth Uli Tambunan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Pangaribuan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17 Februari 2023 Time : 10.15 to 10.40 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Lantai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Pembahasan topik sebelumnya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Penentuan template untuk website yang akan dibuat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Mempelajari cara push pada github.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Mempelajari cara penggunaan Laravel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Mengaplikasikan laravel ke progress website yang akan dibuat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Sitoluama, 17 February 2023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Dosen Pembimbing </w:t>
        <w:tab/>
        <w:tab/>
        <w:tab/>
        <w:tab/>
        <w:tab/>
        <w:tab/>
        <w:t xml:space="preserve">Project Manager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Goklas Henry Agus Panjaitan, S.Tr.Kom, M.T.)</w:t>
        <w:tab/>
        <w:tab/>
        <w:tab/>
        <w:tab/>
        <w:t xml:space="preserve">( Kenan Tomfie Bukit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E4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VYTJ9N4Ikpps5ugwEqMBp3KZw==">CgMxLjA4AHIhMWREZkFnbU1mX241T3hEdW55dE9UNWw1Mnp0bGd5RHhn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2023-06-05T08:19:00Z</dcterms:created>
  <dc:creator>pidel</dc:creator>
</cp:coreProperties>
</file>