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3CCA60D0" w:rsidR="00641D8F" w:rsidRDefault="00485F40" w:rsidP="009A601D">
            <w:pPr>
              <w:pStyle w:val="Heading3"/>
            </w:pPr>
            <w:r>
              <w:rPr>
                <w:i w:val="0"/>
              </w:rPr>
              <w:t>LA-</w:t>
            </w:r>
            <w:r w:rsidR="00E92457">
              <w:rPr>
                <w:i w:val="0"/>
              </w:rPr>
              <w:t>13</w:t>
            </w:r>
            <w:r w:rsidR="009B015F">
              <w:rPr>
                <w:i w:val="0"/>
              </w:rPr>
              <w:t xml:space="preserve"> 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6D6EF81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3A5EA84A" w:rsidR="00641D8F" w:rsidRDefault="00237B35">
            <w:proofErr w:type="gramStart"/>
            <w:r>
              <w:t xml:space="preserve">Minggu </w:t>
            </w:r>
            <w:r w:rsidR="00004D94">
              <w:t xml:space="preserve"> ke</w:t>
            </w:r>
            <w:proofErr w:type="gramEnd"/>
            <w:r w:rsidR="00004D94">
              <w:t xml:space="preserve"> </w:t>
            </w:r>
            <w:r w:rsidR="00C63A32">
              <w:t>0</w:t>
            </w:r>
            <w:r w:rsidR="00617568">
              <w:t>3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34A6D4D2" w:rsidR="008845D8" w:rsidRPr="0078022E" w:rsidRDefault="00FD17D8" w:rsidP="008845D8">
            <w:pPr>
              <w:rPr>
                <w:lang w:val="en-US"/>
              </w:rPr>
            </w:pPr>
            <w:r>
              <w:rPr>
                <w:lang w:val="en-US"/>
              </w:rPr>
              <w:t>Pembahasan yang dibutuhkan client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4B7C16" w14:paraId="2CC8C14F" w14:textId="77777777" w:rsidTr="004B7C16">
        <w:tc>
          <w:tcPr>
            <w:tcW w:w="1242" w:type="dxa"/>
          </w:tcPr>
          <w:p w14:paraId="4BD577B3" w14:textId="0E29B5D3" w:rsidR="004B7C16" w:rsidRDefault="004B7C16">
            <w:pPr>
              <w:rPr>
                <w:b/>
              </w:rPr>
            </w:pPr>
            <w:r>
              <w:t>06 febuari 2023</w:t>
            </w:r>
          </w:p>
        </w:tc>
        <w:tc>
          <w:tcPr>
            <w:tcW w:w="709" w:type="dxa"/>
          </w:tcPr>
          <w:p w14:paraId="575DF20E" w14:textId="13981678" w:rsidR="004B7C16" w:rsidRPr="004B7C16" w:rsidRDefault="004B7C16">
            <w:pPr>
              <w:rPr>
                <w:bCs/>
              </w:rPr>
            </w:pPr>
            <w:r w:rsidRPr="004B7C16">
              <w:rPr>
                <w:bCs/>
              </w:rPr>
              <w:t>1</w:t>
            </w:r>
          </w:p>
        </w:tc>
        <w:tc>
          <w:tcPr>
            <w:tcW w:w="6521" w:type="dxa"/>
          </w:tcPr>
          <w:p w14:paraId="4A1BEFBB" w14:textId="63E96915" w:rsidR="004B7C16" w:rsidRPr="004B7C16" w:rsidRDefault="004B7C16">
            <w:pPr>
              <w:rPr>
                <w:bCs/>
              </w:rPr>
            </w:pPr>
            <w:r w:rsidRPr="004B7C16">
              <w:rPr>
                <w:bCs/>
              </w:rPr>
              <w:t xml:space="preserve">Mendiskusikan topik yang akan diajukan pada </w:t>
            </w:r>
            <w:r>
              <w:rPr>
                <w:bCs/>
              </w:rPr>
              <w:t>dosen pembimbing</w:t>
            </w:r>
          </w:p>
        </w:tc>
      </w:tr>
      <w:tr w:rsidR="004B7C16" w14:paraId="5521A505" w14:textId="77777777" w:rsidTr="004B7C16">
        <w:tc>
          <w:tcPr>
            <w:tcW w:w="1242" w:type="dxa"/>
          </w:tcPr>
          <w:p w14:paraId="027E4314" w14:textId="1D5A2B1D" w:rsidR="004B7C16" w:rsidRDefault="004B7C16">
            <w:r>
              <w:t>0</w:t>
            </w:r>
            <w:r w:rsidR="00470920">
              <w:t>9</w:t>
            </w:r>
            <w:r>
              <w:t xml:space="preserve"> febuari 2023</w:t>
            </w:r>
          </w:p>
        </w:tc>
        <w:tc>
          <w:tcPr>
            <w:tcW w:w="709" w:type="dxa"/>
          </w:tcPr>
          <w:p w14:paraId="40E00399" w14:textId="248A244D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6CF6DA4D" w14:textId="2A61203C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Mengerjakan SRS</w:t>
            </w:r>
          </w:p>
        </w:tc>
      </w:tr>
      <w:tr w:rsidR="004B7C16" w14:paraId="42FFAFA4" w14:textId="77777777" w:rsidTr="004B7C16">
        <w:tc>
          <w:tcPr>
            <w:tcW w:w="1242" w:type="dxa"/>
          </w:tcPr>
          <w:p w14:paraId="163E1FD0" w14:textId="44BE7942" w:rsidR="004B7C16" w:rsidRDefault="00470920">
            <w:r>
              <w:t>10</w:t>
            </w:r>
            <w:r w:rsidR="004B7C16">
              <w:t xml:space="preserve"> febuari 2023</w:t>
            </w:r>
          </w:p>
        </w:tc>
        <w:tc>
          <w:tcPr>
            <w:tcW w:w="709" w:type="dxa"/>
          </w:tcPr>
          <w:p w14:paraId="685735F8" w14:textId="243D0FBC" w:rsidR="004B7C16" w:rsidRDefault="004B7C1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74BE48E7" w14:textId="1968F7B1" w:rsidR="004B7C16" w:rsidRDefault="004B7C16">
            <w:pPr>
              <w:rPr>
                <w:bCs/>
              </w:rPr>
            </w:pPr>
            <w:r>
              <w:rPr>
                <w:bCs/>
              </w:rPr>
              <w:t>Melakukan bimbingan ke dosen pembimbing mengenai kebutuhan client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 xml:space="preserve">Rincian Kegiatan di luar sesi yang dialokasi yang perlu anda </w:t>
      </w:r>
      <w:proofErr w:type="gramStart"/>
      <w:r>
        <w:t>laporkan</w:t>
      </w:r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203663">
        <w:tc>
          <w:tcPr>
            <w:tcW w:w="1242" w:type="dxa"/>
          </w:tcPr>
          <w:p w14:paraId="1FDFD128" w14:textId="77777777" w:rsidR="00641D8F" w:rsidRDefault="00641D8F"/>
          <w:p w14:paraId="6867A560" w14:textId="0340A997" w:rsidR="0083628C" w:rsidRDefault="009B6733">
            <w:r>
              <w:t>0</w:t>
            </w:r>
            <w:r w:rsidR="004B7C16">
              <w:t>8</w:t>
            </w:r>
            <w:r>
              <w:t xml:space="preserve"> febuari 2023</w:t>
            </w:r>
          </w:p>
        </w:tc>
        <w:tc>
          <w:tcPr>
            <w:tcW w:w="993" w:type="dxa"/>
          </w:tcPr>
          <w:p w14:paraId="6B403667" w14:textId="77777777" w:rsidR="00C14F79" w:rsidRPr="00203663" w:rsidRDefault="00C14F79">
            <w:pPr>
              <w:rPr>
                <w:color w:val="FF0000"/>
              </w:rPr>
            </w:pPr>
          </w:p>
          <w:p w14:paraId="19740827" w14:textId="7C1FEA60" w:rsidR="00641D8F" w:rsidRPr="009B6733" w:rsidRDefault="009B6733">
            <w:r>
              <w:t>1</w:t>
            </w:r>
            <w:r w:rsidR="00FD17D8">
              <w:t>6:45</w:t>
            </w:r>
          </w:p>
        </w:tc>
        <w:tc>
          <w:tcPr>
            <w:tcW w:w="1417" w:type="dxa"/>
          </w:tcPr>
          <w:p w14:paraId="13698807" w14:textId="77777777" w:rsidR="00C14F79" w:rsidRPr="00203663" w:rsidRDefault="00C14F79">
            <w:pPr>
              <w:rPr>
                <w:color w:val="FF0000"/>
              </w:rPr>
            </w:pPr>
          </w:p>
          <w:p w14:paraId="52942F70" w14:textId="3713BFED" w:rsidR="00641D8F" w:rsidRPr="00203663" w:rsidRDefault="00FD17D8">
            <w:pPr>
              <w:rPr>
                <w:color w:val="FF0000"/>
              </w:rPr>
            </w:pPr>
            <w:r>
              <w:t>Kantor desa</w:t>
            </w:r>
          </w:p>
        </w:tc>
        <w:tc>
          <w:tcPr>
            <w:tcW w:w="4820" w:type="dxa"/>
          </w:tcPr>
          <w:p w14:paraId="30F7EFC6" w14:textId="00757821" w:rsidR="00E7259A" w:rsidRPr="00203663" w:rsidRDefault="00FD17D8" w:rsidP="008845D8">
            <w:pPr>
              <w:rPr>
                <w:color w:val="FF0000"/>
              </w:rPr>
            </w:pPr>
            <w:r>
              <w:t xml:space="preserve">Melakukan </w:t>
            </w:r>
            <w:r w:rsidRPr="00FD17D8">
              <w:t>requirement</w:t>
            </w:r>
            <w:r>
              <w:t xml:space="preserve"> ke kantor desa balige II</w:t>
            </w:r>
            <w:r w:rsidR="00CC5082" w:rsidRPr="00CC5082">
              <w:t xml:space="preserve"> </w:t>
            </w:r>
          </w:p>
        </w:tc>
      </w:tr>
      <w:tr w:rsidR="00203663" w14:paraId="4A7E4963" w14:textId="77777777" w:rsidTr="00203663">
        <w:tc>
          <w:tcPr>
            <w:tcW w:w="1242" w:type="dxa"/>
          </w:tcPr>
          <w:p w14:paraId="15DA8D60" w14:textId="16AFC028" w:rsidR="00203663" w:rsidRDefault="00FD17D8" w:rsidP="00203663">
            <w:r>
              <w:t>11 febuari 2023</w:t>
            </w:r>
          </w:p>
        </w:tc>
        <w:tc>
          <w:tcPr>
            <w:tcW w:w="993" w:type="dxa"/>
          </w:tcPr>
          <w:p w14:paraId="7C6E5006" w14:textId="10FABABC" w:rsidR="00203663" w:rsidRPr="00FD17D8" w:rsidRDefault="00FD17D8" w:rsidP="00203663">
            <w:r w:rsidRPr="00FD17D8">
              <w:t>12:10</w:t>
            </w:r>
          </w:p>
        </w:tc>
        <w:tc>
          <w:tcPr>
            <w:tcW w:w="1417" w:type="dxa"/>
          </w:tcPr>
          <w:p w14:paraId="2F00E034" w14:textId="52858337" w:rsidR="00203663" w:rsidRPr="00FD17D8" w:rsidRDefault="00FD17D8" w:rsidP="00203663">
            <w:r>
              <w:t>Perpustakaan IT DEL</w:t>
            </w:r>
          </w:p>
        </w:tc>
        <w:tc>
          <w:tcPr>
            <w:tcW w:w="4820" w:type="dxa"/>
          </w:tcPr>
          <w:p w14:paraId="2F32CA0E" w14:textId="40E7F661" w:rsidR="00203663" w:rsidRPr="00FD17D8" w:rsidRDefault="00FD17D8" w:rsidP="008845D8">
            <w:r w:rsidRPr="00FD17D8">
              <w:t>Melakukan</w:t>
            </w:r>
            <w:r>
              <w:t xml:space="preserve"> diskusi kelompok untuk</w:t>
            </w:r>
            <w:r w:rsidRPr="00FD17D8">
              <w:t xml:space="preserve"> target kebutuhan client 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5A32A809" w14:textId="750FC883" w:rsidR="009A601D" w:rsidRDefault="004B7C16">
      <w:r>
        <w:t xml:space="preserve">Penentuan fungsi yang akan dikembangan pada website desa balige II dan solusinya melakukan </w:t>
      </w:r>
      <w:r w:rsidRPr="00FD17D8">
        <w:t>requirement</w:t>
      </w:r>
      <w:r>
        <w:t xml:space="preserve"> ke kepala desa </w:t>
      </w:r>
      <w:r w:rsidR="00031455">
        <w:t>untuk kebutuhan website desa balige II dan melakukan bimbingan kepada dosen pembimbing untuk kebutuhan client</w:t>
      </w:r>
    </w:p>
    <w:p w14:paraId="62258C25" w14:textId="77777777" w:rsidR="00031455" w:rsidRDefault="00031455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 xml:space="preserve">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 xml:space="preserve">Adapun hasil- hasil yang telah kami </w:t>
      </w:r>
      <w:proofErr w:type="gramStart"/>
      <w:r w:rsidRPr="00CC5082">
        <w:t>capai  selama</w:t>
      </w:r>
      <w:proofErr w:type="gramEnd"/>
      <w:r w:rsidRPr="00CC5082">
        <w:t xml:space="preserve"> 1minggu ini adalah :</w:t>
      </w:r>
    </w:p>
    <w:p w14:paraId="1E3E474E" w14:textId="3B7392C1" w:rsidR="00E56B5E" w:rsidRDefault="00CC5082" w:rsidP="00CC5082">
      <w:pPr>
        <w:pStyle w:val="ListParagraph"/>
        <w:numPr>
          <w:ilvl w:val="0"/>
          <w:numId w:val="9"/>
        </w:numPr>
      </w:pPr>
      <w:r w:rsidRPr="00CC5082">
        <w:t>K</w:t>
      </w:r>
      <w:r w:rsidR="00031455">
        <w:t>ami membuat gambaran dan rancangan untuk website desa dan mendiskusikan ke dosen pembimbing</w:t>
      </w:r>
    </w:p>
    <w:p w14:paraId="5BD1C709" w14:textId="629AB4BA" w:rsidR="00031455" w:rsidRPr="00CC5082" w:rsidRDefault="00031455" w:rsidP="00CC5082">
      <w:pPr>
        <w:pStyle w:val="ListParagraph"/>
        <w:numPr>
          <w:ilvl w:val="0"/>
          <w:numId w:val="9"/>
        </w:numPr>
      </w:pPr>
      <w:r>
        <w:t>Dosen pembimbing setuju dengan judul yang kami ajukan</w:t>
      </w:r>
    </w:p>
    <w:bookmarkEnd w:id="0"/>
    <w:p w14:paraId="56422CDD" w14:textId="77777777" w:rsidR="006050F8" w:rsidRDefault="006050F8"/>
    <w:p w14:paraId="36641D08" w14:textId="77777777" w:rsidR="006050F8" w:rsidRDefault="006050F8"/>
    <w:p w14:paraId="39BA8064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proofErr w:type="gramStart"/>
      <w:r>
        <w:rPr>
          <w:b/>
        </w:rPr>
        <w:t>d</w:t>
      </w:r>
      <w:r w:rsidR="00641D8F">
        <w:rPr>
          <w:b/>
        </w:rPr>
        <w:t>epan :</w:t>
      </w:r>
      <w:proofErr w:type="gramEnd"/>
      <w:r w:rsidR="00641D8F">
        <w:t xml:space="preserve"> </w:t>
      </w:r>
    </w:p>
    <w:p w14:paraId="020A5EA6" w14:textId="6199BBD9" w:rsidR="0083628C" w:rsidRPr="00031455" w:rsidRDefault="00031455" w:rsidP="00031455">
      <w:pPr>
        <w:pStyle w:val="ListParagraph"/>
        <w:numPr>
          <w:ilvl w:val="0"/>
          <w:numId w:val="10"/>
        </w:numPr>
        <w:rPr>
          <w:bCs/>
        </w:rPr>
      </w:pPr>
      <w:r w:rsidRPr="00031455">
        <w:rPr>
          <w:bCs/>
        </w:rPr>
        <w:t>Mengerjakan dokumen SRS</w:t>
      </w:r>
    </w:p>
    <w:p w14:paraId="61C85922" w14:textId="676F1387" w:rsidR="00031455" w:rsidRPr="00031455" w:rsidRDefault="00031455" w:rsidP="00031455">
      <w:pPr>
        <w:pStyle w:val="ListParagraph"/>
        <w:numPr>
          <w:ilvl w:val="0"/>
          <w:numId w:val="10"/>
        </w:numPr>
        <w:rPr>
          <w:b/>
        </w:rPr>
      </w:pPr>
      <w:r w:rsidRPr="00031455">
        <w:rPr>
          <w:bCs/>
        </w:rPr>
        <w:t>Melakukan bimbingan untuk fungsi website dengan dosen pembimbing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2387401F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FC7368">
        <w:t>-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AB3B" w14:textId="77777777" w:rsidR="00743531" w:rsidRDefault="00743531">
      <w:r>
        <w:separator/>
      </w:r>
    </w:p>
  </w:endnote>
  <w:endnote w:type="continuationSeparator" w:id="0">
    <w:p w14:paraId="3BF4C222" w14:textId="77777777" w:rsidR="00743531" w:rsidRDefault="0074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71E818BA" w:rsidR="00E96532" w:rsidRPr="006050F8" w:rsidRDefault="00743531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 w:rsidR="009459C2">
      <w:rPr>
        <w:noProof/>
      </w:rPr>
      <w:t>13</w:t>
    </w:r>
    <w:r>
      <w:rPr>
        <w:noProof/>
      </w:rPr>
      <w:fldChar w:fldCharType="end"/>
    </w:r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4065EB">
      <w:rPr>
        <w:rStyle w:val="PageNumber"/>
        <w:noProof/>
      </w:rPr>
      <w:t>11</w:t>
    </w:r>
    <w:r w:rsidR="004065EB">
      <w:rPr>
        <w:rStyle w:val="PageNumber"/>
        <w:noProof/>
      </w:rPr>
      <w:t>/0</w:t>
    </w:r>
    <w:r w:rsidR="004065EB">
      <w:rPr>
        <w:rStyle w:val="PageNumber"/>
        <w:noProof/>
      </w:rPr>
      <w:t>2</w:t>
    </w:r>
    <w:r w:rsidR="004065EB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4065EB">
      <w:rPr>
        <w:rStyle w:val="PageNumber"/>
        <w:noProof/>
      </w:rPr>
      <w:t>4:25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62BB" w14:textId="77777777" w:rsidR="00743531" w:rsidRDefault="00743531">
      <w:r>
        <w:separator/>
      </w:r>
    </w:p>
  </w:footnote>
  <w:footnote w:type="continuationSeparator" w:id="0">
    <w:p w14:paraId="0CF01D99" w14:textId="77777777" w:rsidR="00743531" w:rsidRDefault="0074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0D65"/>
    <w:rsid w:val="0003127F"/>
    <w:rsid w:val="00031455"/>
    <w:rsid w:val="000507BB"/>
    <w:rsid w:val="000A52F6"/>
    <w:rsid w:val="000E2AA8"/>
    <w:rsid w:val="000E5EB4"/>
    <w:rsid w:val="001407A5"/>
    <w:rsid w:val="00177FF0"/>
    <w:rsid w:val="00182089"/>
    <w:rsid w:val="00203663"/>
    <w:rsid w:val="00237B35"/>
    <w:rsid w:val="00286B6F"/>
    <w:rsid w:val="002C0156"/>
    <w:rsid w:val="002C7905"/>
    <w:rsid w:val="0031640F"/>
    <w:rsid w:val="00337498"/>
    <w:rsid w:val="0034572E"/>
    <w:rsid w:val="004065EB"/>
    <w:rsid w:val="00470920"/>
    <w:rsid w:val="00485F40"/>
    <w:rsid w:val="004B7C16"/>
    <w:rsid w:val="004E7CDA"/>
    <w:rsid w:val="0051772D"/>
    <w:rsid w:val="005208FA"/>
    <w:rsid w:val="00547D9C"/>
    <w:rsid w:val="00577A80"/>
    <w:rsid w:val="00592A29"/>
    <w:rsid w:val="006050F8"/>
    <w:rsid w:val="0061436E"/>
    <w:rsid w:val="00617568"/>
    <w:rsid w:val="00641D8F"/>
    <w:rsid w:val="00693A11"/>
    <w:rsid w:val="00703A26"/>
    <w:rsid w:val="007067D5"/>
    <w:rsid w:val="00743531"/>
    <w:rsid w:val="007703E7"/>
    <w:rsid w:val="0078022E"/>
    <w:rsid w:val="007A3AE5"/>
    <w:rsid w:val="007B0938"/>
    <w:rsid w:val="007B4C89"/>
    <w:rsid w:val="007C2EB0"/>
    <w:rsid w:val="0083628C"/>
    <w:rsid w:val="008845D8"/>
    <w:rsid w:val="00901F00"/>
    <w:rsid w:val="00926146"/>
    <w:rsid w:val="009459C2"/>
    <w:rsid w:val="00962605"/>
    <w:rsid w:val="009A34B0"/>
    <w:rsid w:val="009A3FBC"/>
    <w:rsid w:val="009A5C22"/>
    <w:rsid w:val="009A601D"/>
    <w:rsid w:val="009B015F"/>
    <w:rsid w:val="009B6733"/>
    <w:rsid w:val="00A07491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63A32"/>
    <w:rsid w:val="00CC5082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93697"/>
    <w:rsid w:val="00FC7368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Vanessa Siahaan</cp:lastModifiedBy>
  <cp:revision>8</cp:revision>
  <cp:lastPrinted>2019-01-30T02:14:00Z</cp:lastPrinted>
  <dcterms:created xsi:type="dcterms:W3CDTF">2023-06-08T06:42:00Z</dcterms:created>
  <dcterms:modified xsi:type="dcterms:W3CDTF">2023-06-09T09:25:00Z</dcterms:modified>
</cp:coreProperties>
</file>