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both"/>
      </w:pPr>
      <w:r>
        <w:t>Topic</w:t>
      </w:r>
      <w:r>
        <w:tab/>
      </w:r>
      <w:r>
        <w:tab/>
      </w:r>
      <w:r>
        <w:tab/>
      </w:r>
      <w:r>
        <w:t>: Pembahasan dokumen SWTD dan SDD</w:t>
      </w:r>
    </w:p>
    <w:p>
      <w:pPr>
        <w:jc w:val="both"/>
      </w:pPr>
      <w:r>
        <w:t>Group Number</w:t>
      </w:r>
      <w:r>
        <w:tab/>
      </w:r>
      <w:r>
        <w:t>: 15</w:t>
      </w:r>
    </w:p>
    <w:p>
      <w:pPr>
        <w:jc w:val="both"/>
      </w:pPr>
      <w:r>
        <w:t>Group Member</w:t>
      </w:r>
      <w:r>
        <w:tab/>
      </w:r>
      <w:r>
        <w:t>:</w:t>
      </w:r>
    </w:p>
    <w:p>
      <w:pPr>
        <w:numPr>
          <w:ilvl w:val="0"/>
          <w:numId w:val="1"/>
        </w:numPr>
        <w:jc w:val="both"/>
      </w:pPr>
      <w:r>
        <w:t>Daniel Pandapotan Manalu (11322031)</w:t>
      </w:r>
    </w:p>
    <w:p>
      <w:pPr>
        <w:numPr>
          <w:ilvl w:val="0"/>
          <w:numId w:val="1"/>
        </w:numPr>
        <w:jc w:val="both"/>
      </w:pPr>
      <w:r>
        <w:t>Trinita Situmorang (11322049)</w:t>
      </w:r>
    </w:p>
    <w:p>
      <w:pPr>
        <w:numPr>
          <w:ilvl w:val="0"/>
          <w:numId w:val="1"/>
        </w:numPr>
        <w:jc w:val="both"/>
      </w:pPr>
      <w:r>
        <w:t>Blessherin Pangaribuan (11322052)</w:t>
      </w:r>
    </w:p>
    <w:p>
      <w:pPr>
        <w:numPr>
          <w:ilvl w:val="0"/>
          <w:numId w:val="1"/>
        </w:numPr>
        <w:jc w:val="both"/>
      </w:pPr>
      <w:r>
        <w:t>Helen Yohana Sihombing (11322053)</w:t>
      </w:r>
    </w:p>
    <w:p>
      <w:pPr>
        <w:jc w:val="both"/>
      </w:pP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657850" cy="0"/>
                <wp:effectExtent l="0" t="0" r="0" b="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9pt;height:0pt;width:445.5pt;z-index:251659264;mso-width-relative:page;mso-height-relative:page;" filled="f" stroked="t" coordsize="21600,21600" o:gfxdata="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vcFInSAAAABgEAAA8AAAAAAAAAAQAgAAAAIgAAAGRycy9kb3ducmV2&#10;LnhtbFBLAQIUABQAAAAIAIdO4kD9oGkUyQEAAJ8DAAAOAAAAAAAAAAEAIAAAACE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</w:pPr>
      <w:r>
        <w:t>Date</w:t>
      </w:r>
      <w:r>
        <w:tab/>
      </w:r>
      <w:r>
        <w:tab/>
      </w:r>
      <w:r>
        <w:tab/>
      </w:r>
      <w:r>
        <w:t xml:space="preserve">: </w:t>
      </w:r>
      <w:r>
        <w:rPr>
          <w:rFonts w:hint="default"/>
          <w:lang w:val="en-US"/>
        </w:rPr>
        <w:t>5</w:t>
      </w:r>
      <w:r>
        <w:t xml:space="preserve"> </w:t>
      </w:r>
      <w:r>
        <w:rPr>
          <w:rFonts w:hint="default"/>
          <w:lang w:val="en-US"/>
        </w:rPr>
        <w:t>Juni</w:t>
      </w:r>
      <w:r>
        <w:t xml:space="preserve"> 2023         Time : 15: </w:t>
      </w:r>
      <w:r>
        <w:rPr>
          <w:rFonts w:hint="default"/>
          <w:lang w:val="en-US"/>
        </w:rPr>
        <w:t>00</w:t>
      </w:r>
      <w:r>
        <w:t xml:space="preserve">  to 1</w:t>
      </w:r>
      <w:r>
        <w:rPr>
          <w:color w:val="000000"/>
        </w:rPr>
        <w:t>6</w:t>
      </w:r>
      <w:r>
        <w:t>: 00</w:t>
      </w:r>
    </w:p>
    <w:p>
      <w:pPr>
        <w:jc w:val="both"/>
      </w:pPr>
      <w:r>
        <w:t>Venue</w:t>
      </w:r>
      <w:r>
        <w:tab/>
      </w:r>
      <w:r>
        <w:tab/>
      </w:r>
      <w:r>
        <w:tab/>
      </w:r>
      <w:r>
        <w:t>: Gedung Vokasi</w:t>
      </w:r>
    </w:p>
    <w:p>
      <w:pPr>
        <w:jc w:val="both"/>
      </w:pPr>
      <w:r>
        <w:t>Agenda</w:t>
      </w:r>
      <w:r>
        <w:tab/>
      </w:r>
      <w:r>
        <w:tab/>
      </w:r>
      <w:r>
        <w:t xml:space="preserve">:  </w:t>
      </w:r>
      <w:r>
        <w:tab/>
      </w:r>
      <w:r>
        <w:t>1. Membahas dokumen SWTD</w:t>
      </w:r>
    </w:p>
    <w:p>
      <w:pPr>
        <w:jc w:val="both"/>
      </w:pPr>
      <w:r>
        <w:t xml:space="preserve">  </w:t>
      </w:r>
      <w:r>
        <w:tab/>
      </w:r>
      <w:r>
        <w:tab/>
      </w:r>
      <w:r>
        <w:tab/>
      </w:r>
      <w:r>
        <w:tab/>
      </w:r>
      <w:r>
        <w:t>2. Membahas dokumen SDD</w:t>
      </w:r>
    </w:p>
    <w:p>
      <w:bookmarkStart w:id="0" w:name="_GoBack"/>
      <w:bookmarkEnd w:id="0"/>
    </w:p>
    <w:p>
      <w:pPr>
        <w:rPr>
          <w:b/>
        </w:rPr>
      </w:pPr>
      <w:r>
        <w:rPr>
          <w:b/>
        </w:rPr>
        <w:t>Discussion Topics</w:t>
      </w:r>
    </w:p>
    <w:p>
      <w:pPr>
        <w:numPr>
          <w:ilvl w:val="0"/>
          <w:numId w:val="2"/>
        </w:numPr>
      </w:pPr>
      <w:r>
        <w:t>Penggunaan huruf italic pada bahasa asing</w:t>
      </w:r>
    </w:p>
    <w:p>
      <w:pPr>
        <w:numPr>
          <w:ilvl w:val="0"/>
          <w:numId w:val="2"/>
        </w:numPr>
      </w:pPr>
      <w:r>
        <w:t xml:space="preserve">Pengerjaan </w:t>
      </w:r>
      <w:r>
        <w:rPr>
          <w:rFonts w:hint="default"/>
          <w:lang w:val="en-US"/>
        </w:rPr>
        <w:t>ERD dan CDM dengan notasi chen</w:t>
      </w:r>
    </w:p>
    <w:p>
      <w:pPr>
        <w:ind w:left="720"/>
      </w:pPr>
    </w:p>
    <w:p>
      <w:r>
        <w:rPr>
          <w:b/>
        </w:rPr>
        <w:t>Next Plan</w:t>
      </w:r>
    </w:p>
    <w:p>
      <w:pPr>
        <w:numPr>
          <w:ilvl w:val="0"/>
          <w:numId w:val="3"/>
        </w:numPr>
      </w:pPr>
      <w:r>
        <w:t>Menjelaskan hasil dokumen</w:t>
      </w:r>
    </w:p>
    <w:p>
      <w:pPr>
        <w:ind w:left="720"/>
      </w:pPr>
    </w:p>
    <w:p>
      <w:pPr>
        <w:rPr>
          <w:b/>
        </w:rPr>
      </w:pPr>
      <w:r>
        <w:rPr>
          <w:b/>
        </w:rPr>
        <w:t>Next discussion</w:t>
      </w:r>
    </w:p>
    <w:p>
      <w:pPr>
        <w:numPr>
          <w:ilvl w:val="0"/>
          <w:numId w:val="4"/>
        </w:numPr>
      </w:pPr>
      <w:r>
        <w:t>Penjelasan progress website</w:t>
      </w:r>
    </w:p>
    <w:p>
      <w:pPr>
        <w:ind w:left="720"/>
      </w:pPr>
    </w:p>
    <w:p>
      <w:pPr>
        <w:ind w:left="4320" w:firstLine="720"/>
        <w:jc w:val="center"/>
      </w:pPr>
      <w:r>
        <w:t xml:space="preserve">Sitoluama, </w:t>
      </w:r>
      <w:r>
        <w:rPr>
          <w:rFonts w:hint="default"/>
          <w:lang w:val="en-US"/>
        </w:rPr>
        <w:t>5 Juni</w:t>
      </w:r>
      <w:r>
        <w:t xml:space="preserve"> 2023</w:t>
      </w:r>
    </w:p>
    <w:p>
      <w:pPr>
        <w:jc w:val="right"/>
      </w:pPr>
    </w:p>
    <w:p>
      <w:pPr>
        <w:ind w:left="3600" w:firstLine="720"/>
        <w:jc w:val="center"/>
      </w:pPr>
      <w:r>
        <w:t xml:space="preserve">             Project Manager</w:t>
      </w:r>
    </w:p>
    <w:p>
      <w:pPr>
        <w:ind w:left="5040"/>
        <w:jc w:val="center"/>
      </w:pPr>
      <w:r>
        <w:drawing>
          <wp:inline distT="0" distB="0" distL="0" distR="0">
            <wp:extent cx="1397000" cy="979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6882" cy="97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</w:pPr>
      <w:r>
        <w:t>(Blessherin Gabriela Pangaribuan)</w:t>
      </w:r>
    </w:p>
    <w:sectPr>
      <w:headerReference r:id="rId3" w:type="first"/>
      <w:footerReference r:id="rId4" w:type="first"/>
      <w:type w:val="continuous"/>
      <w:pgSz w:w="11909" w:h="16834"/>
      <w:pgMar w:top="1440" w:right="144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ell MT">
    <w:panose1 w:val="02020503060305020303"/>
    <w:charset w:val="00"/>
    <w:family w:val="roman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sz w:val="20"/>
        <w:szCs w:val="20"/>
      </w:rPr>
      <w:t>MoM_PM_PA1_15.docx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rStyle w:val="8"/>
        <w:i/>
        <w:sz w:val="20"/>
        <w:szCs w:val="20"/>
      </w:rPr>
      <w:fldChar w:fldCharType="begin"/>
    </w:r>
    <w:r>
      <w:rPr>
        <w:rStyle w:val="8"/>
        <w:i/>
        <w:sz w:val="20"/>
        <w:szCs w:val="20"/>
      </w:rPr>
      <w:instrText xml:space="preserve"> PAGE </w:instrText>
    </w:r>
    <w:r>
      <w:rPr>
        <w:rStyle w:val="8"/>
        <w:i/>
        <w:sz w:val="20"/>
        <w:szCs w:val="20"/>
      </w:rPr>
      <w:fldChar w:fldCharType="separate"/>
    </w:r>
    <w:r>
      <w:rPr>
        <w:rStyle w:val="8"/>
        <w:i/>
        <w:sz w:val="20"/>
        <w:szCs w:val="20"/>
      </w:rPr>
      <w:t>1</w:t>
    </w:r>
    <w:r>
      <w:rPr>
        <w:rStyle w:val="8"/>
        <w:i/>
        <w:sz w:val="20"/>
        <w:szCs w:val="20"/>
      </w:rPr>
      <w:fldChar w:fldCharType="end"/>
    </w:r>
    <w:r>
      <w:rPr>
        <w:rStyle w:val="8"/>
        <w:i/>
        <w:sz w:val="20"/>
        <w:szCs w:val="20"/>
      </w:rPr>
      <w:t xml:space="preserve"> of </w:t>
    </w:r>
    <w:r>
      <w:rPr>
        <w:rStyle w:val="8"/>
        <w:i/>
        <w:sz w:val="20"/>
        <w:szCs w:val="20"/>
      </w:rPr>
      <w:fldChar w:fldCharType="begin"/>
    </w:r>
    <w:r>
      <w:rPr>
        <w:rStyle w:val="8"/>
        <w:i/>
        <w:sz w:val="20"/>
        <w:szCs w:val="20"/>
      </w:rPr>
      <w:instrText xml:space="preserve"> NUMPAGES </w:instrText>
    </w:r>
    <w:r>
      <w:rPr>
        <w:rStyle w:val="8"/>
        <w:i/>
        <w:sz w:val="20"/>
        <w:szCs w:val="20"/>
      </w:rPr>
      <w:fldChar w:fldCharType="separate"/>
    </w:r>
    <w:r>
      <w:rPr>
        <w:rStyle w:val="8"/>
        <w:i/>
        <w:sz w:val="20"/>
        <w:szCs w:val="20"/>
      </w:rPr>
      <w:t>1</w:t>
    </w:r>
    <w:r>
      <w:rPr>
        <w:rStyle w:val="8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ascii="Arial" w:hAnsi="Arial" w:cs="Arial"/>
        <w:b/>
        <w:sz w:val="26"/>
        <w:szCs w:val="26"/>
      </w:rPr>
    </w:pPr>
    <w:r>
      <w:drawing>
        <wp:inline distT="0" distB="0" distL="0" distR="0">
          <wp:extent cx="514350" cy="5797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7"/>
      <w:spacing w:line="276" w:lineRule="auto"/>
      <w:jc w:val="center"/>
      <w:rPr>
        <w:b/>
      </w:rPr>
    </w:pPr>
    <w:r>
      <w:br w:type="textWrapping"/>
    </w:r>
    <w:r>
      <w:rPr>
        <w:rFonts w:ascii="Arial" w:hAnsi="Arial" w:cs="Arial"/>
        <w:b/>
        <w:sz w:val="26"/>
        <w:szCs w:val="26"/>
      </w:rPr>
      <w:t>Proyek Akhir 2022/2023</w:t>
    </w:r>
  </w:p>
  <w:p>
    <w:pPr>
      <w:pStyle w:val="2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7C4940"/>
    <w:multiLevelType w:val="multilevel"/>
    <w:tmpl w:val="0B7C49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166432E8"/>
    <w:multiLevelType w:val="multilevel"/>
    <w:tmpl w:val="166432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200F13D8"/>
    <w:multiLevelType w:val="multilevel"/>
    <w:tmpl w:val="200F13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3F7B1D63"/>
    <w:multiLevelType w:val="multilevel"/>
    <w:tmpl w:val="3F7B1D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90"/>
  <w:displayHorizontalDrawingGridEvery w:val="2"/>
  <w:displayVerticalDrawingGridEvery w:val="2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C0BD4"/>
    <w:rsid w:val="000D66C4"/>
    <w:rsid w:val="000E11B7"/>
    <w:rsid w:val="0014354E"/>
    <w:rsid w:val="001629EA"/>
    <w:rsid w:val="001809F7"/>
    <w:rsid w:val="001F32EA"/>
    <w:rsid w:val="00280211"/>
    <w:rsid w:val="00323D1E"/>
    <w:rsid w:val="00345525"/>
    <w:rsid w:val="0038010D"/>
    <w:rsid w:val="003C47A1"/>
    <w:rsid w:val="003C4E9A"/>
    <w:rsid w:val="00414178"/>
    <w:rsid w:val="004401B1"/>
    <w:rsid w:val="004924A0"/>
    <w:rsid w:val="004A0DB4"/>
    <w:rsid w:val="004A0F2D"/>
    <w:rsid w:val="004E1D17"/>
    <w:rsid w:val="00566BD1"/>
    <w:rsid w:val="005830B5"/>
    <w:rsid w:val="00587108"/>
    <w:rsid w:val="005B79B9"/>
    <w:rsid w:val="005D7E72"/>
    <w:rsid w:val="006666D3"/>
    <w:rsid w:val="006830C0"/>
    <w:rsid w:val="00685A68"/>
    <w:rsid w:val="006947F0"/>
    <w:rsid w:val="006F3138"/>
    <w:rsid w:val="007117C7"/>
    <w:rsid w:val="00716270"/>
    <w:rsid w:val="00766C6B"/>
    <w:rsid w:val="007B4824"/>
    <w:rsid w:val="00807064"/>
    <w:rsid w:val="008329B4"/>
    <w:rsid w:val="0083609A"/>
    <w:rsid w:val="008B0721"/>
    <w:rsid w:val="00AC0DFB"/>
    <w:rsid w:val="00B07EE2"/>
    <w:rsid w:val="00B1342A"/>
    <w:rsid w:val="00B472C4"/>
    <w:rsid w:val="00B66B78"/>
    <w:rsid w:val="00BF2040"/>
    <w:rsid w:val="00C25105"/>
    <w:rsid w:val="00C933E5"/>
    <w:rsid w:val="00CC4E12"/>
    <w:rsid w:val="00D52701"/>
    <w:rsid w:val="00D85F2C"/>
    <w:rsid w:val="00E21972"/>
    <w:rsid w:val="00F95CBC"/>
    <w:rsid w:val="00FB529A"/>
    <w:rsid w:val="63245599"/>
    <w:rsid w:val="69A3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8">
    <w:name w:val="page number"/>
    <w:basedOn w:val="3"/>
    <w:qFormat/>
    <w:uiPriority w:val="0"/>
  </w:style>
  <w:style w:type="paragraph" w:customStyle="1" w:styleId="9">
    <w:name w:val="figure"/>
    <w:basedOn w:val="1"/>
    <w:qFormat/>
    <w:uiPriority w:val="0"/>
    <w:pPr>
      <w:jc w:val="center"/>
    </w:pPr>
    <w:rPr>
      <w:rFonts w:ascii="Bell MT" w:hAnsi="Bell MT" w:eastAsia="SimSun"/>
      <w:b/>
      <w:sz w:val="20"/>
      <w:szCs w:val="22"/>
      <w:lang w:eastAsia="zh-CN"/>
    </w:rPr>
  </w:style>
  <w:style w:type="character" w:customStyle="1" w:styleId="10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Delft</Company>
  <Pages>1</Pages>
  <Words>101</Words>
  <Characters>576</Characters>
  <Lines>4</Lines>
  <Paragraphs>1</Paragraphs>
  <TotalTime>6</TotalTime>
  <ScaleCrop>false</ScaleCrop>
  <LinksUpToDate>false</LinksUpToDate>
  <CharactersWithSpaces>676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2023-06-07T01:00:00Z</dcterms:created>
  <dc:creator>pidel</dc:creator>
  <cp:lastModifiedBy>ASUS</cp:lastModifiedBy>
  <dcterms:modified xsi:type="dcterms:W3CDTF">2023-06-08T03:15:47Z</dcterms:modified>
  <dc:title>Minutes of Meeting with Second Year Supervisor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7E77FA2E96CE4FD29E2A89F76EE97581</vt:lpwstr>
  </property>
</Properties>
</file>