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4133"/>
          <w:sz w:val="46"/>
        </w:rPr>
        <w:t>SAM&amp;ZO Besluiten- en Begrippenblad</w:t>
      </w:r>
    </w:p>
    <w:p>
      <w:pPr>
        <w:jc w:val="center"/>
      </w:pPr>
      <w:r>
        <w:rPr>
          <w:i/>
          <w:color w:val="5C6956"/>
          <w:sz w:val="24"/>
        </w:rPr>
        <w:t>v0.1 - compacte source of truth voor bouw en audit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5"/>
              </w:rPr>
              <w:t>Onderdeel</w:t>
            </w:r>
          </w:p>
        </w:tc>
        <w:tc>
          <w:tcPr>
            <w:tcW w:type="dxa" w:w="5298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5"/>
              </w:rPr>
              <w:t>Keuze / betekenis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Status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Nieuw consolidatiedocument. Dit document vervangt geen inhoudelijke documenten, maar vat de canonieke keuzes samen voor Codex, Supabase, audit en vervolgwerk.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Bronnen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Afgestemd op UX-blauwdruk v1.1, Functionele Decompositie v0.3, Scherminventaris v0.2, Gebruikersflows v0.3, Datamodel v0.2, Rechtenmodel v0.3, Categoriecatalogus v0.3, MVP-scope v0.2 en Projectplanning v0.2.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Gebruik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Bij twijfel over termen, rollen, statussen of eigenaarschap is dit document de compacte startbron. Voor details blijft het betreffende inhoudelijke document leidend.</w:t>
            </w:r>
          </w:p>
        </w:tc>
      </w:tr>
    </w:tbl>
    <w:p/>
    <w:p>
      <w:pPr>
        <w:pStyle w:val="Heading1"/>
      </w:pPr>
      <w:r>
        <w:t>1. Doel van dit document</w:t>
      </w:r>
    </w:p>
    <w:p>
      <w:r>
        <w:t>Dit besluiten- en begrippenblad is bedoeld om de SAM&amp;ZO-documentenset eenduidig te houden. Het voorkomt dat Codex, Supabase-schema, RLS-plan, UX-teksten en auditdocumenten verschillende woorden gebruiken voor dezelfde logica.</w:t>
      </w:r>
    </w:p>
    <w:p>
      <w:pPr>
        <w:pStyle w:val="ListBullet"/>
        <w:spacing w:after="20"/>
      </w:pPr>
      <w:r>
        <w:t>Het bevat vaste begrippen en korte definities.</w:t>
      </w:r>
    </w:p>
    <w:p>
      <w:pPr>
        <w:pStyle w:val="ListBullet"/>
        <w:spacing w:after="20"/>
      </w:pPr>
      <w:r>
        <w:t>Het bevat de belangrijkste bronbesluiten die niet steeds opnieuw uitgelegd hoeven te worden.</w:t>
      </w:r>
    </w:p>
    <w:p>
      <w:pPr>
        <w:pStyle w:val="ListBullet"/>
        <w:spacing w:after="20"/>
      </w:pPr>
      <w:r>
        <w:t>Het bevat canonieke rollen en statussen voor de volgende bouwfase.</w:t>
      </w:r>
    </w:p>
    <w:p>
      <w:pPr>
        <w:pStyle w:val="ListBullet"/>
        <w:spacing w:after="20"/>
      </w:pPr>
      <w:r>
        <w:t>Het is bewust compact en bouwgericht.</w:t>
      </w:r>
    </w:p>
    <w:p>
      <w:pPr>
        <w:pStyle w:val="Heading1"/>
      </w:pPr>
      <w:r>
        <w:t>2. Documenthiërarchie bij conflict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Volgorde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Document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Leidend voor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1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UX-blauwdruk v1.1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Gedrag, UX-principes, navigatie, toon, persoonlijke regie en samenhang.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2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MVP-scope v0.2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Wat wel/niet in de eerste werkbare app zit.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3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Conceptueel Datamodel v0.2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Entiteiten, relaties, eigenaarschap en statusrichting.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4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Rechtenmodel v0.3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Zien, doen, voorstellen, wijzigen, archiveren en RLS-voorbereiding.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5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Categoriecatalogus v0.3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Categoriegedrag, defaults, velden, acties, signalen en rollen.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6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Scherminventaris v0.2 en Gebruikersflows v0.3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Schermen, routes, flows, acceptatiecriteria en foutpaden.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7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Projectplanning v0.2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Volgorde van werk, auditmomenten en bouwroute.</w:t>
            </w:r>
          </w:p>
        </w:tc>
      </w:tr>
    </w:tbl>
    <w:p/>
    <w:p>
      <w:pPr>
        <w:pStyle w:val="Heading1"/>
      </w:pPr>
      <w:r>
        <w:t>3. Vaste bronbesluiten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2"/>
              </w:rPr>
              <w:t>Thema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2"/>
              </w:rPr>
              <w:t>Vast besluit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2"/>
              </w:rPr>
              <w:t>Gevolg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Persoon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Persoon is account-, login-, authenticatie- en actorslaag.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Geen deelname, taken, doelen of Mijn dag rechtstreeks aan Persoon hangen.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Profiel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Profiel is de functionele appwerkelijkheid.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Mijn dag, groepslidmaatschap, deelname, rolbezetting, taken, doelen, voorstellen en zichtbaarheid hangen aan Profiel.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Eigenaarschap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Eigenaar is altijd een Profiel of een Groep.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Voor Supabase bij voorkeur eigenaar_profiel_id of eigenaar_groep_id, precies een van beide gevuld.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Groepen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Groepen zijn primaire filter- en zichtbaarheidslaag.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Groepslidmaatschap verbindt Profiel aan Groep en geeft niet automatisch beheerrechten.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Categorieen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Categorieen bepalen gedrag, maar zijn geen gesloten lijst.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Systeembeheer kan defaults aanpassen; categorieconfiguratie gebruikt hard gemodelleerde velden.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Tags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Tags bepalen geen gedrag.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Tags zijn alleen voor zoeken, filteren en vindbaarheid.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Momentrollen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Vast palet: deelnemer, uitvoerder, ondersteuner, begeleider, organisator.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Kok, chauffeur, voorzitter en notulist zijn taak/context, geen roltype.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Rolbezetting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Profielen worden los gekoppeld aan Momentrollen.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Bezetting kan wijzigen zonder Moment zelf te herschrijven.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Voorstel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Voorstel is eigen workflow-object.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Persoonlijke werkelijkheid wordt pas actief na acceptatie door het betreffende Profiel.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Uitnodiging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Uitnodiging is voorstelvariant rond Momentdeelname.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Groepsuitnodiging maakt individuele voorstel-/uitnodigingsrecords per relevant Profiel.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Mijn dag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Mijn dag is persoonlijke werkelijkheid.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Alleen persoonlijke, geaccepteerde of voorgestelde onderdelen verschijnen hier.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Planning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Planning is gemeenschappelijke werkelijkheid.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Planning start filtergericht en toont niet zomaar alles.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Documenten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Documenten informeren.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Geen persoonlijke documenten, zorgdossiers, formulieren, rapportages of begeleidingsnotities.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Begeleidingsnotities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Geen Document en geen categorie.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Aparte contextgebonden notitie met strakke rechten.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Doelen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Doelen geven richting en blijven licht.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Geen subdoelen, geen prestatiedashboard; praktische uitwerking via Lijsten.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Tijdlijn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Tijdlijn communiceert en richt aandacht.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Geen chat, likes, reacties, threads of ticketmodule.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Support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Support loopt via Tijdlijn.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Supportvraag blijft kaart/status/afhandeling, geen aparte module.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Archiveren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Archiveren boven verwijderen.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Soft delete/archiefstatus als standaardrichting.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Auditvelden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Technisch noodzakelijk, niet als zichtbare controlelaag.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Wel actor/tijd registreren; geen itemgeschiedenis op detailpagina.</w:t>
            </w:r>
          </w:p>
        </w:tc>
      </w:tr>
    </w:tbl>
    <w:p/>
    <w:p>
      <w:pPr>
        <w:pStyle w:val="Heading1"/>
      </w:pPr>
      <w:r>
        <w:t>4. Begrippenlijst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1"/>
              </w:rPr>
              <w:t>Begrip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1"/>
              </w:rPr>
              <w:t>Definitie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1"/>
              </w:rPr>
              <w:t>Niet verwarren met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Persoon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Technische gebruiker/account die kan inloggen en handelingen uitvoert.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Profiel of lidmaatschap.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Profiel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Functionele appwerkelijkheid van iemand binnen SAM&amp;ZO.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Persoon/account.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Profielperspectief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Kijken en handelen vanuit een gekozen Profiel.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Eigenaarschap of recht om definitief voor iemand te beslissen.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Profieltoegang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Toegang van een Persoon tot een ander Profiel.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Direct wijzigingsrecht op persoonlijke werkelijkheid.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Groep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Filter-, zichtbaarheids- en contextlaag.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Chatgroep of organisatiehiërarchie.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Groepslidmaatschap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Koppeling tussen Profiel en Groep.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Deelname aan Moment of beheerrecht.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Groepsrol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Informatieve roltekst binnen een Groep.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Systeemrol of technisch recht.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Systeemrol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Algemene approl zoals gast, lid, medewerker, systeemondersteuner, systeembeheerder.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Momentrol of groepsrol.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Moment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Iets dat plaatsvindt in tijd: maaltijd, activiteit, dienst, bijeenkomst of persoonlijk moment.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Taak, Document of Doel.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Deelname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Koppeling tussen Profiel en Moment.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Groepslidmaatschap of rolbezetting.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Momentrol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Rolbehoefte bij een Moment vanuit het vaste palet.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Systeemrol, groepsrol of praktijkfunctie.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Rolbezetting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Koppeling tussen Profiel en Momentrol.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De Momentrol zelf.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Lijst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Praktische uitvoeringsstructuur met taken, stappen of onderdelen.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Document of projectmanagementsysteem.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Taak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Uitvoerbaar onderdeel binnen een Lijst.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Open rol bij een Moment.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Document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Informatieve pagina met eenvoudige opmaak.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Begeleidingsnotitie, formulier, rapportage of dossier.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Begeleidingsnotitie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Rol-/contextgebonden notitie bij Moment, Lijst of Taak voor medewerker/toegestane rol.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Document of zorgdossier.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Doel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Richtinggevende laag voor persoon, groep of collectief aangereikt doel.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Prestatie-indicator of subdoelstructuur.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Voorstel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Workflow-object waarmee een voorlopige handeling aan een Profiel wordt voorgelegd.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Directe wijziging.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Uitnodiging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Voorstelvariant rond deelname aan een Moment.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Algemeen Tijdlijnbericht.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Tijdlijnbericht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Communicatie- of aandachtkaart voor Profiel/Groep/context.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Chatbericht of discussie.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Signaal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Tijdlijn- of systeemmelding die aandacht vraagt.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Controlemechanisme of rapportage.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Categorie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Beheerbare gedragsconfiguratie voor een item.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Tag of vrij formulier.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Tag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Filter- of vindbaarheidslabel zonder gedrag.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Categorie.</w:t>
            </w:r>
          </w:p>
        </w:tc>
      </w:tr>
    </w:tbl>
    <w:p/>
    <w:p>
      <w:pPr>
        <w:pStyle w:val="Heading1"/>
      </w:pPr>
      <w:r>
        <w:t>5. Rollen</w:t>
      </w:r>
    </w:p>
    <w:p>
      <w:pPr>
        <w:pStyle w:val="Heading2"/>
      </w:pPr>
      <w:r>
        <w:t>5.1 Systeemrollen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Systeemrol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Kernbetekenis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Belangrijkste grens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Gast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Beperkte gebruiker met eigen Mijn dag binnen expliciet gasttoegankelijke context.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Ziet niets tenzij expliciet opengesteld.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Lid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Gewone communitygebruiker met eigen Profiel, Mijn dag, deelname, taken, zichtbare groepen en supportvraag.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Geen beheerrechten en geen andermans persoonlijke werkelijkheid vaststellen.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Medewerker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Gebruiker met werkcontext, profieltoegang en mogelijk begeleidingsnotities.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Kan niet namens profieleigenaar persoonlijke voorstellen accepteren.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Systeemondersteuner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Praktisch beheer en support.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Geen categoriebeheer of structurele systeeminrichting.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Systeembeheerder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Structurele inrichting van groepen, categorieen, rollen, profieltoegang en instellingen.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Mag persoonlijke regie niet overrulen.</w:t>
            </w:r>
          </w:p>
        </w:tc>
      </w:tr>
    </w:tbl>
    <w:p/>
    <w:p>
      <w:pPr>
        <w:pStyle w:val="Heading2"/>
      </w:pPr>
      <w:r>
        <w:t>5.2 Vast Momentrollenpalet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Momentrol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Betekenis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Voorbeelden van context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deelnemer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Doet mee aan het Moment.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Bewoner eet mee, gast doet mee aan activiteit.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uitvoerder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Voert praktische of inhoudelijke actie uit binnen het Moment.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Kok, chauffeur, notulist, materiaal klaarzetten.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ondersteuner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Helpt praktisch of sociaal mee zonder begeleidingsverantwoordelijkheid.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Vrijwilliger, maatje, praktische hulp.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begeleider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Heeft begeleidende/professionele rol binnen de context.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Medewerker begeleidt activiteit of dienst.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organisator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Is verantwoordelijk voor organisatie of afstemming van het Moment.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Activiteitencommissie, brasserieorganisatie, werkgroep.</w:t>
            </w:r>
          </w:p>
        </w:tc>
      </w:tr>
    </w:tbl>
    <w:p/>
    <w:p>
      <w:pPr>
        <w:pStyle w:val="Heading1"/>
      </w:pPr>
      <w:r>
        <w:t>6. Canonieke statussen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1"/>
              </w:rPr>
              <w:t>Entiteit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1"/>
              </w:rPr>
              <w:t>Statussen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1"/>
              </w:rPr>
              <w:t>Opmerking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Moment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concept, gepland, open, vol, gewijzigd, geannuleerd, afgerond, gearchiveerd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Niet elke categorie gebruikt alle statussen.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Deelname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voorgesteld, geaccepteerd, ingeschreven, afgemeld, geweigerd, wachtlijst, geannuleerd, verlopen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Geaccepteerd/ingeschreven kunnen technisch worden vereenvoudigd in Supabase-fase.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Rolbezetting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actief, afgemeld, vervangen, geannuleerd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Claimen vereist geen goedkeuring.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Taak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open, voorgesteld, geaccepteerd, bezig, afgerond, geweigerd, overgedragen, vervallen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Actieve taak heeft uitvoerder(s).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Document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concept, gepubliceerd, vervangen, gearchiveerd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Reviewstatus naar V1.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Doel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actief, onder_de_aandacht, gepauzeerd, afgerond, gearchiveerd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Geen subdoelen.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Voorstel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open, geaccepteerd, geweigerd, later_bekijken, verlopen, ingetrokken, afgehandeld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Stuurt persoonlijke acceptatie/weigering.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Tijdlijnbericht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nieuw, gelezen, actie_nodig, afgehandeld, gesloten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Geen chatthread.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Supportvraag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nieuw, in_behandeling, afgehandeld, gesloten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Binnen Tijdlijn, geen ticketmodule.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Categorie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actief, gearchiveerd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1"/>
              </w:rPr>
              <w:t>Wijzigingen gelden standaard alleen voor nieuwe items.</w:t>
            </w:r>
          </w:p>
        </w:tc>
      </w:tr>
    </w:tbl>
    <w:p/>
    <w:p>
      <w:pPr>
        <w:pStyle w:val="Heading1"/>
      </w:pPr>
      <w:r>
        <w:t>7. Bouwtaal voor Codex/Supabase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2"/>
              </w:rPr>
              <w:t>Regel</w:t>
            </w:r>
          </w:p>
        </w:tc>
        <w:tc>
          <w:tcPr>
            <w:tcW w:type="dxa" w:w="5298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2"/>
              </w:rPr>
              <w:t>Bouwrichting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Tabelnamen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Gebruik bij voorkeur consistente meervoudsvormen of afgesproken snake_case in Supabase-schemafase.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Profiel boven persoon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Gebruik profiel_id voor functionele relaties; persoon_id voor account, actor, audit en systeemrol.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Eigenaarschap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Gebruik eigenaar_profiel_id of eigenaar_groep_id met constraint dat precies een van beide gevuld is.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Voorstellen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Maak voorstellen als eigen workflowtabel; verwijs naar doelitem of voorgenomen actie.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Uitnodigingen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Modelleer als voorsteltype rond Momentdeelname.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Categorieconfiguratie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Gebruik hard gemodelleerde velden en configuratie die velden/acties/statussen aanstuurt.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RLS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Ontwerp policies vanaf het begin op Profiel, Groep, systeemrol, eigenaarschap, profieltoegang, rolbezetting en status.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Archiveren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Gebruik status/archiefvelden; hard delete alleen in uitzonderlijke beheer- of privacyprocedures.</w:t>
            </w:r>
          </w:p>
        </w:tc>
      </w:tr>
    </w:tbl>
    <w:p/>
    <w:p>
      <w:pPr>
        <w:pStyle w:val="Heading1"/>
      </w:pPr>
      <w:r>
        <w:t>8. Nog open voor technische fase</w:t>
      </w:r>
    </w:p>
    <w:p>
      <w:pPr>
        <w:pStyle w:val="ListBullet"/>
        <w:spacing w:after="20"/>
      </w:pPr>
      <w:r>
        <w:t>Exacte Supabase-tabelnamen, kolomnamen, datatypes, enumtypes en constraints.</w:t>
      </w:r>
    </w:p>
    <w:p>
      <w:pPr>
        <w:pStyle w:val="ListBullet"/>
        <w:spacing w:after="20"/>
      </w:pPr>
      <w:r>
        <w:t>Of sommige statussen technisch worden samengevoegd voor eenvoud, bijvoorbeeld geaccepteerd versus ingeschreven.</w:t>
      </w:r>
    </w:p>
    <w:p>
      <w:pPr>
        <w:pStyle w:val="ListBullet"/>
        <w:spacing w:after="20"/>
      </w:pPr>
      <w:r>
        <w:t>Exacte modellering van contextkoppelingen voor begeleidingsnotities.</w:t>
      </w:r>
    </w:p>
    <w:p>
      <w:pPr>
        <w:pStyle w:val="ListBullet"/>
        <w:spacing w:after="20"/>
      </w:pPr>
      <w:r>
        <w:t>Exacte RLS-policies per tabel en actie.</w:t>
      </w:r>
    </w:p>
    <w:p>
      <w:pPr>
        <w:pStyle w:val="ListBullet"/>
        <w:spacing w:after="20"/>
      </w:pPr>
      <w:r>
        <w:t>Exacte maaltijdregels en seeddata voor de eerste pilot.</w:t>
      </w:r>
    </w:p>
    <w:p>
      <w:pPr>
        <w:pStyle w:val="ListBullet"/>
        <w:spacing w:after="20"/>
      </w:pPr>
      <w:r>
        <w:t>Bewaartermijnen, verwerkingsgrondslagen en DPIA-besluit.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822" w:bottom="82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Werkdocument - definities, vaste besluiten, statussen en bouwtaal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6"/>
      </w:rPr>
      <w:t>SAM&amp;ZO Besluiten- en Begrippenblad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133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1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1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/>
      <w:iCs/>
      <w:color w:val="2D413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Aptos" w:hAnsi="Aptos" w:eastAsia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/>
      <w:contextualSpacing/>
    </w:pPr>
    <w:rPr>
      <w:rFonts w:ascii="Aptos" w:hAnsi="Aptos" w:eastAsia="Apto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  <w:rPr>
      <w:rFonts w:ascii="Aptos" w:hAnsi="Aptos" w:eastAsia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"/>
      <w:contextualSpacing/>
    </w:pPr>
    <w:rPr>
      <w:rFonts w:ascii="Aptos" w:hAnsi="Aptos" w:eastAsia="Aptos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