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49FC" w:rsidRPr="008549FC" w:rsidRDefault="008549FC" w:rsidP="008549FC">
      <w:pPr>
        <w:shd w:val="clear" w:color="auto" w:fill="FFFFFF"/>
        <w:spacing w:after="150"/>
        <w:ind w:left="720"/>
        <w:rPr>
          <w:rFonts w:ascii="Open Sans" w:eastAsia="Times New Roman" w:hAnsi="Open Sans" w:cs="Times New Roman"/>
          <w:color w:val="333333"/>
        </w:rPr>
      </w:pPr>
      <w:r w:rsidRPr="008549FC">
        <w:rPr>
          <w:rFonts w:ascii="Open Sans" w:eastAsia="Times New Roman" w:hAnsi="Open Sans" w:cs="Times New Roman"/>
          <w:color w:val="333333"/>
        </w:rPr>
        <w:t>The ECMAScript 6 arrow function syntax is a shorthand for the ECMAScript 5 function syntax. It supports both block and expression bodies. The value of </w:t>
      </w:r>
      <w:r w:rsidRPr="008549FC">
        <w:rPr>
          <w:rFonts w:ascii="Courier New" w:eastAsia="Times New Roman" w:hAnsi="Courier New" w:cs="Courier New"/>
          <w:color w:val="DD4A68"/>
          <w:sz w:val="20"/>
          <w:szCs w:val="20"/>
          <w:shd w:val="clear" w:color="auto" w:fill="F8F8F8"/>
        </w:rPr>
        <w:t>this</w:t>
      </w:r>
      <w:r w:rsidRPr="008549FC">
        <w:rPr>
          <w:rFonts w:ascii="Open Sans" w:eastAsia="Times New Roman" w:hAnsi="Open Sans" w:cs="Times New Roman"/>
          <w:color w:val="333333"/>
        </w:rPr>
        <w:t> inside the function is not altered: it is the same as the value of </w:t>
      </w:r>
      <w:r w:rsidRPr="008549FC">
        <w:rPr>
          <w:rFonts w:ascii="Courier New" w:eastAsia="Times New Roman" w:hAnsi="Courier New" w:cs="Courier New"/>
          <w:color w:val="DD4A68"/>
          <w:sz w:val="20"/>
          <w:szCs w:val="20"/>
          <w:shd w:val="clear" w:color="auto" w:fill="F8F8F8"/>
        </w:rPr>
        <w:t>this</w:t>
      </w:r>
      <w:r w:rsidRPr="008549FC">
        <w:rPr>
          <w:rFonts w:ascii="Open Sans" w:eastAsia="Times New Roman" w:hAnsi="Open Sans" w:cs="Times New Roman"/>
          <w:color w:val="333333"/>
        </w:rPr>
        <w:t> outside the function. No more </w:t>
      </w:r>
      <w:r w:rsidRPr="008549FC">
        <w:rPr>
          <w:rFonts w:ascii="Courier New" w:eastAsia="Times New Roman" w:hAnsi="Courier New" w:cs="Courier New"/>
          <w:color w:val="DD4A68"/>
          <w:sz w:val="20"/>
          <w:szCs w:val="20"/>
          <w:shd w:val="clear" w:color="auto" w:fill="F8F8F8"/>
        </w:rPr>
        <w:t>var self = this</w:t>
      </w:r>
      <w:r w:rsidRPr="008549FC">
        <w:rPr>
          <w:rFonts w:ascii="Open Sans" w:eastAsia="Times New Roman" w:hAnsi="Open Sans" w:cs="Times New Roman"/>
          <w:color w:val="333333"/>
        </w:rPr>
        <w:t> to keep track of the current scope.</w:t>
      </w:r>
    </w:p>
    <w:p w:rsidR="008549FC" w:rsidRPr="008549FC" w:rsidRDefault="008549FC" w:rsidP="008549FC">
      <w:pPr>
        <w:shd w:val="clear" w:color="auto" w:fill="FFFFFF"/>
        <w:spacing w:after="150"/>
        <w:ind w:left="720"/>
        <w:rPr>
          <w:rFonts w:ascii="Open Sans" w:eastAsia="Times New Roman" w:hAnsi="Open Sans" w:cs="Times New Roman"/>
          <w:color w:val="333333"/>
        </w:rPr>
      </w:pPr>
      <w:r w:rsidRPr="008549FC">
        <w:rPr>
          <w:rFonts w:ascii="Open Sans" w:eastAsia="Times New Roman" w:hAnsi="Open Sans" w:cs="Times New Roman"/>
          <w:color w:val="333333"/>
        </w:rPr>
        <w:t>In this unit, you add a new function to calculate the mortgage amortization. You also modify the existing functions to use the new ECMAScript 6 arrow function syntax.</w:t>
      </w:r>
    </w:p>
    <w:p w:rsidR="008549FC" w:rsidRDefault="008549FC" w:rsidP="00B9550E">
      <w:pPr>
        <w:shd w:val="clear" w:color="auto" w:fill="FFFFFF"/>
        <w:spacing w:after="150"/>
        <w:rPr>
          <w:rFonts w:ascii="Open Sans" w:hAnsi="Open Sans"/>
          <w:color w:val="333333"/>
        </w:rPr>
      </w:pPr>
      <w:bookmarkStart w:id="0" w:name="_GoBack"/>
      <w:bookmarkEnd w:id="0"/>
    </w:p>
    <w:p w:rsidR="00B9550E" w:rsidRDefault="00B9550E" w:rsidP="00B9550E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Open </w:t>
      </w:r>
      <w:r>
        <w:rPr>
          <w:rStyle w:val="HTMLCode"/>
          <w:color w:val="DD4A68"/>
          <w:shd w:val="clear" w:color="auto" w:fill="F8F8F8"/>
        </w:rPr>
        <w:t>js/main.js</w:t>
      </w:r>
      <w:r>
        <w:rPr>
          <w:rFonts w:ascii="Open Sans" w:hAnsi="Open Sans"/>
          <w:color w:val="333333"/>
        </w:rPr>
        <w:t>. Right after the </w:t>
      </w:r>
      <w:r>
        <w:rPr>
          <w:rStyle w:val="HTMLCode"/>
          <w:color w:val="DD4A68"/>
          <w:shd w:val="clear" w:color="auto" w:fill="F8F8F8"/>
        </w:rPr>
        <w:t>calculateMonthlyPayment</w:t>
      </w:r>
      <w:r>
        <w:rPr>
          <w:rFonts w:ascii="Open Sans" w:hAnsi="Open Sans"/>
          <w:color w:val="333333"/>
        </w:rPr>
        <w:t> function, add a </w:t>
      </w:r>
      <w:r>
        <w:rPr>
          <w:rStyle w:val="HTMLCode"/>
          <w:color w:val="DD4A68"/>
          <w:shd w:val="clear" w:color="auto" w:fill="F8F8F8"/>
        </w:rPr>
        <w:t>calculateAmortization</w:t>
      </w:r>
      <w:r>
        <w:rPr>
          <w:rFonts w:ascii="Open Sans" w:hAnsi="Open Sans"/>
          <w:color w:val="333333"/>
        </w:rPr>
        <w:t> function defined as follows:</w:t>
      </w:r>
    </w:p>
    <w:p w:rsidR="00B9550E" w:rsidRDefault="00B9550E" w:rsidP="00B9550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Open Sans" w:hAnsi="Open Sans"/>
          <w:color w:val="333333"/>
        </w:rPr>
      </w:pPr>
      <w:r>
        <w:rPr>
          <w:rFonts w:ascii="Open Sans" w:hAnsi="Open Sans"/>
          <w:noProof/>
          <w:color w:val="333333"/>
        </w:rPr>
        <w:drawing>
          <wp:inline distT="0" distB="0" distL="0" distR="0">
            <wp:extent cx="5459239" cy="2648548"/>
            <wp:effectExtent l="0" t="0" r="19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3-03 at 11.24.57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330" cy="26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50E" w:rsidRDefault="00B9550E" w:rsidP="00B9550E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Modify the </w:t>
      </w:r>
      <w:r>
        <w:rPr>
          <w:rStyle w:val="HTMLCode"/>
          <w:color w:val="DD4A68"/>
          <w:shd w:val="clear" w:color="auto" w:fill="F8F8F8"/>
        </w:rPr>
        <w:t>calculateMonthlyPayment</w:t>
      </w:r>
      <w:r>
        <w:rPr>
          <w:rFonts w:ascii="Open Sans" w:hAnsi="Open Sans"/>
          <w:color w:val="333333"/>
        </w:rPr>
        <w:t> function signature as follows:</w:t>
      </w:r>
    </w:p>
    <w:p w:rsidR="00B9550E" w:rsidRPr="00B9550E" w:rsidRDefault="00B9550E" w:rsidP="00B9550E">
      <w:pPr>
        <w:pStyle w:val="HTMLPreformatted"/>
        <w:shd w:val="clear" w:color="auto" w:fill="F8F8F8"/>
        <w:spacing w:before="120" w:after="240"/>
        <w:ind w:left="720"/>
        <w:rPr>
          <w:rStyle w:val="HTMLCode"/>
          <w:color w:val="000000"/>
          <w:sz w:val="18"/>
          <w:szCs w:val="18"/>
        </w:rPr>
      </w:pPr>
      <w:r w:rsidRPr="00B9550E">
        <w:rPr>
          <w:rStyle w:val="token"/>
          <w:color w:val="0077AA"/>
          <w:sz w:val="18"/>
          <w:szCs w:val="18"/>
        </w:rPr>
        <w:t>let</w:t>
      </w:r>
      <w:r w:rsidRPr="00B9550E">
        <w:rPr>
          <w:rStyle w:val="HTMLCode"/>
          <w:color w:val="000000"/>
          <w:sz w:val="18"/>
          <w:szCs w:val="18"/>
        </w:rPr>
        <w:t xml:space="preserve"> calculateMonthlyPayment </w:t>
      </w:r>
      <w:r w:rsidRPr="00B9550E">
        <w:rPr>
          <w:rStyle w:val="token"/>
          <w:color w:val="A67F59"/>
          <w:sz w:val="18"/>
          <w:szCs w:val="18"/>
        </w:rPr>
        <w:t>=</w:t>
      </w:r>
      <w:r w:rsidRPr="00B9550E">
        <w:rPr>
          <w:rStyle w:val="HTMLCode"/>
          <w:color w:val="000000"/>
          <w:sz w:val="18"/>
          <w:szCs w:val="18"/>
        </w:rPr>
        <w:t xml:space="preserve"> </w:t>
      </w:r>
      <w:r w:rsidRPr="00B9550E">
        <w:rPr>
          <w:rStyle w:val="token"/>
          <w:color w:val="999999"/>
          <w:sz w:val="18"/>
          <w:szCs w:val="18"/>
        </w:rPr>
        <w:t>(</w:t>
      </w:r>
      <w:r w:rsidRPr="00B9550E">
        <w:rPr>
          <w:rStyle w:val="HTMLCode"/>
          <w:color w:val="000000"/>
          <w:sz w:val="18"/>
          <w:szCs w:val="18"/>
        </w:rPr>
        <w:t>principal</w:t>
      </w:r>
      <w:r w:rsidRPr="00B9550E">
        <w:rPr>
          <w:rStyle w:val="token"/>
          <w:color w:val="999999"/>
          <w:sz w:val="18"/>
          <w:szCs w:val="18"/>
        </w:rPr>
        <w:t>,</w:t>
      </w:r>
      <w:r w:rsidRPr="00B9550E">
        <w:rPr>
          <w:rStyle w:val="HTMLCode"/>
          <w:color w:val="000000"/>
          <w:sz w:val="18"/>
          <w:szCs w:val="18"/>
        </w:rPr>
        <w:t xml:space="preserve"> years</w:t>
      </w:r>
      <w:r w:rsidRPr="00B9550E">
        <w:rPr>
          <w:rStyle w:val="token"/>
          <w:color w:val="999999"/>
          <w:sz w:val="18"/>
          <w:szCs w:val="18"/>
        </w:rPr>
        <w:t>,</w:t>
      </w:r>
      <w:r w:rsidRPr="00B9550E">
        <w:rPr>
          <w:rStyle w:val="HTMLCode"/>
          <w:color w:val="000000"/>
          <w:sz w:val="18"/>
          <w:szCs w:val="18"/>
        </w:rPr>
        <w:t xml:space="preserve"> rate</w:t>
      </w:r>
      <w:r w:rsidRPr="00B9550E">
        <w:rPr>
          <w:rStyle w:val="token"/>
          <w:color w:val="999999"/>
          <w:sz w:val="18"/>
          <w:szCs w:val="18"/>
        </w:rPr>
        <w:t>)</w:t>
      </w:r>
      <w:r w:rsidRPr="00B9550E">
        <w:rPr>
          <w:rStyle w:val="HTMLCode"/>
          <w:color w:val="000000"/>
          <w:sz w:val="18"/>
          <w:szCs w:val="18"/>
        </w:rPr>
        <w:t xml:space="preserve"> </w:t>
      </w:r>
      <w:r w:rsidRPr="00B9550E">
        <w:rPr>
          <w:rStyle w:val="token"/>
          <w:color w:val="A67F59"/>
          <w:sz w:val="18"/>
          <w:szCs w:val="18"/>
        </w:rPr>
        <w:t>=&gt;</w:t>
      </w:r>
      <w:r w:rsidRPr="00B9550E">
        <w:rPr>
          <w:rStyle w:val="HTMLCode"/>
          <w:color w:val="000000"/>
          <w:sz w:val="18"/>
          <w:szCs w:val="18"/>
        </w:rPr>
        <w:t xml:space="preserve"> </w:t>
      </w:r>
      <w:r w:rsidRPr="00B9550E">
        <w:rPr>
          <w:rStyle w:val="token"/>
          <w:color w:val="999999"/>
          <w:sz w:val="18"/>
          <w:szCs w:val="18"/>
        </w:rPr>
        <w:t>{</w:t>
      </w:r>
    </w:p>
    <w:p w:rsidR="00B9550E" w:rsidRDefault="00B9550E" w:rsidP="00B9550E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Modify the signature of the </w:t>
      </w:r>
      <w:r>
        <w:rPr>
          <w:rStyle w:val="Strong"/>
          <w:rFonts w:ascii="Open Sans" w:hAnsi="Open Sans"/>
          <w:color w:val="333333"/>
        </w:rPr>
        <w:t>calcBtn</w:t>
      </w:r>
      <w:r>
        <w:rPr>
          <w:rFonts w:ascii="Open Sans" w:hAnsi="Open Sans"/>
          <w:color w:val="333333"/>
        </w:rPr>
        <w:t> click event handler as follows:</w:t>
      </w:r>
    </w:p>
    <w:p w:rsidR="00B9550E" w:rsidRPr="00B9550E" w:rsidRDefault="00B9550E" w:rsidP="00B9550E">
      <w:pPr>
        <w:pStyle w:val="HTMLPreformatted"/>
        <w:shd w:val="clear" w:color="auto" w:fill="F8F8F8"/>
        <w:spacing w:before="120" w:after="240"/>
        <w:ind w:left="720"/>
        <w:rPr>
          <w:rStyle w:val="HTMLCode"/>
          <w:color w:val="000000"/>
          <w:sz w:val="18"/>
          <w:szCs w:val="18"/>
        </w:rPr>
      </w:pPr>
      <w:proofErr w:type="gramStart"/>
      <w:r w:rsidRPr="00B9550E">
        <w:rPr>
          <w:rStyle w:val="HTMLCode"/>
          <w:color w:val="000000"/>
          <w:sz w:val="18"/>
          <w:szCs w:val="18"/>
        </w:rPr>
        <w:t>document</w:t>
      </w:r>
      <w:r w:rsidRPr="00B9550E">
        <w:rPr>
          <w:rStyle w:val="token"/>
          <w:color w:val="999999"/>
          <w:sz w:val="18"/>
          <w:szCs w:val="18"/>
        </w:rPr>
        <w:t>.</w:t>
      </w:r>
      <w:r w:rsidRPr="00B9550E">
        <w:rPr>
          <w:rStyle w:val="token"/>
          <w:color w:val="DD4A68"/>
          <w:sz w:val="18"/>
          <w:szCs w:val="18"/>
        </w:rPr>
        <w:t>getElementById</w:t>
      </w:r>
      <w:proofErr w:type="gramEnd"/>
      <w:r w:rsidRPr="00B9550E">
        <w:rPr>
          <w:rStyle w:val="token"/>
          <w:color w:val="999999"/>
          <w:sz w:val="18"/>
          <w:szCs w:val="18"/>
        </w:rPr>
        <w:t>(</w:t>
      </w:r>
      <w:r w:rsidRPr="00B9550E">
        <w:rPr>
          <w:rStyle w:val="token"/>
          <w:color w:val="669900"/>
          <w:sz w:val="18"/>
          <w:szCs w:val="18"/>
        </w:rPr>
        <w:t>'calcBtn'</w:t>
      </w:r>
      <w:r w:rsidRPr="00B9550E">
        <w:rPr>
          <w:rStyle w:val="token"/>
          <w:color w:val="999999"/>
          <w:sz w:val="18"/>
          <w:szCs w:val="18"/>
        </w:rPr>
        <w:t>).</w:t>
      </w:r>
      <w:r w:rsidRPr="00B9550E">
        <w:rPr>
          <w:rStyle w:val="token"/>
          <w:color w:val="DD4A68"/>
          <w:sz w:val="18"/>
          <w:szCs w:val="18"/>
        </w:rPr>
        <w:t>addEventListener</w:t>
      </w:r>
      <w:r w:rsidRPr="00B9550E">
        <w:rPr>
          <w:rStyle w:val="token"/>
          <w:color w:val="999999"/>
          <w:sz w:val="18"/>
          <w:szCs w:val="18"/>
        </w:rPr>
        <w:t>(</w:t>
      </w:r>
      <w:r w:rsidRPr="00B9550E">
        <w:rPr>
          <w:rStyle w:val="token"/>
          <w:color w:val="669900"/>
          <w:sz w:val="18"/>
          <w:szCs w:val="18"/>
        </w:rPr>
        <w:t>'click'</w:t>
      </w:r>
      <w:r w:rsidRPr="00B9550E">
        <w:rPr>
          <w:rStyle w:val="token"/>
          <w:color w:val="999999"/>
          <w:sz w:val="18"/>
          <w:szCs w:val="18"/>
        </w:rPr>
        <w:t>,</w:t>
      </w:r>
      <w:r w:rsidRPr="00B9550E">
        <w:rPr>
          <w:rStyle w:val="HTMLCode"/>
          <w:color w:val="000000"/>
          <w:sz w:val="18"/>
          <w:szCs w:val="18"/>
        </w:rPr>
        <w:t xml:space="preserve"> </w:t>
      </w:r>
      <w:r w:rsidRPr="00B9550E">
        <w:rPr>
          <w:rStyle w:val="token"/>
          <w:color w:val="999999"/>
          <w:sz w:val="18"/>
          <w:szCs w:val="18"/>
        </w:rPr>
        <w:t>()</w:t>
      </w:r>
      <w:r w:rsidRPr="00B9550E">
        <w:rPr>
          <w:rStyle w:val="HTMLCode"/>
          <w:color w:val="000000"/>
          <w:sz w:val="18"/>
          <w:szCs w:val="18"/>
        </w:rPr>
        <w:t xml:space="preserve"> </w:t>
      </w:r>
      <w:r w:rsidRPr="00B9550E">
        <w:rPr>
          <w:rStyle w:val="token"/>
          <w:color w:val="A67F59"/>
          <w:sz w:val="18"/>
          <w:szCs w:val="18"/>
        </w:rPr>
        <w:t>=&gt;</w:t>
      </w:r>
      <w:r w:rsidRPr="00B9550E">
        <w:rPr>
          <w:rStyle w:val="HTMLCode"/>
          <w:color w:val="000000"/>
          <w:sz w:val="18"/>
          <w:szCs w:val="18"/>
        </w:rPr>
        <w:t xml:space="preserve"> </w:t>
      </w:r>
      <w:r w:rsidRPr="00B9550E">
        <w:rPr>
          <w:rStyle w:val="token"/>
          <w:color w:val="999999"/>
          <w:sz w:val="18"/>
          <w:szCs w:val="18"/>
        </w:rPr>
        <w:t>{</w:t>
      </w:r>
    </w:p>
    <w:p w:rsidR="00B9550E" w:rsidRDefault="00B9550E" w:rsidP="00B9550E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In the </w:t>
      </w:r>
      <w:r>
        <w:rPr>
          <w:rStyle w:val="Strong"/>
          <w:rFonts w:ascii="Open Sans" w:hAnsi="Open Sans"/>
          <w:color w:val="333333"/>
        </w:rPr>
        <w:t>calcBtn</w:t>
      </w:r>
      <w:r>
        <w:rPr>
          <w:rFonts w:ascii="Open Sans" w:hAnsi="Open Sans"/>
          <w:color w:val="333333"/>
        </w:rPr>
        <w:t> click event handler, invoke </w:t>
      </w:r>
      <w:r>
        <w:rPr>
          <w:rStyle w:val="HTMLCode"/>
          <w:color w:val="DD4A68"/>
          <w:shd w:val="clear" w:color="auto" w:fill="F8F8F8"/>
        </w:rPr>
        <w:t>calculateAmortization</w:t>
      </w:r>
      <w:r>
        <w:rPr>
          <w:rFonts w:ascii="Open Sans" w:hAnsi="Open Sans"/>
          <w:color w:val="333333"/>
        </w:rPr>
        <w:t> function instead of </w:t>
      </w:r>
      <w:r>
        <w:rPr>
          <w:rStyle w:val="HTMLCode"/>
          <w:color w:val="DD4A68"/>
          <w:shd w:val="clear" w:color="auto" w:fill="F8F8F8"/>
        </w:rPr>
        <w:t>calculateMonthlyPayment</w:t>
      </w:r>
      <w:r>
        <w:rPr>
          <w:rFonts w:ascii="Open Sans" w:hAnsi="Open Sans"/>
          <w:color w:val="333333"/>
        </w:rPr>
        <w:t>:</w:t>
      </w:r>
    </w:p>
    <w:p w:rsidR="00B9550E" w:rsidRPr="00B9550E" w:rsidRDefault="00B9550E" w:rsidP="00B9550E">
      <w:pPr>
        <w:pStyle w:val="HTMLPreformatted"/>
        <w:shd w:val="clear" w:color="auto" w:fill="F8F8F8"/>
        <w:spacing w:before="120" w:after="240"/>
        <w:ind w:left="720"/>
        <w:rPr>
          <w:rStyle w:val="HTMLCode"/>
          <w:color w:val="000000"/>
          <w:sz w:val="18"/>
          <w:szCs w:val="18"/>
        </w:rPr>
      </w:pPr>
      <w:r w:rsidRPr="00B9550E">
        <w:rPr>
          <w:rStyle w:val="token"/>
          <w:color w:val="0077AA"/>
          <w:sz w:val="18"/>
          <w:szCs w:val="18"/>
        </w:rPr>
        <w:t>let</w:t>
      </w:r>
      <w:r w:rsidRPr="00B9550E">
        <w:rPr>
          <w:rStyle w:val="HTMLCode"/>
          <w:color w:val="000000"/>
          <w:sz w:val="18"/>
          <w:szCs w:val="18"/>
        </w:rPr>
        <w:t xml:space="preserve"> </w:t>
      </w:r>
      <w:r w:rsidRPr="00B9550E">
        <w:rPr>
          <w:rStyle w:val="token"/>
          <w:color w:val="999999"/>
          <w:sz w:val="18"/>
          <w:szCs w:val="18"/>
        </w:rPr>
        <w:t>{</w:t>
      </w:r>
      <w:r w:rsidRPr="00B9550E">
        <w:rPr>
          <w:rStyle w:val="HTMLCode"/>
          <w:color w:val="000000"/>
          <w:sz w:val="18"/>
          <w:szCs w:val="18"/>
        </w:rPr>
        <w:t>monthlyPayment</w:t>
      </w:r>
      <w:r w:rsidRPr="00B9550E">
        <w:rPr>
          <w:rStyle w:val="token"/>
          <w:color w:val="999999"/>
          <w:sz w:val="18"/>
          <w:szCs w:val="18"/>
        </w:rPr>
        <w:t>,</w:t>
      </w:r>
      <w:r w:rsidRPr="00B9550E">
        <w:rPr>
          <w:rStyle w:val="HTMLCode"/>
          <w:color w:val="000000"/>
          <w:sz w:val="18"/>
          <w:szCs w:val="18"/>
        </w:rPr>
        <w:t xml:space="preserve"> monthlyRate</w:t>
      </w:r>
      <w:r w:rsidRPr="00B9550E">
        <w:rPr>
          <w:rStyle w:val="token"/>
          <w:color w:val="999999"/>
          <w:sz w:val="18"/>
          <w:szCs w:val="18"/>
        </w:rPr>
        <w:t>,</w:t>
      </w:r>
      <w:r w:rsidRPr="00B9550E">
        <w:rPr>
          <w:rStyle w:val="HTMLCode"/>
          <w:color w:val="000000"/>
          <w:sz w:val="18"/>
          <w:szCs w:val="18"/>
        </w:rPr>
        <w:t xml:space="preserve"> amortization</w:t>
      </w:r>
      <w:r w:rsidRPr="00B9550E">
        <w:rPr>
          <w:rStyle w:val="token"/>
          <w:color w:val="999999"/>
          <w:sz w:val="18"/>
          <w:szCs w:val="18"/>
        </w:rPr>
        <w:t>}</w:t>
      </w:r>
      <w:r w:rsidRPr="00B9550E">
        <w:rPr>
          <w:rStyle w:val="HTMLCode"/>
          <w:color w:val="000000"/>
          <w:sz w:val="18"/>
          <w:szCs w:val="18"/>
        </w:rPr>
        <w:t xml:space="preserve"> </w:t>
      </w:r>
      <w:r w:rsidRPr="00B9550E">
        <w:rPr>
          <w:rStyle w:val="token"/>
          <w:color w:val="A67F59"/>
          <w:sz w:val="18"/>
          <w:szCs w:val="18"/>
        </w:rPr>
        <w:t>=</w:t>
      </w:r>
      <w:r w:rsidRPr="00B9550E">
        <w:rPr>
          <w:rStyle w:val="HTMLCode"/>
          <w:color w:val="000000"/>
          <w:sz w:val="18"/>
          <w:szCs w:val="18"/>
        </w:rPr>
        <w:t xml:space="preserve"> </w:t>
      </w:r>
      <w:proofErr w:type="gramStart"/>
      <w:r w:rsidRPr="00B9550E">
        <w:rPr>
          <w:rStyle w:val="token"/>
          <w:color w:val="DD4A68"/>
          <w:sz w:val="18"/>
          <w:szCs w:val="18"/>
        </w:rPr>
        <w:t>calculateAmortization</w:t>
      </w:r>
      <w:r w:rsidRPr="00B9550E">
        <w:rPr>
          <w:rStyle w:val="token"/>
          <w:color w:val="999999"/>
          <w:sz w:val="18"/>
          <w:szCs w:val="18"/>
        </w:rPr>
        <w:t>(</w:t>
      </w:r>
      <w:proofErr w:type="gramEnd"/>
      <w:r w:rsidRPr="00B9550E">
        <w:rPr>
          <w:rStyle w:val="HTMLCode"/>
          <w:color w:val="000000"/>
          <w:sz w:val="18"/>
          <w:szCs w:val="18"/>
        </w:rPr>
        <w:t>principal</w:t>
      </w:r>
      <w:r w:rsidRPr="00B9550E">
        <w:rPr>
          <w:rStyle w:val="token"/>
          <w:color w:val="999999"/>
          <w:sz w:val="18"/>
          <w:szCs w:val="18"/>
        </w:rPr>
        <w:t>,</w:t>
      </w:r>
      <w:r w:rsidRPr="00B9550E">
        <w:rPr>
          <w:rStyle w:val="HTMLCode"/>
          <w:color w:val="000000"/>
          <w:sz w:val="18"/>
          <w:szCs w:val="18"/>
        </w:rPr>
        <w:t xml:space="preserve"> years</w:t>
      </w:r>
      <w:r w:rsidRPr="00B9550E">
        <w:rPr>
          <w:rStyle w:val="token"/>
          <w:color w:val="999999"/>
          <w:sz w:val="18"/>
          <w:szCs w:val="18"/>
        </w:rPr>
        <w:t>,</w:t>
      </w:r>
      <w:r w:rsidRPr="00B9550E">
        <w:rPr>
          <w:rStyle w:val="HTMLCode"/>
          <w:color w:val="000000"/>
          <w:sz w:val="18"/>
          <w:szCs w:val="18"/>
        </w:rPr>
        <w:t xml:space="preserve"> rate</w:t>
      </w:r>
      <w:r w:rsidRPr="00B9550E">
        <w:rPr>
          <w:rStyle w:val="token"/>
          <w:color w:val="999999"/>
          <w:sz w:val="18"/>
          <w:szCs w:val="18"/>
        </w:rPr>
        <w:t>);</w:t>
      </w:r>
    </w:p>
    <w:p w:rsidR="00B9550E" w:rsidRDefault="00B9550E" w:rsidP="00B9550E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As the last line of the </w:t>
      </w:r>
      <w:r>
        <w:rPr>
          <w:rStyle w:val="Strong"/>
          <w:rFonts w:ascii="Open Sans" w:hAnsi="Open Sans"/>
          <w:color w:val="333333"/>
        </w:rPr>
        <w:t>calcBtn</w:t>
      </w:r>
      <w:r>
        <w:rPr>
          <w:rFonts w:ascii="Open Sans" w:hAnsi="Open Sans"/>
          <w:color w:val="333333"/>
        </w:rPr>
        <w:t> click event handler, log amortization data to the console (you’ll display the amortization table in the application in the next unit):</w:t>
      </w:r>
    </w:p>
    <w:p w:rsidR="00B9550E" w:rsidRPr="00B9550E" w:rsidRDefault="00B9550E" w:rsidP="00B9550E">
      <w:pPr>
        <w:pStyle w:val="HTMLPreformatted"/>
        <w:shd w:val="clear" w:color="auto" w:fill="F8F8F8"/>
        <w:spacing w:before="120" w:after="240"/>
        <w:ind w:left="720"/>
        <w:rPr>
          <w:rStyle w:val="HTMLCode"/>
          <w:color w:val="000000"/>
          <w:sz w:val="18"/>
          <w:szCs w:val="18"/>
        </w:rPr>
      </w:pPr>
      <w:proofErr w:type="gramStart"/>
      <w:r w:rsidRPr="00B9550E">
        <w:rPr>
          <w:rStyle w:val="HTMLCode"/>
          <w:color w:val="000000"/>
          <w:sz w:val="18"/>
          <w:szCs w:val="18"/>
        </w:rPr>
        <w:t>amortization</w:t>
      </w:r>
      <w:r w:rsidRPr="00B9550E">
        <w:rPr>
          <w:rStyle w:val="token"/>
          <w:color w:val="999999"/>
          <w:sz w:val="18"/>
          <w:szCs w:val="18"/>
        </w:rPr>
        <w:t>.</w:t>
      </w:r>
      <w:r w:rsidRPr="00B9550E">
        <w:rPr>
          <w:rStyle w:val="token"/>
          <w:color w:val="DD4A68"/>
          <w:sz w:val="18"/>
          <w:szCs w:val="18"/>
        </w:rPr>
        <w:t>forEach</w:t>
      </w:r>
      <w:proofErr w:type="gramEnd"/>
      <w:r w:rsidRPr="00B9550E">
        <w:rPr>
          <w:rStyle w:val="token"/>
          <w:color w:val="999999"/>
          <w:sz w:val="18"/>
          <w:szCs w:val="18"/>
        </w:rPr>
        <w:t>(</w:t>
      </w:r>
      <w:r w:rsidRPr="00B9550E">
        <w:rPr>
          <w:rStyle w:val="HTMLCode"/>
          <w:color w:val="000000"/>
          <w:sz w:val="18"/>
          <w:szCs w:val="18"/>
        </w:rPr>
        <w:t xml:space="preserve">month </w:t>
      </w:r>
      <w:r w:rsidRPr="00B9550E">
        <w:rPr>
          <w:rStyle w:val="token"/>
          <w:color w:val="A67F59"/>
          <w:sz w:val="18"/>
          <w:szCs w:val="18"/>
        </w:rPr>
        <w:t>=&gt;</w:t>
      </w:r>
      <w:r w:rsidRPr="00B9550E">
        <w:rPr>
          <w:rStyle w:val="HTMLCode"/>
          <w:color w:val="000000"/>
          <w:sz w:val="18"/>
          <w:szCs w:val="18"/>
        </w:rPr>
        <w:t xml:space="preserve"> console</w:t>
      </w:r>
      <w:r w:rsidRPr="00B9550E">
        <w:rPr>
          <w:rStyle w:val="token"/>
          <w:color w:val="999999"/>
          <w:sz w:val="18"/>
          <w:szCs w:val="18"/>
        </w:rPr>
        <w:t>.</w:t>
      </w:r>
      <w:r w:rsidRPr="00B9550E">
        <w:rPr>
          <w:rStyle w:val="token"/>
          <w:color w:val="DD4A68"/>
          <w:sz w:val="18"/>
          <w:szCs w:val="18"/>
        </w:rPr>
        <w:t>log</w:t>
      </w:r>
      <w:r w:rsidRPr="00B9550E">
        <w:rPr>
          <w:rStyle w:val="token"/>
          <w:color w:val="999999"/>
          <w:sz w:val="18"/>
          <w:szCs w:val="18"/>
        </w:rPr>
        <w:t>(</w:t>
      </w:r>
      <w:r w:rsidRPr="00B9550E">
        <w:rPr>
          <w:rStyle w:val="HTMLCode"/>
          <w:color w:val="000000"/>
          <w:sz w:val="18"/>
          <w:szCs w:val="18"/>
        </w:rPr>
        <w:t>month</w:t>
      </w:r>
      <w:r w:rsidRPr="00B9550E">
        <w:rPr>
          <w:rStyle w:val="token"/>
          <w:color w:val="999999"/>
          <w:sz w:val="18"/>
          <w:szCs w:val="18"/>
        </w:rPr>
        <w:t>));</w:t>
      </w:r>
    </w:p>
    <w:p w:rsidR="00B9550E" w:rsidRDefault="00B9550E" w:rsidP="00B9550E">
      <w:pPr>
        <w:shd w:val="clear" w:color="auto" w:fill="FFFFFF"/>
        <w:spacing w:beforeAutospacing="1" w:afterAutospacing="1"/>
        <w:ind w:left="720"/>
        <w:rPr>
          <w:rFonts w:ascii="Open Sans" w:hAnsi="Open Sans"/>
          <w:color w:val="323330"/>
        </w:rPr>
      </w:pPr>
      <w:r>
        <w:rPr>
          <w:rFonts w:ascii="Open Sans" w:hAnsi="Open Sans"/>
          <w:color w:val="323330"/>
        </w:rPr>
        <w:t>This is an example of an expression body.</w:t>
      </w:r>
    </w:p>
    <w:p w:rsidR="00B9550E" w:rsidRDefault="00B9550E" w:rsidP="00B9550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The complete implementation of the button click handler looks like this:</w:t>
      </w:r>
    </w:p>
    <w:p w:rsidR="00B9550E" w:rsidRDefault="00B9550E" w:rsidP="00B9550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Open Sans" w:hAnsi="Open Sans"/>
          <w:color w:val="333333"/>
        </w:rPr>
      </w:pPr>
      <w:r>
        <w:rPr>
          <w:rFonts w:ascii="Open Sans" w:hAnsi="Open Sans"/>
          <w:noProof/>
          <w:color w:val="333333"/>
        </w:rPr>
        <w:lastRenderedPageBreak/>
        <w:drawing>
          <wp:inline distT="0" distB="0" distL="0" distR="0">
            <wp:extent cx="5477346" cy="140327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3-03 at 11.25.37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761" cy="140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50E" w:rsidRDefault="00B9550E" w:rsidP="00B9550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Open Sans" w:hAnsi="Open Sans"/>
          <w:color w:val="333333"/>
        </w:rPr>
      </w:pPr>
    </w:p>
    <w:p w:rsidR="00B9550E" w:rsidRDefault="00B9550E" w:rsidP="00B9550E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On the command line, type the following command to rebuild the application:</w:t>
      </w:r>
    </w:p>
    <w:p w:rsidR="00B9550E" w:rsidRDefault="00B9550E" w:rsidP="00B9550E">
      <w:pPr>
        <w:pStyle w:val="HTMLPreformatted"/>
        <w:shd w:val="clear" w:color="auto" w:fill="F8F8F8"/>
        <w:spacing w:before="120" w:after="240"/>
        <w:ind w:left="720"/>
        <w:rPr>
          <w:rStyle w:val="HTMLCode"/>
          <w:color w:val="000000"/>
          <w:sz w:val="21"/>
          <w:szCs w:val="21"/>
        </w:rPr>
      </w:pPr>
      <w:r>
        <w:rPr>
          <w:rStyle w:val="token"/>
          <w:color w:val="DD4A68"/>
          <w:sz w:val="21"/>
          <w:szCs w:val="21"/>
        </w:rPr>
        <w:t>npm</w:t>
      </w:r>
      <w:r>
        <w:rPr>
          <w:rStyle w:val="HTMLCode"/>
          <w:color w:val="000000"/>
          <w:sz w:val="21"/>
          <w:szCs w:val="21"/>
        </w:rPr>
        <w:t xml:space="preserve"> run babel</w:t>
      </w:r>
    </w:p>
    <w:p w:rsidR="00B9550E" w:rsidRDefault="00B9550E" w:rsidP="00B9550E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Open a browser, access </w:t>
      </w:r>
      <w:hyperlink r:id="rId7" w:history="1">
        <w:r>
          <w:rPr>
            <w:rStyle w:val="Hyperlink"/>
            <w:rFonts w:ascii="Open Sans" w:hAnsi="Open Sans"/>
            <w:color w:val="3190CD"/>
          </w:rPr>
          <w:t>http://localhost:8080</w:t>
        </w:r>
      </w:hyperlink>
      <w:r>
        <w:rPr>
          <w:rFonts w:ascii="Open Sans" w:hAnsi="Open Sans"/>
          <w:color w:val="333333"/>
        </w:rPr>
        <w:t>, and click the </w:t>
      </w:r>
      <w:r>
        <w:rPr>
          <w:rStyle w:val="Strong"/>
          <w:rFonts w:ascii="Open Sans" w:hAnsi="Open Sans"/>
          <w:color w:val="333333"/>
        </w:rPr>
        <w:t>Calculate</w:t>
      </w:r>
      <w:r>
        <w:rPr>
          <w:rFonts w:ascii="Open Sans" w:hAnsi="Open Sans"/>
          <w:color w:val="333333"/>
        </w:rPr>
        <w:t> button. Open the developer console: you should see the amortization values in the console log.</w:t>
      </w:r>
    </w:p>
    <w:p w:rsidR="00C93758" w:rsidRPr="00B9550E" w:rsidRDefault="00B9550E" w:rsidP="00B9550E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470780</wp:posOffset>
            </wp:positionH>
            <wp:positionV relativeFrom="paragraph">
              <wp:posOffset>18107</wp:posOffset>
            </wp:positionV>
            <wp:extent cx="5001768" cy="4224528"/>
            <wp:effectExtent l="0" t="0" r="2540" b="50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3-03 at 11.26.09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768" cy="4224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93758" w:rsidRPr="00B9550E" w:rsidSect="003770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Open Sans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B62E3"/>
    <w:multiLevelType w:val="multilevel"/>
    <w:tmpl w:val="F2AC5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5014C8"/>
    <w:multiLevelType w:val="multilevel"/>
    <w:tmpl w:val="F7F4E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E95A98"/>
    <w:multiLevelType w:val="multilevel"/>
    <w:tmpl w:val="A8D43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215235"/>
    <w:multiLevelType w:val="multilevel"/>
    <w:tmpl w:val="12164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B24A68"/>
    <w:multiLevelType w:val="multilevel"/>
    <w:tmpl w:val="9A44C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2B378E"/>
    <w:multiLevelType w:val="multilevel"/>
    <w:tmpl w:val="FED61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85780F"/>
    <w:multiLevelType w:val="multilevel"/>
    <w:tmpl w:val="74CE9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F9D10C0"/>
    <w:multiLevelType w:val="multilevel"/>
    <w:tmpl w:val="A9B4D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4"/>
  </w:num>
  <w:num w:numId="5">
    <w:abstractNumId w:val="3"/>
  </w:num>
  <w:num w:numId="6">
    <w:abstractNumId w:val="1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EDA"/>
    <w:rsid w:val="00377047"/>
    <w:rsid w:val="003F6EDA"/>
    <w:rsid w:val="00497408"/>
    <w:rsid w:val="004E662B"/>
    <w:rsid w:val="0061736B"/>
    <w:rsid w:val="007D4F7A"/>
    <w:rsid w:val="008549FC"/>
    <w:rsid w:val="00A510F4"/>
    <w:rsid w:val="00A80176"/>
    <w:rsid w:val="00B9550E"/>
    <w:rsid w:val="00C93758"/>
    <w:rsid w:val="00E76A85"/>
    <w:rsid w:val="00F53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5F8F3"/>
  <w14:defaultImageDpi w14:val="32767"/>
  <w15:chartTrackingRefBased/>
  <w15:docId w15:val="{532F9527-A058-174F-92AC-BF7BFE998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F6EDA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F6ED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3F6ED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3F6ED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6E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6ED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F6ED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3F6EDA"/>
  </w:style>
  <w:style w:type="character" w:styleId="Strong">
    <w:name w:val="Strong"/>
    <w:basedOn w:val="DefaultParagraphFont"/>
    <w:uiPriority w:val="22"/>
    <w:qFormat/>
    <w:rsid w:val="003F6E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982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5297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8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2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45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788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4171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9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4662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11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51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7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localhost:8080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254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Pastor</dc:creator>
  <cp:keywords/>
  <dc:description/>
  <cp:lastModifiedBy>Cesar Pastor</cp:lastModifiedBy>
  <cp:revision>4</cp:revision>
  <dcterms:created xsi:type="dcterms:W3CDTF">2018-03-03T03:21:00Z</dcterms:created>
  <dcterms:modified xsi:type="dcterms:W3CDTF">2018-03-03T03:43:00Z</dcterms:modified>
</cp:coreProperties>
</file>