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Patient Registration Form</w:t>
      </w:r>
    </w:p>
    <w:p>
      <w:pPr>
        <w:jc w:val="center"/>
      </w:pPr>
      <w:r>
        <w:rPr>
          <w:i/>
          <w:sz w:val="18"/>
        </w:rPr>
        <w:t>BitHealth General Hospital (Synthetic)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Case ID</w:t>
            </w:r>
          </w:p>
        </w:tc>
        <w:tc>
          <w:tcPr>
            <w:tcW w:type="dxa" w:w="5184"/>
          </w:tcPr>
          <w:p>
            <w:r>
              <w:t>CASE-001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Patient ID</w:t>
            </w:r>
          </w:p>
        </w:tc>
        <w:tc>
          <w:tcPr>
            <w:tcW w:type="dxa" w:w="5184"/>
          </w:tcPr>
          <w:p>
            <w:r>
              <w:t>PT-0001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Patient Name</w:t>
            </w:r>
          </w:p>
        </w:tc>
        <w:tc>
          <w:tcPr>
            <w:tcW w:type="dxa" w:w="5184"/>
          </w:tcPr>
          <w:p>
            <w:r>
              <w:t>Alya Pratama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Date of Birth</w:t>
            </w:r>
          </w:p>
        </w:tc>
        <w:tc>
          <w:tcPr>
            <w:tcW w:type="dxa" w:w="5184"/>
          </w:tcPr>
          <w:p>
            <w:r>
              <w:t>1988-04-12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Sex</w:t>
            </w:r>
          </w:p>
        </w:tc>
        <w:tc>
          <w:tcPr>
            <w:tcW w:type="dxa" w:w="5184"/>
          </w:tcPr>
          <w:p>
            <w:r>
              <w:t>F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Admission Date</w:t>
            </w:r>
          </w:p>
        </w:tc>
        <w:tc>
          <w:tcPr>
            <w:tcW w:type="dxa" w:w="5184"/>
          </w:tcPr>
          <w:p>
            <w:r>
              <w:t>2026-08-03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Payer</w:t>
            </w:r>
          </w:p>
        </w:tc>
        <w:tc>
          <w:tcPr>
            <w:tcW w:type="dxa" w:w="5184"/>
          </w:tcPr>
          <w:p>
            <w:r>
              <w:t>Private Insurance</w:t>
            </w:r>
          </w:p>
        </w:tc>
      </w:tr>
    </w:tbl>
    <w:p>
      <w:pPr>
        <w:pStyle w:val="Heading2"/>
      </w:pPr>
      <w:r>
        <w:t>Administrative Note</w:t>
      </w:r>
    </w:p>
    <w:p>
      <w:pPr>
        <w:spacing w:after="100"/>
      </w:pPr>
      <w:r>
        <w:t>Identity verified at registration desk using hospital registration record.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