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Attending Physician Note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CASE-003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PT-0003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Citra Lestari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Encounter Date</w:t>
            </w:r>
          </w:p>
        </w:tc>
        <w:tc>
          <w:tcPr>
            <w:tcW w:type="dxa" w:w="5184"/>
          </w:tcPr>
          <w:p>
            <w:r>
              <w:t>2026-08-10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R. Aditya</w:t>
            </w:r>
          </w:p>
        </w:tc>
      </w:tr>
    </w:tbl>
    <w:p>
      <w:pPr>
        <w:pStyle w:val="Heading2"/>
      </w:pPr>
      <w:r>
        <w:t>Presenting Complaint</w:t>
      </w:r>
    </w:p>
    <w:p>
      <w:pPr>
        <w:spacing w:after="100"/>
      </w:pPr>
      <w:r>
        <w:t>Vomiting and watery diarrhea since previous evening.</w:t>
      </w:r>
    </w:p>
    <w:p>
      <w:pPr>
        <w:pStyle w:val="Heading2"/>
      </w:pPr>
      <w:r>
        <w:t>Assessment</w:t>
      </w:r>
    </w:p>
    <w:p>
      <w:pPr>
        <w:spacing w:after="100"/>
      </w:pPr>
      <w:r>
        <w:t>Acute gastroenteritis with mild dehydration.</w:t>
      </w:r>
    </w:p>
    <w:p>
      <w:pPr>
        <w:pStyle w:val="Heading2"/>
      </w:pPr>
      <w:r>
        <w:t>Plan</w:t>
      </w:r>
    </w:p>
    <w:p>
      <w:pPr>
        <w:spacing w:after="100"/>
      </w:pPr>
      <w:r>
        <w:t>IV fluid, oral rehydration, symptomatic treatment.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