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Claim Submission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PT-0044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Danu Wibowo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1969-06-22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2026-08-12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2026-08-13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Stable angina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Claimed Procedure</w:t>
            </w:r>
          </w:p>
        </w:tc>
        <w:tc>
          <w:tcPr>
            <w:tcW w:type="dxa" w:w="5184"/>
          </w:tcPr>
          <w:p>
            <w:r>
              <w:t>None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Claim Amount (IDR)</w:t>
            </w:r>
          </w:p>
        </w:tc>
        <w:tc>
          <w:tcPr>
            <w:tcW w:type="dxa" w:w="5184"/>
          </w:tcPr>
          <w:p>
            <w:r>
              <w:t>6,100,000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L. Prameswari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Physician Signature</w:t>
            </w:r>
          </w:p>
        </w:tc>
        <w:tc>
          <w:tcPr>
            <w:tcW w:type="dxa" w:w="5184"/>
          </w:tcPr>
          <w:p>
            <w:r>
              <w:t>Signed</w:t>
            </w:r>
          </w:p>
        </w:tc>
      </w:tr>
    </w:tbl>
    <w:p>
      <w:pPr>
        <w:pStyle w:val="Heading2"/>
      </w:pPr>
      <w:r>
        <w:t>Claim Note</w:t>
      </w:r>
    </w:p>
    <w:p>
      <w:pPr>
        <w:spacing w:after="100"/>
      </w:pPr>
      <w:r>
        <w:t>Submitted for routine payer review.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