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SOP-05 Procedure Supporting Documentation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p>
      <w:pPr>
        <w:pStyle w:val="Heading2"/>
      </w:pPr>
      <w:r>
        <w:t>Purpose</w:t>
      </w:r>
    </w:p>
    <w:p>
      <w:pPr>
        <w:spacing w:after="100"/>
      </w:pPr>
      <w:r>
        <w:t>Define required evidence for selected procedures.</w:t>
      </w:r>
    </w:p>
    <w:p>
      <w:pPr>
        <w:pStyle w:val="Heading2"/>
      </w:pPr>
      <w:r>
        <w:t>Colonoscopy</w:t>
      </w:r>
    </w:p>
    <w:p>
      <w:pPr>
        <w:spacing w:after="100"/>
      </w:pPr>
      <w:r>
        <w:t>Requires an Endoscopy Report documenting procedure date, findings, and conclusion/impression.</w:t>
      </w:r>
    </w:p>
    <w:p>
      <w:pPr>
        <w:pStyle w:val="Heading2"/>
      </w:pPr>
      <w:r>
        <w:t>CT abdomen with contrast</w:t>
      </w:r>
    </w:p>
    <w:p>
      <w:pPr>
        <w:spacing w:after="100"/>
      </w:pPr>
      <w:r>
        <w:t>Requires a Radiology Report containing at least Study Date, Findings, and Impression.</w:t>
      </w:r>
    </w:p>
    <w:p>
      <w:pPr>
        <w:pStyle w:val="Heading2"/>
      </w:pPr>
      <w:r>
        <w:t>Appendectomy</w:t>
      </w:r>
    </w:p>
    <w:p>
      <w:pPr>
        <w:spacing w:after="100"/>
      </w:pPr>
      <w:r>
        <w:t>Requires an Operative Report containing procedure date, operative findings, and surgeon identification.</w:t>
      </w:r>
    </w:p>
    <w:p>
      <w:pPr>
        <w:pStyle w:val="Heading2"/>
      </w:pPr>
      <w:r>
        <w:t>Missing report</w:t>
      </w:r>
    </w:p>
    <w:p>
      <w:pPr>
        <w:spacing w:after="100"/>
      </w:pPr>
      <w:r>
        <w:t>If a required procedure report is absent, flag as high severity.</w:t>
      </w:r>
    </w:p>
    <w:p>
      <w:pPr>
        <w:pStyle w:val="Heading2"/>
      </w:pPr>
      <w:r>
        <w:t>Incomplete report</w:t>
      </w:r>
    </w:p>
    <w:p>
      <w:pPr>
        <w:spacing w:after="100"/>
      </w:pPr>
      <w:r>
        <w:t>If a required report exists but a required section is blank or clearly incomplete, flag for human review. Do not invent the missing section.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