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76C5" w14:textId="6193748B" w:rsidR="00DF5AFA" w:rsidRDefault="0039097B" w:rsidP="0039097B">
      <w:pPr>
        <w:spacing w:after="0" w:line="240" w:lineRule="auto"/>
      </w:pPr>
      <w:r w:rsidRPr="0039097B">
        <w:t>Learning SCORM and Tin Can API By David Rivers</w:t>
      </w:r>
    </w:p>
    <w:p w14:paraId="70EAE8BC" w14:textId="77777777" w:rsidR="0039097B" w:rsidRDefault="0039097B" w:rsidP="0039097B">
      <w:pPr>
        <w:spacing w:after="0" w:line="240" w:lineRule="auto"/>
      </w:pPr>
    </w:p>
    <w:p w14:paraId="6F4F1A52" w14:textId="736EC940" w:rsidR="0039097B" w:rsidRDefault="00E959D6" w:rsidP="0039097B">
      <w:pPr>
        <w:spacing w:after="0" w:line="240" w:lineRule="auto"/>
      </w:pPr>
      <w:hyperlink r:id="rId5" w:history="1">
        <w:r w:rsidR="0039097B" w:rsidRPr="005B142A">
          <w:rPr>
            <w:rStyle w:val="Hyperlink"/>
          </w:rPr>
          <w:t>https://www.linkedin.com/learning/learning-scorm-and-tin-can-api/welcome?u=2045532</w:t>
        </w:r>
      </w:hyperlink>
    </w:p>
    <w:p w14:paraId="22B470E9" w14:textId="7C2BA118" w:rsidR="0039097B" w:rsidRDefault="0039097B" w:rsidP="0039097B">
      <w:pPr>
        <w:spacing w:after="0" w:line="240" w:lineRule="auto"/>
      </w:pPr>
    </w:p>
    <w:p w14:paraId="30D017DF" w14:textId="77777777" w:rsidR="0039097B" w:rsidRDefault="0039097B" w:rsidP="0039097B">
      <w:pPr>
        <w:spacing w:after="0" w:line="240" w:lineRule="auto"/>
      </w:pPr>
    </w:p>
    <w:p w14:paraId="62FF0E31" w14:textId="6DD05BA5" w:rsidR="0039097B" w:rsidRDefault="0039097B" w:rsidP="0039097B">
      <w:pPr>
        <w:spacing w:after="0" w:line="240" w:lineRule="auto"/>
      </w:pPr>
    </w:p>
    <w:p w14:paraId="16AD0378" w14:textId="56DC16F2" w:rsidR="00291187" w:rsidRDefault="00291187" w:rsidP="0039097B">
      <w:pPr>
        <w:spacing w:after="0" w:line="240" w:lineRule="auto"/>
      </w:pPr>
      <w:r w:rsidRPr="00291187">
        <w:rPr>
          <w:u w:val="single"/>
        </w:rPr>
        <w:t>SCOR</w:t>
      </w:r>
      <w:r w:rsidR="00886F2F">
        <w:rPr>
          <w:u w:val="single"/>
        </w:rPr>
        <w:t>M</w:t>
      </w:r>
      <w:r w:rsidR="00886F2F">
        <w:t xml:space="preserve"> (</w:t>
      </w:r>
      <w:r w:rsidR="00596AA2" w:rsidRPr="00596AA2">
        <w:t>Shareable Content Object Reference Model</w:t>
      </w:r>
      <w:r w:rsidR="00886F2F">
        <w:t>)</w:t>
      </w:r>
    </w:p>
    <w:p w14:paraId="2A9A17B3" w14:textId="6513AD2F" w:rsidR="00886F2F" w:rsidRDefault="00886F2F" w:rsidP="0039097B">
      <w:pPr>
        <w:spacing w:after="0" w:line="240" w:lineRule="auto"/>
      </w:pPr>
      <w:r>
        <w:t xml:space="preserve">It </w:t>
      </w:r>
      <w:r w:rsidRPr="00886F2F">
        <w:t xml:space="preserve">is a </w:t>
      </w:r>
      <w:r w:rsidR="00757926">
        <w:t xml:space="preserve">standard </w:t>
      </w:r>
      <w:r w:rsidRPr="00886F2F">
        <w:t>reference model or basically a set of instructions for the objects</w:t>
      </w:r>
      <w:r>
        <w:t xml:space="preserve"> (</w:t>
      </w:r>
      <w:r w:rsidRPr="00886F2F">
        <w:t>courses and the components making up your courses</w:t>
      </w:r>
      <w:r>
        <w:t xml:space="preserve">) </w:t>
      </w:r>
      <w:r w:rsidRPr="00886F2F">
        <w:t xml:space="preserve">or pieces of content you want to share with others. </w:t>
      </w:r>
    </w:p>
    <w:p w14:paraId="5031C40E" w14:textId="6EEBC173" w:rsidR="009B2A26" w:rsidRDefault="009B2A26" w:rsidP="002E7DD0">
      <w:pPr>
        <w:pStyle w:val="ListParagraph"/>
        <w:numPr>
          <w:ilvl w:val="0"/>
          <w:numId w:val="1"/>
        </w:numPr>
        <w:spacing w:after="0" w:line="240" w:lineRule="auto"/>
      </w:pPr>
      <w:r>
        <w:t>It is a standard to allow the re-use to course and their components created with SCORM compliance applications to be published on LMS. It does not provide API access, but it a tool to publish courses on LMS.</w:t>
      </w:r>
    </w:p>
    <w:p w14:paraId="6569480B" w14:textId="0A72AAF5" w:rsidR="007774ED" w:rsidRDefault="007774ED" w:rsidP="002E7DD0">
      <w:pPr>
        <w:pStyle w:val="ListParagraph"/>
        <w:numPr>
          <w:ilvl w:val="0"/>
          <w:numId w:val="1"/>
        </w:numPr>
        <w:spacing w:after="0" w:line="240" w:lineRule="auto"/>
      </w:pPr>
      <w:r>
        <w:t>A course will be published (converted to a SCORM compliance file), this file can then be imported into the LMS to create a course.</w:t>
      </w:r>
    </w:p>
    <w:p w14:paraId="672F844D" w14:textId="2D1D1816" w:rsidR="004158ED" w:rsidRDefault="004158ED" w:rsidP="002E7DD0">
      <w:pPr>
        <w:pStyle w:val="ListParagraph"/>
        <w:numPr>
          <w:ilvl w:val="0"/>
          <w:numId w:val="1"/>
        </w:numPr>
        <w:spacing w:after="0" w:line="240" w:lineRule="auto"/>
      </w:pPr>
      <w:r w:rsidRPr="004158ED">
        <w:t>SCORM compliant e-learning content can be reused in a variety of systems and frameworks</w:t>
      </w:r>
      <w:r>
        <w:t>, removing the need to duplicate content across different e-learning applications</w:t>
      </w:r>
      <w:r w:rsidR="007A7419">
        <w:t xml:space="preserve"> and LMS vendors</w:t>
      </w:r>
      <w:r>
        <w:t>.</w:t>
      </w:r>
    </w:p>
    <w:p w14:paraId="120297F9" w14:textId="0F6CFA23" w:rsidR="002E7DD0" w:rsidRDefault="002E7DD0" w:rsidP="0039097B">
      <w:pPr>
        <w:pStyle w:val="ListParagraph"/>
        <w:numPr>
          <w:ilvl w:val="0"/>
          <w:numId w:val="1"/>
        </w:numPr>
        <w:spacing w:after="0" w:line="240" w:lineRule="auto"/>
      </w:pPr>
      <w:r w:rsidRPr="002E7DD0">
        <w:t>And your courses will be able to withstand changes in technology without the need to redesign, reconfigure, or recode them.</w:t>
      </w:r>
    </w:p>
    <w:p w14:paraId="62C4C251" w14:textId="58C9E91E" w:rsidR="00CB56A2" w:rsidRDefault="00CB56A2" w:rsidP="0039097B">
      <w:pPr>
        <w:pStyle w:val="ListParagraph"/>
        <w:numPr>
          <w:ilvl w:val="0"/>
          <w:numId w:val="1"/>
        </w:numPr>
        <w:spacing w:after="0" w:line="240" w:lineRule="auto"/>
      </w:pPr>
      <w:r w:rsidRPr="00CB56A2">
        <w:t xml:space="preserve">By creating SCORM-compliant courses, we can be confident our content will work with any LMS. </w:t>
      </w:r>
    </w:p>
    <w:p w14:paraId="5500F8B7" w14:textId="79C78359" w:rsidR="00860368" w:rsidRDefault="00860368" w:rsidP="0039097B">
      <w:pPr>
        <w:pStyle w:val="ListParagraph"/>
        <w:numPr>
          <w:ilvl w:val="0"/>
          <w:numId w:val="1"/>
        </w:numPr>
        <w:spacing w:after="0" w:line="240" w:lineRule="auto"/>
      </w:pPr>
      <w:r w:rsidRPr="00860368">
        <w:t>After turning on options in your software to ensure SCORM-compliance, your course is broken up into Shareable Content Objects (SCOs) that will communicate with any LMS.</w:t>
      </w:r>
    </w:p>
    <w:p w14:paraId="1415A814" w14:textId="642F9F63" w:rsidR="00596AA2" w:rsidRDefault="00886F2F" w:rsidP="0039097B">
      <w:pPr>
        <w:spacing w:after="0" w:line="240" w:lineRule="auto"/>
      </w:pPr>
      <w:r>
        <w:t>Most e-learning software is SCORM compliance.</w:t>
      </w:r>
    </w:p>
    <w:p w14:paraId="51AAC3B8" w14:textId="62453A11" w:rsidR="00886F2F" w:rsidRDefault="00886F2F" w:rsidP="0039097B">
      <w:pPr>
        <w:spacing w:after="0" w:line="240" w:lineRule="auto"/>
      </w:pPr>
    </w:p>
    <w:p w14:paraId="14D1825C" w14:textId="77777777" w:rsidR="00CB56A2" w:rsidRDefault="00CB56A2" w:rsidP="0039097B">
      <w:pPr>
        <w:spacing w:after="0" w:line="240" w:lineRule="auto"/>
      </w:pPr>
    </w:p>
    <w:p w14:paraId="4F5246C9" w14:textId="6318F22C" w:rsidR="00CB56A2" w:rsidRDefault="00CB56A2" w:rsidP="0039097B">
      <w:pPr>
        <w:spacing w:after="0" w:line="240" w:lineRule="auto"/>
      </w:pPr>
      <w:r>
        <w:rPr>
          <w:noProof/>
        </w:rPr>
        <w:drawing>
          <wp:inline distT="0" distB="0" distL="0" distR="0" wp14:anchorId="483239CF" wp14:editId="7F4DAF26">
            <wp:extent cx="3471771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31" cy="244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0856" w14:textId="0D356EFA" w:rsidR="00CB56A2" w:rsidRDefault="00CB56A2" w:rsidP="00CB56A2">
      <w:pPr>
        <w:pStyle w:val="ListParagraph"/>
        <w:numPr>
          <w:ilvl w:val="0"/>
          <w:numId w:val="1"/>
        </w:numPr>
        <w:spacing w:after="0" w:line="240" w:lineRule="auto"/>
      </w:pPr>
      <w:r>
        <w:t>Create a course</w:t>
      </w:r>
    </w:p>
    <w:p w14:paraId="55EF1E46" w14:textId="18A6EB89" w:rsidR="00CB56A2" w:rsidRDefault="00CB56A2" w:rsidP="00CB56A2">
      <w:pPr>
        <w:pStyle w:val="ListParagraph"/>
        <w:numPr>
          <w:ilvl w:val="0"/>
          <w:numId w:val="1"/>
        </w:numPr>
        <w:spacing w:after="0" w:line="240" w:lineRule="auto"/>
      </w:pPr>
      <w:r>
        <w:t>Make the course SCORM compliance</w:t>
      </w:r>
    </w:p>
    <w:p w14:paraId="56A6AAF4" w14:textId="255C22B7" w:rsidR="00CB56A2" w:rsidRDefault="00CB56A2" w:rsidP="00CB56A2">
      <w:pPr>
        <w:pStyle w:val="ListParagraph"/>
        <w:numPr>
          <w:ilvl w:val="0"/>
          <w:numId w:val="1"/>
        </w:numPr>
        <w:spacing w:after="0" w:line="240" w:lineRule="auto"/>
      </w:pPr>
      <w:r>
        <w:t>Publish the course into the LMS</w:t>
      </w:r>
    </w:p>
    <w:p w14:paraId="5AAC9C59" w14:textId="54172407" w:rsidR="00CB56A2" w:rsidRDefault="00CB56A2" w:rsidP="00CB56A2">
      <w:pPr>
        <w:pStyle w:val="ListParagraph"/>
        <w:numPr>
          <w:ilvl w:val="0"/>
          <w:numId w:val="1"/>
        </w:numPr>
        <w:spacing w:after="0" w:line="240" w:lineRule="auto"/>
      </w:pPr>
      <w:r>
        <w:t>Create a second course</w:t>
      </w:r>
    </w:p>
    <w:p w14:paraId="16CE1429" w14:textId="0706523D" w:rsidR="00CB56A2" w:rsidRDefault="00CB56A2" w:rsidP="00CB56A2">
      <w:pPr>
        <w:pStyle w:val="ListParagraph"/>
        <w:numPr>
          <w:ilvl w:val="0"/>
          <w:numId w:val="1"/>
        </w:numPr>
        <w:spacing w:after="0" w:line="240" w:lineRule="auto"/>
      </w:pPr>
      <w:r>
        <w:t>Reuse chapters, pages, or components from the first course into the second course</w:t>
      </w:r>
    </w:p>
    <w:p w14:paraId="188DB532" w14:textId="174F707C" w:rsidR="00CB56A2" w:rsidRDefault="00CB56A2" w:rsidP="00CB56A2">
      <w:pPr>
        <w:spacing w:after="0" w:line="240" w:lineRule="auto"/>
      </w:pPr>
    </w:p>
    <w:p w14:paraId="5D9AF1ED" w14:textId="77777777" w:rsidR="000539B4" w:rsidRDefault="000539B4" w:rsidP="00CB56A2">
      <w:pPr>
        <w:spacing w:after="0" w:line="240" w:lineRule="auto"/>
      </w:pPr>
    </w:p>
    <w:p w14:paraId="4F9B791F" w14:textId="1A827F0B" w:rsidR="00CB56A2" w:rsidRDefault="00CB56A2" w:rsidP="00CB56A2">
      <w:pPr>
        <w:spacing w:after="0" w:line="240" w:lineRule="auto"/>
      </w:pPr>
    </w:p>
    <w:p w14:paraId="1B50883D" w14:textId="5C5A828E" w:rsidR="00CB56A2" w:rsidRDefault="00B32C2E" w:rsidP="00CB56A2">
      <w:pPr>
        <w:spacing w:after="0" w:line="240" w:lineRule="auto"/>
      </w:pPr>
      <w:r>
        <w:lastRenderedPageBreak/>
        <w:t>Application</w:t>
      </w:r>
      <w:r w:rsidR="000539B4">
        <w:t>s</w:t>
      </w:r>
      <w:r>
        <w:t xml:space="preserve"> used to create SCORM compliance courses</w:t>
      </w:r>
    </w:p>
    <w:p w14:paraId="21460408" w14:textId="0195B622" w:rsidR="00B32C2E" w:rsidRDefault="00B32C2E" w:rsidP="00B32C2E">
      <w:pPr>
        <w:pStyle w:val="ListParagraph"/>
        <w:numPr>
          <w:ilvl w:val="0"/>
          <w:numId w:val="1"/>
        </w:numPr>
        <w:spacing w:after="0" w:line="240" w:lineRule="auto"/>
      </w:pPr>
      <w:r>
        <w:t>Adobe Captivate</w:t>
      </w:r>
    </w:p>
    <w:p w14:paraId="6778F344" w14:textId="6A28E398" w:rsidR="00B32C2E" w:rsidRDefault="00B32C2E" w:rsidP="00B32C2E">
      <w:pPr>
        <w:pStyle w:val="ListParagraph"/>
        <w:numPr>
          <w:ilvl w:val="0"/>
          <w:numId w:val="1"/>
        </w:numPr>
        <w:spacing w:after="0" w:line="240" w:lineRule="auto"/>
      </w:pPr>
      <w:r>
        <w:t>Articulate Storyline 2</w:t>
      </w:r>
    </w:p>
    <w:p w14:paraId="3DB036EE" w14:textId="68850B24" w:rsidR="00B32C2E" w:rsidRDefault="00B32C2E" w:rsidP="00B32C2E">
      <w:pPr>
        <w:pStyle w:val="ListParagraph"/>
        <w:numPr>
          <w:ilvl w:val="0"/>
          <w:numId w:val="1"/>
        </w:numPr>
        <w:spacing w:after="0" w:line="240" w:lineRule="auto"/>
      </w:pPr>
      <w:r>
        <w:t>Lectora Inspire</w:t>
      </w:r>
    </w:p>
    <w:p w14:paraId="5309513F" w14:textId="3E94A2F3" w:rsidR="00B32C2E" w:rsidRDefault="00B32C2E" w:rsidP="00B32C2E">
      <w:pPr>
        <w:pStyle w:val="ListParagraph"/>
        <w:numPr>
          <w:ilvl w:val="0"/>
          <w:numId w:val="1"/>
        </w:numPr>
        <w:spacing w:after="0" w:line="240" w:lineRule="auto"/>
      </w:pPr>
      <w:r>
        <w:t>Camtasia</w:t>
      </w:r>
    </w:p>
    <w:p w14:paraId="673C0949" w14:textId="7E3A8E1A" w:rsidR="00B32C2E" w:rsidRDefault="00B32C2E" w:rsidP="00B32C2E">
      <w:pPr>
        <w:spacing w:after="0" w:line="240" w:lineRule="auto"/>
      </w:pPr>
    </w:p>
    <w:p w14:paraId="3A04D3C4" w14:textId="3901A475" w:rsidR="005D45F4" w:rsidRDefault="005D45F4" w:rsidP="00B32C2E">
      <w:pPr>
        <w:spacing w:after="0" w:line="240" w:lineRule="auto"/>
      </w:pPr>
      <w:r>
        <w:t>PROCESS OF CREATING AND PUBLISHING A SCORM COURSE:</w:t>
      </w:r>
    </w:p>
    <w:p w14:paraId="276A8923" w14:textId="5AE5B95C" w:rsidR="00B32C2E" w:rsidRDefault="005D45F4" w:rsidP="00B32C2E">
      <w:pPr>
        <w:spacing w:after="0" w:line="240" w:lineRule="auto"/>
      </w:pPr>
      <w:r>
        <w:t>=============Course App====================      ===================LMS==========</w:t>
      </w:r>
    </w:p>
    <w:p w14:paraId="7DFF345F" w14:textId="77777777" w:rsidR="00997AE2" w:rsidRDefault="00BF0865" w:rsidP="00B32C2E">
      <w:pPr>
        <w:spacing w:after="0" w:line="240" w:lineRule="auto"/>
      </w:pPr>
      <w:r>
        <w:t>Create c</w:t>
      </w:r>
      <w:r w:rsidR="005D45F4">
        <w:t xml:space="preserve">ourse -&gt; Export -&gt; </w:t>
      </w:r>
      <w:r w:rsidR="00997AE2">
        <w:t xml:space="preserve">Enable Reporting -&gt; </w:t>
      </w:r>
    </w:p>
    <w:p w14:paraId="397DF0B4" w14:textId="6D4AAFE5" w:rsidR="005D45F4" w:rsidRDefault="005D45F4" w:rsidP="005D45F4">
      <w:pPr>
        <w:spacing w:after="0" w:line="240" w:lineRule="auto"/>
      </w:pPr>
      <w:r>
        <w:t xml:space="preserve">SCORM compliant -&gt; </w:t>
      </w:r>
      <w:r w:rsidR="00BF0865">
        <w:t>c</w:t>
      </w:r>
      <w:r>
        <w:t>ourse ID</w:t>
      </w:r>
      <w:r w:rsidR="00BF0865">
        <w:t xml:space="preserve"> </w:t>
      </w:r>
      <w:r>
        <w:t>-&gt; Save as F</w:t>
      </w:r>
      <w:r w:rsidR="00BF0865">
        <w:t xml:space="preserve">ile </w:t>
      </w:r>
      <w:r>
        <w:t xml:space="preserve">-----------&gt; LMS -&gt; Create course with ID -&gt; Import </w:t>
      </w:r>
    </w:p>
    <w:p w14:paraId="1909F693" w14:textId="2FCEB103" w:rsidR="005D45F4" w:rsidRDefault="005D45F4" w:rsidP="005D45F4">
      <w:pPr>
        <w:spacing w:after="0" w:line="240" w:lineRule="auto"/>
      </w:pPr>
      <w:r>
        <w:t xml:space="preserve">                                                                                                    From SCORM file</w:t>
      </w:r>
    </w:p>
    <w:p w14:paraId="27698CAB" w14:textId="5EDA7688" w:rsidR="005D45F4" w:rsidRDefault="005D45F4" w:rsidP="005D45F4">
      <w:pPr>
        <w:spacing w:after="0" w:line="240" w:lineRule="auto"/>
      </w:pPr>
    </w:p>
    <w:p w14:paraId="7E02266E" w14:textId="3049D94E" w:rsidR="00BF0865" w:rsidRDefault="005972B3" w:rsidP="005D45F4">
      <w:pPr>
        <w:spacing w:after="0" w:line="240" w:lineRule="auto"/>
      </w:pPr>
      <w:r>
        <w:t>Requisites of a SCORM C</w:t>
      </w:r>
      <w:r w:rsidR="00360954">
        <w:t>ompliance’s c</w:t>
      </w:r>
      <w:r>
        <w:t>ourse</w:t>
      </w:r>
    </w:p>
    <w:p w14:paraId="70F1F49E" w14:textId="210A4812" w:rsidR="005972B3" w:rsidRDefault="005972B3" w:rsidP="005972B3">
      <w:pPr>
        <w:pStyle w:val="ListParagraph"/>
        <w:numPr>
          <w:ilvl w:val="0"/>
          <w:numId w:val="1"/>
        </w:numPr>
        <w:spacing w:after="0" w:line="240" w:lineRule="auto"/>
      </w:pPr>
      <w:r>
        <w:t>It must have a student’s interaction (Quiz, question)</w:t>
      </w:r>
    </w:p>
    <w:p w14:paraId="5CE6BB80" w14:textId="7C19863A" w:rsidR="00F076A0" w:rsidRDefault="00F076A0" w:rsidP="00A76D9A">
      <w:pPr>
        <w:pStyle w:val="ListParagraph"/>
        <w:numPr>
          <w:ilvl w:val="0"/>
          <w:numId w:val="1"/>
        </w:numPr>
        <w:spacing w:after="0" w:line="240" w:lineRule="auto"/>
      </w:pPr>
      <w:r>
        <w:t>Coordinate the quiz score between course and the LMS, either “for credit” or “not for credit”</w:t>
      </w:r>
      <w:r w:rsidR="00822B59">
        <w:t xml:space="preserve">, or “scored in percentage” or “scored in </w:t>
      </w:r>
      <w:r w:rsidR="007A183A">
        <w:t>points (1 out of 10, 70 out of 100)</w:t>
      </w:r>
      <w:r w:rsidR="00822B59">
        <w:t>”</w:t>
      </w:r>
    </w:p>
    <w:p w14:paraId="7A3F6989" w14:textId="48D232D0" w:rsidR="00A76D9A" w:rsidRDefault="00A76D9A" w:rsidP="00A76D9A">
      <w:pPr>
        <w:spacing w:after="0" w:line="240" w:lineRule="auto"/>
      </w:pPr>
    </w:p>
    <w:p w14:paraId="42F43CE4" w14:textId="2ED0BCD0" w:rsidR="00A76D9A" w:rsidRDefault="00A76D9A" w:rsidP="00A76D9A">
      <w:pPr>
        <w:spacing w:after="0" w:line="240" w:lineRule="auto"/>
      </w:pPr>
    </w:p>
    <w:p w14:paraId="729AEE0F" w14:textId="0F157839" w:rsidR="008934D2" w:rsidRDefault="00A76D9A" w:rsidP="00A76D9A">
      <w:pPr>
        <w:spacing w:after="0" w:line="240" w:lineRule="auto"/>
      </w:pPr>
      <w:r w:rsidRPr="00A76D9A">
        <w:rPr>
          <w:u w:val="single"/>
        </w:rPr>
        <w:t>Tin Can API</w:t>
      </w:r>
      <w:r w:rsidR="008934D2">
        <w:t xml:space="preserve"> (Aka Experience API</w:t>
      </w:r>
      <w:r w:rsidR="0025527F">
        <w:t xml:space="preserve"> or xAPI</w:t>
      </w:r>
      <w:r w:rsidR="008934D2">
        <w:t>):</w:t>
      </w:r>
    </w:p>
    <w:p w14:paraId="1D6D6FEC" w14:textId="1FA40685" w:rsidR="00A76D9A" w:rsidRDefault="00A76D9A" w:rsidP="00A76D9A">
      <w:pPr>
        <w:spacing w:after="0" w:line="240" w:lineRule="auto"/>
      </w:pPr>
      <w:r>
        <w:t>It is the next generation SCORM standard.</w:t>
      </w:r>
    </w:p>
    <w:p w14:paraId="1E8D680D" w14:textId="7EE6F0A4" w:rsidR="00A76D9A" w:rsidRDefault="00117C04" w:rsidP="00A76D9A">
      <w:pPr>
        <w:spacing w:after="0" w:line="240" w:lineRule="auto"/>
      </w:pPr>
      <w:r w:rsidRPr="00117C04">
        <w:t xml:space="preserve">xAPI operates is based on activity streams, which is a model that uses software to track what people are </w:t>
      </w:r>
      <w:r>
        <w:t>doing</w:t>
      </w:r>
      <w:r w:rsidRPr="00117C04">
        <w:t xml:space="preserve">. </w:t>
      </w:r>
    </w:p>
    <w:p w14:paraId="6AE2141A" w14:textId="11F55DD5" w:rsidR="001F748C" w:rsidRDefault="001F748C" w:rsidP="00A76D9A">
      <w:pPr>
        <w:spacing w:after="0" w:line="240" w:lineRule="auto"/>
      </w:pPr>
      <w:r>
        <w:t>Advantages of Tin Can API</w:t>
      </w:r>
      <w:r w:rsidR="00117C04">
        <w:t>:</w:t>
      </w:r>
    </w:p>
    <w:p w14:paraId="1A032CB8" w14:textId="71B16EFF" w:rsidR="001F748C" w:rsidRDefault="001F748C" w:rsidP="001F748C">
      <w:pPr>
        <w:pStyle w:val="ListParagraph"/>
        <w:numPr>
          <w:ilvl w:val="0"/>
          <w:numId w:val="1"/>
        </w:numPr>
        <w:spacing w:after="0" w:line="240" w:lineRule="auto"/>
      </w:pPr>
      <w:r>
        <w:t>It is not limited to Elearning or LMS</w:t>
      </w:r>
    </w:p>
    <w:p w14:paraId="40E3C07B" w14:textId="45CE3A02" w:rsidR="001F748C" w:rsidRDefault="001F748C" w:rsidP="001F748C">
      <w:pPr>
        <w:pStyle w:val="ListParagraph"/>
        <w:numPr>
          <w:ilvl w:val="0"/>
          <w:numId w:val="1"/>
        </w:numPr>
        <w:spacing w:after="0" w:line="240" w:lineRule="auto"/>
      </w:pPr>
      <w:r>
        <w:t>It describes interfacing with any software with any type of reporting system</w:t>
      </w:r>
    </w:p>
    <w:p w14:paraId="2C9CF3F7" w14:textId="3D696A7B" w:rsidR="00886F2F" w:rsidRDefault="001A2147" w:rsidP="001A214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</w:t>
      </w:r>
      <w:r w:rsidRPr="001A2147">
        <w:t xml:space="preserve">allows for the tracking of all kinds of learning activities, not just courses and scores. It's not limited to the use of learning management systems. </w:t>
      </w:r>
      <w:r>
        <w:t xml:space="preserve">Those activities include </w:t>
      </w:r>
      <w:r w:rsidR="00F3033D" w:rsidRPr="00F3033D">
        <w:t>performing work-related tasks, producing work-related outputs, interfacing with others using social media, achieving milestones in games or simulations, and just about any other activity that can be observed or recorded.</w:t>
      </w:r>
    </w:p>
    <w:p w14:paraId="1026B6E5" w14:textId="726FDEAD" w:rsidR="0065705C" w:rsidRDefault="0065705C" w:rsidP="001A2147">
      <w:pPr>
        <w:pStyle w:val="ListParagraph"/>
        <w:numPr>
          <w:ilvl w:val="0"/>
          <w:numId w:val="1"/>
        </w:numPr>
        <w:spacing w:after="0" w:line="240" w:lineRule="auto"/>
      </w:pPr>
      <w:r>
        <w:t>It used “Activity IDs” instead of “Course IDs” used in SCORM</w:t>
      </w:r>
    </w:p>
    <w:p w14:paraId="7BF8E764" w14:textId="178360AC" w:rsidR="00F3033D" w:rsidRDefault="001A2147" w:rsidP="00F3033D">
      <w:pPr>
        <w:spacing w:after="0" w:line="240" w:lineRule="auto"/>
      </w:pPr>
      <w:r>
        <w:t>Learning Record Store (</w:t>
      </w:r>
      <w:r w:rsidR="00F3033D">
        <w:t>LRS</w:t>
      </w:r>
      <w:r>
        <w:t>):</w:t>
      </w:r>
    </w:p>
    <w:p w14:paraId="26207250" w14:textId="1ECD6CE1" w:rsidR="001A2147" w:rsidRDefault="00D631E0" w:rsidP="00F3033D">
      <w:pPr>
        <w:spacing w:after="0" w:line="240" w:lineRule="auto"/>
      </w:pPr>
      <w:r w:rsidRPr="00D631E0">
        <w:t xml:space="preserve">xAPI will make use of an LRS for storing a learner's learning records. </w:t>
      </w:r>
    </w:p>
    <w:p w14:paraId="49D6A8A3" w14:textId="590B43E2" w:rsidR="00D631E0" w:rsidRDefault="00D631E0" w:rsidP="00F3033D">
      <w:pPr>
        <w:spacing w:after="0" w:line="240" w:lineRule="auto"/>
      </w:pPr>
      <w:r w:rsidRPr="00D631E0">
        <w:t>an LRS is the database where these xAPI activity statements</w:t>
      </w:r>
      <w:r>
        <w:t xml:space="preserve"> are stored for each individual learner.</w:t>
      </w:r>
    </w:p>
    <w:p w14:paraId="06F774A5" w14:textId="111CF41B" w:rsidR="00D631E0" w:rsidRDefault="00D631E0" w:rsidP="00F3033D">
      <w:pPr>
        <w:spacing w:after="0" w:line="240" w:lineRule="auto"/>
      </w:pPr>
      <w:r w:rsidRPr="00D631E0">
        <w:t xml:space="preserve">With xAPI, anything a learner does as part of a learning program, generates an xAPI activity statement. </w:t>
      </w:r>
    </w:p>
    <w:p w14:paraId="58C11F93" w14:textId="2941DDB8" w:rsidR="00F3033D" w:rsidRDefault="00C35443" w:rsidP="00F3033D">
      <w:pPr>
        <w:spacing w:after="0" w:line="240" w:lineRule="auto"/>
      </w:pPr>
      <w:r>
        <w:t>An LRS can be embedded into a LMS or it can be a stand-alone service.</w:t>
      </w:r>
    </w:p>
    <w:p w14:paraId="5EE393E3" w14:textId="77777777" w:rsidR="00C35443" w:rsidRDefault="00C35443" w:rsidP="00F3033D">
      <w:pPr>
        <w:spacing w:after="0" w:line="240" w:lineRule="auto"/>
      </w:pPr>
    </w:p>
    <w:p w14:paraId="16FA835A" w14:textId="77777777" w:rsidR="00886F2F" w:rsidRDefault="00886F2F" w:rsidP="0039097B">
      <w:pPr>
        <w:spacing w:after="0" w:line="240" w:lineRule="auto"/>
      </w:pPr>
    </w:p>
    <w:p w14:paraId="5FFD47E3" w14:textId="12BBB0F3" w:rsidR="0039097B" w:rsidRDefault="0039097B" w:rsidP="0039097B">
      <w:pPr>
        <w:spacing w:after="0" w:line="240" w:lineRule="auto"/>
      </w:pPr>
    </w:p>
    <w:p w14:paraId="53CE6ECE" w14:textId="683E6970" w:rsidR="0039097B" w:rsidRDefault="00296CF3" w:rsidP="0039097B">
      <w:pPr>
        <w:spacing w:after="0" w:line="240" w:lineRule="auto"/>
      </w:pPr>
      <w:r>
        <w:t>Moodle</w:t>
      </w:r>
    </w:p>
    <w:p w14:paraId="3D5FD47D" w14:textId="05468BE7" w:rsidR="00296CF3" w:rsidRDefault="00296CF3" w:rsidP="0039097B">
      <w:pPr>
        <w:spacing w:after="0" w:line="240" w:lineRule="auto"/>
      </w:pPr>
      <w:r>
        <w:t xml:space="preserve">A </w:t>
      </w:r>
      <w:r w:rsidR="00E959D6">
        <w:t>Moodle’s</w:t>
      </w:r>
      <w:r>
        <w:t xml:space="preserve"> plugin is used to upload a xAPI course</w:t>
      </w:r>
    </w:p>
    <w:p w14:paraId="3E1B7BCF" w14:textId="6B30A4C0" w:rsidR="00296CF3" w:rsidRDefault="00296CF3" w:rsidP="0039097B">
      <w:pPr>
        <w:spacing w:after="0" w:line="240" w:lineRule="auto"/>
      </w:pPr>
      <w:r>
        <w:t xml:space="preserve">See: </w:t>
      </w:r>
      <w:hyperlink r:id="rId7" w:history="1">
        <w:r w:rsidRPr="00855048">
          <w:rPr>
            <w:rStyle w:val="Hyperlink"/>
          </w:rPr>
          <w:t>https://www.youtube.com/watch?v=qJxO4Ene2kM</w:t>
        </w:r>
      </w:hyperlink>
    </w:p>
    <w:p w14:paraId="171CC38B" w14:textId="77777777" w:rsidR="00296CF3" w:rsidRDefault="00296CF3" w:rsidP="0039097B">
      <w:pPr>
        <w:spacing w:after="0" w:line="240" w:lineRule="auto"/>
      </w:pPr>
    </w:p>
    <w:sectPr w:rsidR="0029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67154"/>
    <w:multiLevelType w:val="hybridMultilevel"/>
    <w:tmpl w:val="F99208B4"/>
    <w:lvl w:ilvl="0" w:tplc="DC4E43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534EC"/>
    <w:multiLevelType w:val="hybridMultilevel"/>
    <w:tmpl w:val="2B04945E"/>
    <w:lvl w:ilvl="0" w:tplc="8D8CC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4782C"/>
    <w:multiLevelType w:val="hybridMultilevel"/>
    <w:tmpl w:val="876CB40C"/>
    <w:lvl w:ilvl="0" w:tplc="0DFA8E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E2"/>
    <w:rsid w:val="000539B4"/>
    <w:rsid w:val="00117C04"/>
    <w:rsid w:val="001A2147"/>
    <w:rsid w:val="001F748C"/>
    <w:rsid w:val="0025527F"/>
    <w:rsid w:val="00291187"/>
    <w:rsid w:val="00296CF3"/>
    <w:rsid w:val="002E7DD0"/>
    <w:rsid w:val="00360954"/>
    <w:rsid w:val="0039097B"/>
    <w:rsid w:val="004158ED"/>
    <w:rsid w:val="00596AA2"/>
    <w:rsid w:val="005972B3"/>
    <w:rsid w:val="005D45F4"/>
    <w:rsid w:val="0065705C"/>
    <w:rsid w:val="00757926"/>
    <w:rsid w:val="007774ED"/>
    <w:rsid w:val="007A183A"/>
    <w:rsid w:val="007A7419"/>
    <w:rsid w:val="007C4BD7"/>
    <w:rsid w:val="008052E2"/>
    <w:rsid w:val="00822B59"/>
    <w:rsid w:val="00860368"/>
    <w:rsid w:val="00886F2F"/>
    <w:rsid w:val="008934D2"/>
    <w:rsid w:val="0092024D"/>
    <w:rsid w:val="00997AE2"/>
    <w:rsid w:val="009B2A26"/>
    <w:rsid w:val="00A76D9A"/>
    <w:rsid w:val="00B32C2E"/>
    <w:rsid w:val="00BF0865"/>
    <w:rsid w:val="00C35443"/>
    <w:rsid w:val="00CB56A2"/>
    <w:rsid w:val="00D631E0"/>
    <w:rsid w:val="00DF5AFA"/>
    <w:rsid w:val="00E959D6"/>
    <w:rsid w:val="00F076A0"/>
    <w:rsid w:val="00F3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3666"/>
  <w15:chartTrackingRefBased/>
  <w15:docId w15:val="{A275E72A-F781-48C5-A263-03FEADDB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9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JxO4Ene2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learning/learning-scorm-and-tin-can-api/welcome?u=20455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63</cp:revision>
  <dcterms:created xsi:type="dcterms:W3CDTF">2020-11-30T15:54:00Z</dcterms:created>
  <dcterms:modified xsi:type="dcterms:W3CDTF">2020-11-30T21:49:00Z</dcterms:modified>
</cp:coreProperties>
</file>