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調貨建議生成系統-v1.6---圖表優化更新報告"/>
    <w:p>
      <w:pPr>
        <w:pStyle w:val="Heading1"/>
      </w:pPr>
      <w:r>
        <w:t xml:space="preserve">調貨建議生成系統 v1.6 - 圖表優化更新報告</w:t>
      </w:r>
    </w:p>
    <w:bookmarkStart w:id="21" w:name="更新摘要"/>
    <w:p>
      <w:pPr>
        <w:pStyle w:val="Heading2"/>
      </w:pPr>
      <w:r>
        <w:t xml:space="preserve">🎯 更新摘要</w:t>
      </w:r>
    </w:p>
    <w:bookmarkStart w:id="20" w:name="任務完成"/>
    <w:p>
      <w:pPr>
        <w:pStyle w:val="Heading3"/>
      </w:pPr>
      <w:r>
        <w:t xml:space="preserve">任務完成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圖表類型重新設計</w:t>
      </w:r>
      <w:r>
        <w:t xml:space="preserve">: 從轉出/接收數量改為按調貨類型分布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指定顏色應用</w:t>
      </w:r>
      <w:r>
        <w:t xml:space="preserve">: 完全按照用戶要求的四種顏色配置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英文標籤避免亂碼</w:t>
      </w:r>
      <w:r>
        <w:t xml:space="preserve">: 所有圖表標籤使用英文顯示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完整測試驗證</w:t>
      </w:r>
      <w:r>
        <w:t xml:space="preserve">: 圖表功能測試通過</w:t>
      </w:r>
    </w:p>
    <w:bookmarkEnd w:id="20"/>
    <w:bookmarkEnd w:id="21"/>
    <w:bookmarkStart w:id="25" w:name="新版圖表特性"/>
    <w:p>
      <w:pPr>
        <w:pStyle w:val="Heading2"/>
      </w:pPr>
      <w:r>
        <w:t xml:space="preserve">📊 新版圖表特性</w:t>
      </w:r>
    </w:p>
    <w:bookmarkStart w:id="22" w:name="數據分類方式"/>
    <w:p>
      <w:pPr>
        <w:pStyle w:val="Heading3"/>
      </w:pPr>
      <w:r>
        <w:t xml:space="preserve">數據分類方式</w:t>
      </w:r>
    </w:p>
    <w:p>
      <w:pPr>
        <w:pStyle w:val="FirstParagraph"/>
      </w:pPr>
      <w:r>
        <w:rPr>
          <w:bCs/>
          <w:b/>
        </w:rPr>
        <w:t xml:space="preserve">舊版 (v1.5)</w:t>
      </w:r>
      <w:r>
        <w:t xml:space="preserve">: 按轉出/接收店鋪統計總量</w:t>
      </w:r>
    </w:p>
    <w:p>
      <w:pPr>
        <w:pStyle w:val="SourceCode"/>
      </w:pPr>
      <w:r>
        <w:rPr>
          <w:rStyle w:val="VerbatimChar"/>
        </w:rPr>
        <w:t xml:space="preserve">- Transfer Out (轉出數量)</w:t>
      </w:r>
      <w:r>
        <w:br/>
      </w:r>
      <w:r>
        <w:rPr>
          <w:rStyle w:val="VerbatimChar"/>
        </w:rPr>
        <w:t xml:space="preserve">- Receive In (接收數量)</w:t>
      </w:r>
    </w:p>
    <w:p>
      <w:pPr>
        <w:pStyle w:val="FirstParagraph"/>
      </w:pPr>
      <w:r>
        <w:rPr>
          <w:bCs/>
          <w:b/>
        </w:rPr>
        <w:t xml:space="preserve">新版 (v1.6)</w:t>
      </w:r>
      <w:r>
        <w:t xml:space="preserve">: 按調貨類型詳細分布</w:t>
      </w:r>
    </w:p>
    <w:p>
      <w:pPr>
        <w:pStyle w:val="SourceCode"/>
      </w:pPr>
      <w:r>
        <w:rPr>
          <w:rStyle w:val="VerbatimChar"/>
        </w:rPr>
        <w:t xml:space="preserve">- ND Transfer (ND轉出)</w:t>
      </w:r>
      <w:r>
        <w:br/>
      </w:r>
      <w:r>
        <w:rPr>
          <w:rStyle w:val="VerbatimChar"/>
        </w:rPr>
        <w:t xml:space="preserve">- RF Excess Transfer (RF過剩轉出)  </w:t>
      </w:r>
      <w:r>
        <w:br/>
      </w:r>
      <w:r>
        <w:rPr>
          <w:rStyle w:val="VerbatimChar"/>
        </w:rPr>
        <w:t xml:space="preserve">- Emergency Shortage (緊急缺貨補貨)</w:t>
      </w:r>
      <w:r>
        <w:br/>
      </w:r>
      <w:r>
        <w:rPr>
          <w:rStyle w:val="VerbatimChar"/>
        </w:rPr>
        <w:t xml:space="preserve">- Potential Shortage (潛在缺貨補貨)</w:t>
      </w:r>
    </w:p>
    <w:bookmarkEnd w:id="22"/>
    <w:bookmarkStart w:id="23" w:name="色彩配置"/>
    <w:p>
      <w:pPr>
        <w:pStyle w:val="Heading3"/>
      </w:pPr>
      <w:r>
        <w:t xml:space="preserve">色彩配置</w:t>
      </w:r>
    </w:p>
    <w:p>
      <w:pPr>
        <w:pStyle w:val="FirstParagraph"/>
      </w:pPr>
      <w:r>
        <w:t xml:space="preserve">按照用戶指定的顏色方案：</w:t>
      </w:r>
      <w:r>
        <w:t xml:space="preserve"> </w:t>
      </w:r>
      <w:r>
        <w:t xml:space="preserve">- 🔵</w:t>
      </w:r>
      <w:r>
        <w:t xml:space="preserve"> </w:t>
      </w:r>
      <w:r>
        <w:rPr>
          <w:bCs/>
          <w:b/>
        </w:rPr>
        <w:t xml:space="preserve">ND Transfer</w:t>
      </w:r>
      <w:r>
        <w:t xml:space="preserve">: 深藍色 (</w:t>
      </w:r>
      <w:r>
        <w:rPr>
          <w:rStyle w:val="VerbatimChar"/>
        </w:rPr>
        <w:t xml:space="preserve">#1f4788</w:t>
      </w:r>
      <w:r>
        <w:t xml:space="preserve">)</w:t>
      </w:r>
      <w:r>
        <w:t xml:space="preserve"> </w:t>
      </w:r>
      <w:r>
        <w:t xml:space="preserve">- 🔷</w:t>
      </w:r>
      <w:r>
        <w:t xml:space="preserve"> </w:t>
      </w:r>
      <w:r>
        <w:rPr>
          <w:bCs/>
          <w:b/>
        </w:rPr>
        <w:t xml:space="preserve">RF Excess Transfer</w:t>
      </w:r>
      <w:r>
        <w:t xml:space="preserve">: 淺藍色 (</w:t>
      </w:r>
      <w:r>
        <w:rPr>
          <w:rStyle w:val="VerbatimChar"/>
        </w:rPr>
        <w:t xml:space="preserve">#4682B4</w:t>
      </w:r>
      <w:r>
        <w:t xml:space="preserve">)</w:t>
      </w:r>
      <w:r>
        <w:t xml:space="preserve"> </w:t>
      </w:r>
      <w:r>
        <w:t xml:space="preserve">- 🟠</w:t>
      </w:r>
      <w:r>
        <w:t xml:space="preserve"> </w:t>
      </w:r>
      <w:r>
        <w:rPr>
          <w:bCs/>
          <w:b/>
        </w:rPr>
        <w:t xml:space="preserve">Emergency Shortage</w:t>
      </w:r>
      <w:r>
        <w:t xml:space="preserve">: 深橘色 (</w:t>
      </w:r>
      <w:r>
        <w:rPr>
          <w:rStyle w:val="VerbatimChar"/>
        </w:rPr>
        <w:t xml:space="preserve">#FF4500</w:t>
      </w:r>
      <w:r>
        <w:t xml:space="preserve">)</w:t>
      </w:r>
      <w:r>
        <w:t xml:space="preserve"> </w:t>
      </w:r>
      <w:r>
        <w:t xml:space="preserve">- 🍊</w:t>
      </w:r>
      <w:r>
        <w:t xml:space="preserve"> </w:t>
      </w:r>
      <w:r>
        <w:rPr>
          <w:bCs/>
          <w:b/>
        </w:rPr>
        <w:t xml:space="preserve">Potential Shortage</w:t>
      </w:r>
      <w:r>
        <w:t xml:space="preserve">: 淺橘色 (</w:t>
      </w:r>
      <w:r>
        <w:rPr>
          <w:rStyle w:val="VerbatimChar"/>
        </w:rPr>
        <w:t xml:space="preserve">#FF8C69</w:t>
      </w:r>
      <w:r>
        <w:t xml:space="preserve">)</w:t>
      </w:r>
    </w:p>
    <w:bookmarkEnd w:id="23"/>
    <w:bookmarkStart w:id="24" w:name="圖表優化"/>
    <w:p>
      <w:pPr>
        <w:pStyle w:val="Heading3"/>
      </w:pPr>
      <w:r>
        <w:t xml:space="preserve">圖表優化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尺寸</w:t>
      </w:r>
      <w:r>
        <w:t xml:space="preserve">: 14x8英寸，提供更好的視覺效果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佈局</w:t>
      </w:r>
      <w:r>
        <w:t xml:space="preserve">: 四個條形並排顯示，便於比較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圖例</w:t>
      </w:r>
      <w:r>
        <w:t xml:space="preserve">: 移至右側，不遮擋數據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標籤</w:t>
      </w:r>
      <w:r>
        <w:t xml:space="preserve">: 所有文字使用英文，避免亂碼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數值</w:t>
      </w:r>
      <w:r>
        <w:t xml:space="preserve">: 每個條形上方顯示具體數值</w:t>
      </w:r>
    </w:p>
    <w:bookmarkEnd w:id="24"/>
    <w:bookmarkEnd w:id="25"/>
    <w:bookmarkStart w:id="28" w:name="技術實現詳情"/>
    <w:p>
      <w:pPr>
        <w:pStyle w:val="Heading2"/>
      </w:pPr>
      <w:r>
        <w:t xml:space="preserve">🔧 技術實現詳情</w:t>
      </w:r>
    </w:p>
    <w:bookmarkStart w:id="26" w:name="核心函數修改"/>
    <w:p>
      <w:pPr>
        <w:pStyle w:val="Heading3"/>
      </w:pPr>
      <w:r>
        <w:t xml:space="preserve">核心函數修改</w:t>
      </w:r>
    </w:p>
    <w:p>
      <w:pPr>
        <w:pStyle w:val="FirstParagraph"/>
      </w:pPr>
      <w:r>
        <w:rPr>
          <w:rStyle w:val="VerbatimChar"/>
        </w:rPr>
        <w:t xml:space="preserve">create_om_transfer_chart()</w:t>
      </w:r>
      <w:r>
        <w:t xml:space="preserve"> </w:t>
      </w:r>
      <w:r>
        <w:t xml:space="preserve">函數完全重寫：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數據處理邏輯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分別統計轉出類型和接收類型</w:t>
      </w:r>
      <w:r>
        <w:br/>
      </w:r>
      <w:r>
        <w:rPr>
          <w:rStyle w:val="NormalTok"/>
        </w:rPr>
        <w:t xml:space="preserve">transfer_stats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recommendations_df.groupby([</w:t>
      </w:r>
      <w:r>
        <w:rPr>
          <w:rStyle w:val="StringTok"/>
        </w:rPr>
        <w:t xml:space="preserve">'OM'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'Transfer_Type'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'Transfer_Qty'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().unstack(fill_value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receive_stats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recommendations_df.groupby([</w:t>
      </w:r>
      <w:r>
        <w:rPr>
          <w:rStyle w:val="StringTok"/>
        </w:rPr>
        <w:t xml:space="preserve">'OM'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'Receive_Type'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'Transfer_Qty'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().unstack(fill_value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類型映射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type_mapping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'ND轉出'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'ND Transfer'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'RF過剩轉出'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'RF Excess Transfer'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'緊急缺貨補貨'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'Emergency Shortage'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'潛在缺貨補貨'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'Potential Shortage'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顏色配置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color_mapping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'ND Transfer'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'#1f4788'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深藍色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'RF Excess Transfer'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'#4682B4'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淺藍色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'Emergency Shortage'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'#FF4500'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深橘色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'Potential Shortage'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'#FF8C69'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淺橘色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界面更新"/>
    <w:p>
      <w:pPr>
        <w:pStyle w:val="Heading3"/>
      </w:pPr>
      <w:r>
        <w:t xml:space="preserve">界面更新</w:t>
      </w:r>
    </w:p>
    <w:p>
      <w:pPr>
        <w:numPr>
          <w:ilvl w:val="0"/>
          <w:numId w:val="1003"/>
        </w:numPr>
        <w:pStyle w:val="Compact"/>
      </w:pPr>
      <w:r>
        <w:t xml:space="preserve">圖表標題:</w:t>
      </w:r>
      <w:r>
        <w:t xml:space="preserve"> </w:t>
      </w:r>
      <w:r>
        <w:rPr>
          <w:rStyle w:val="VerbatimChar"/>
        </w:rPr>
        <w:t xml:space="preserve">Transfer Type Distribution Chart by OM</w:t>
      </w:r>
    </w:p>
    <w:p>
      <w:pPr>
        <w:numPr>
          <w:ilvl w:val="0"/>
          <w:numId w:val="1003"/>
        </w:numPr>
        <w:pStyle w:val="Compact"/>
      </w:pPr>
      <w:r>
        <w:t xml:space="preserve">應用標題:</w:t>
      </w:r>
      <w:r>
        <w:t xml:space="preserve"> </w:t>
      </w:r>
      <w:r>
        <w:rPr>
          <w:rStyle w:val="VerbatimChar"/>
        </w:rPr>
        <w:t xml:space="preserve">調貨建議生成系統 v1.6</w:t>
      </w:r>
    </w:p>
    <w:p>
      <w:pPr>
        <w:numPr>
          <w:ilvl w:val="0"/>
          <w:numId w:val="1003"/>
        </w:numPr>
        <w:pStyle w:val="Compact"/>
      </w:pPr>
      <w:r>
        <w:t xml:space="preserve">側邊欄特點說明更新</w:t>
      </w:r>
    </w:p>
    <w:bookmarkEnd w:id="27"/>
    <w:bookmarkEnd w:id="28"/>
    <w:bookmarkStart w:id="30" w:name="完整交付包內容"/>
    <w:p>
      <w:pPr>
        <w:pStyle w:val="Heading2"/>
      </w:pPr>
      <w:r>
        <w:t xml:space="preserve">📋 完整交付包內容</w:t>
      </w:r>
    </w:p>
    <w:bookmarkStart w:id="29" w:name="v1.6-最終版本包含"/>
    <w:p>
      <w:pPr>
        <w:pStyle w:val="Heading3"/>
      </w:pPr>
      <w:r>
        <w:t xml:space="preserve">v1.6 最終版本包含: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app.py</w:t>
      </w:r>
      <w:r>
        <w:t xml:space="preserve">: 更新圖表功能的主程序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README.md</w:t>
      </w:r>
      <w:r>
        <w:t xml:space="preserve">: v1.6完整部署指南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VERSION.md</w:t>
      </w:r>
      <w:r>
        <w:t xml:space="preserve">: 詳細版本歷史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requirements.txt</w:t>
      </w:r>
      <w:r>
        <w:t xml:space="preserve">: 依賴包清單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run.bat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  <w:bCs/>
          <w:b/>
        </w:rPr>
        <w:t xml:space="preserve">run.sh</w:t>
      </w:r>
      <w:r>
        <w:t xml:space="preserve">: 快速啟動腳本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test_environment.py</w:t>
      </w:r>
      <w:r>
        <w:t xml:space="preserve">: 環境測試工具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test_chart_v1.6.py</w:t>
      </w:r>
      <w:r>
        <w:t xml:space="preserve">: 圖表功能專項測試</w:t>
      </w:r>
    </w:p>
    <w:bookmarkEnd w:id="29"/>
    <w:bookmarkEnd w:id="30"/>
    <w:bookmarkStart w:id="32" w:name="測試驗證"/>
    <w:p>
      <w:pPr>
        <w:pStyle w:val="Heading2"/>
      </w:pPr>
      <w:r>
        <w:t xml:space="preserve">🧪 測試驗證</w:t>
      </w:r>
    </w:p>
    <w:bookmarkStart w:id="31" w:name="功能測試結果"/>
    <w:p>
      <w:pPr>
        <w:pStyle w:val="Heading3"/>
      </w:pPr>
      <w:r>
        <w:t xml:space="preserve">功能測試結果</w:t>
      </w:r>
    </w:p>
    <w:p>
      <w:pPr>
        <w:pStyle w:val="SourceCode"/>
      </w:pPr>
      <w:r>
        <w:rPr>
          <w:rStyle w:val="VerbatimChar"/>
        </w:rPr>
        <w:t xml:space="preserve">🧪 測試新的圖表功能...</w:t>
      </w:r>
      <w:r>
        <w:br/>
      </w:r>
      <w:r>
        <w:rPr>
          <w:rStyle w:val="VerbatimChar"/>
        </w:rPr>
        <w:t xml:space="preserve">✅ 測試數據創建成功</w:t>
      </w:r>
      <w:r>
        <w:br/>
      </w:r>
      <w:r>
        <w:rPr>
          <w:rStyle w:val="VerbatimChar"/>
        </w:rPr>
        <w:t xml:space="preserve">✅ 圖表生成成功</w:t>
      </w:r>
      <w:r>
        <w:br/>
      </w:r>
      <w:r>
        <w:rPr>
          <w:rStyle w:val="VerbatimChar"/>
        </w:rPr>
        <w:t xml:space="preserve">✅ 測試圖表已保存為 test_chart.png</w:t>
      </w:r>
      <w:r>
        <w:br/>
      </w:r>
      <w:r>
        <w:br/>
      </w:r>
      <w:r>
        <w:rPr>
          <w:rStyle w:val="VerbatimChar"/>
        </w:rPr>
        <w:t xml:space="preserve">🎉 圖表功能測試通過！</w:t>
      </w:r>
      <w:r>
        <w:br/>
      </w:r>
      <w:r>
        <w:rPr>
          <w:rStyle w:val="VerbatimChar"/>
        </w:rPr>
        <w:t xml:space="preserve">新的條形圖功能:</w:t>
      </w:r>
      <w:r>
        <w:br/>
      </w:r>
      <w:r>
        <w:rPr>
          <w:rStyle w:val="VerbatimChar"/>
        </w:rPr>
        <w:t xml:space="preserve">- ✅ ND Transfer (深藍色)</w:t>
      </w:r>
      <w:r>
        <w:br/>
      </w:r>
      <w:r>
        <w:rPr>
          <w:rStyle w:val="VerbatimChar"/>
        </w:rPr>
        <w:t xml:space="preserve">- ✅ RF Excess Transfer (淺藍色)</w:t>
      </w:r>
      <w:r>
        <w:br/>
      </w:r>
      <w:r>
        <w:rPr>
          <w:rStyle w:val="VerbatimChar"/>
        </w:rPr>
        <w:t xml:space="preserve">- ✅ Emergency Shortage (深橘色)</w:t>
      </w:r>
      <w:r>
        <w:br/>
      </w:r>
      <w:r>
        <w:rPr>
          <w:rStyle w:val="VerbatimChar"/>
        </w:rPr>
        <w:t xml:space="preserve">- ✅ Potential Shortage (淺橘色)</w:t>
      </w:r>
      <w:r>
        <w:br/>
      </w:r>
      <w:r>
        <w:rPr>
          <w:rStyle w:val="VerbatimChar"/>
        </w:rPr>
        <w:t xml:space="preserve">- ✅ 英文標籤避免亂碼</w:t>
      </w:r>
      <w:r>
        <w:br/>
      </w:r>
      <w:r>
        <w:rPr>
          <w:rStyle w:val="VerbatimChar"/>
        </w:rPr>
        <w:t xml:space="preserve">- ✅ 按OM分組顯示</w:t>
      </w:r>
    </w:p>
    <w:bookmarkEnd w:id="31"/>
    <w:bookmarkEnd w:id="32"/>
    <w:bookmarkStart w:id="35" w:name="使用指導"/>
    <w:p>
      <w:pPr>
        <w:pStyle w:val="Heading2"/>
      </w:pPr>
      <w:r>
        <w:t xml:space="preserve">🚀 使用指導</w:t>
      </w:r>
    </w:p>
    <w:bookmarkStart w:id="33" w:name="啟動方式-三選一"/>
    <w:p>
      <w:pPr>
        <w:pStyle w:val="Heading3"/>
      </w:pPr>
      <w:r>
        <w:t xml:space="preserve">啟動方式 (三選一)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一鍵啟動</w:t>
      </w:r>
      <w:r>
        <w:t xml:space="preserve">: 運行</w:t>
      </w:r>
      <w:r>
        <w:t xml:space="preserve"> </w:t>
      </w:r>
      <w:r>
        <w:rPr>
          <w:rStyle w:val="VerbatimChar"/>
        </w:rPr>
        <w:t xml:space="preserve">run.bat</w:t>
      </w:r>
      <w:r>
        <w:t xml:space="preserve"> </w:t>
      </w:r>
      <w:r>
        <w:t xml:space="preserve">(Windows) 或</w:t>
      </w:r>
      <w:r>
        <w:t xml:space="preserve"> </w:t>
      </w:r>
      <w:r>
        <w:rPr>
          <w:rStyle w:val="VerbatimChar"/>
        </w:rPr>
        <w:t xml:space="preserve">bash run.sh</w:t>
      </w:r>
      <w:r>
        <w:t xml:space="preserve"> </w:t>
      </w:r>
      <w:r>
        <w:t xml:space="preserve">(Linux/Mac)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手動啟動</w:t>
      </w:r>
      <w:r>
        <w:t xml:space="preserve">: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 </w:t>
      </w:r>
      <w:r>
        <w:t xml:space="preserve">然後</w:t>
      </w:r>
      <w:r>
        <w:t xml:space="preserve"> </w:t>
      </w:r>
      <w:r>
        <w:rPr>
          <w:rStyle w:val="VerbatimChar"/>
        </w:rPr>
        <w:t xml:space="preserve">streamlit run app.py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測試後啟動</w:t>
      </w:r>
      <w:r>
        <w:t xml:space="preserve">: 先運行</w:t>
      </w:r>
      <w:r>
        <w:t xml:space="preserve"> </w:t>
      </w:r>
      <w:r>
        <w:rPr>
          <w:rStyle w:val="VerbatimChar"/>
        </w:rPr>
        <w:t xml:space="preserve">python test_environment.py</w:t>
      </w:r>
      <w:r>
        <w:t xml:space="preserve"> </w:t>
      </w:r>
      <w:r>
        <w:t xml:space="preserve">檢查環境</w:t>
      </w:r>
    </w:p>
    <w:bookmarkEnd w:id="33"/>
    <w:bookmarkStart w:id="34" w:name="圖表查看方式"/>
    <w:p>
      <w:pPr>
        <w:pStyle w:val="Heading3"/>
      </w:pPr>
      <w:r>
        <w:t xml:space="preserve">圖表查看方式</w:t>
      </w:r>
    </w:p>
    <w:p>
      <w:pPr>
        <w:numPr>
          <w:ilvl w:val="0"/>
          <w:numId w:val="1006"/>
        </w:numPr>
        <w:pStyle w:val="Compact"/>
      </w:pPr>
      <w:r>
        <w:t xml:space="preserve">上傳Excel數據文件</w:t>
      </w:r>
    </w:p>
    <w:p>
      <w:pPr>
        <w:numPr>
          <w:ilvl w:val="0"/>
          <w:numId w:val="1006"/>
        </w:numPr>
        <w:pStyle w:val="Compact"/>
      </w:pPr>
      <w:r>
        <w:t xml:space="preserve">點擊”開始分析”</w:t>
      </w:r>
    </w:p>
    <w:p>
      <w:pPr>
        <w:numPr>
          <w:ilvl w:val="0"/>
          <w:numId w:val="1006"/>
        </w:numPr>
        <w:pStyle w:val="Compact"/>
      </w:pPr>
      <w:r>
        <w:t xml:space="preserve">在分析結果中查看</w:t>
      </w:r>
      <w:r>
        <w:t xml:space="preserve"> </w:t>
      </w:r>
      <w:r>
        <w:rPr>
          <w:bCs/>
          <w:b/>
        </w:rPr>
        <w:t xml:space="preserve">📊 Transfer Type Distribution Chart by OM</w:t>
      </w:r>
    </w:p>
    <w:p>
      <w:pPr>
        <w:numPr>
          <w:ilvl w:val="0"/>
          <w:numId w:val="1006"/>
        </w:numPr>
        <w:pStyle w:val="Compact"/>
      </w:pPr>
      <w:r>
        <w:t xml:space="preserve">圖表會顯示每個OM的四種調貨類型分布情況</w:t>
      </w:r>
    </w:p>
    <w:bookmarkEnd w:id="34"/>
    <w:bookmarkEnd w:id="35"/>
    <w:bookmarkStart w:id="38" w:name="業務價值"/>
    <w:p>
      <w:pPr>
        <w:pStyle w:val="Heading2"/>
      </w:pPr>
      <w:r>
        <w:t xml:space="preserve">💡 業務價值</w:t>
      </w:r>
    </w:p>
    <w:bookmarkStart w:id="36" w:name="分析優勢"/>
    <w:p>
      <w:pPr>
        <w:pStyle w:val="Heading3"/>
      </w:pPr>
      <w:r>
        <w:t xml:space="preserve">分析優勢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詳細分類</w:t>
      </w:r>
      <w:r>
        <w:t xml:space="preserve">: 清楚看到每種調貨類型的數量分布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趨勢識別</w:t>
      </w:r>
      <w:r>
        <w:t xml:space="preserve">: 識別哪些OM主要依賴哪種調貨方式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決策支持</w:t>
      </w:r>
      <w:r>
        <w:t xml:space="preserve">: 為調貨策略優化提供數據支持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視覺直觀</w:t>
      </w:r>
      <w:r>
        <w:t xml:space="preserve">: 色彩編碼使數據解讀更加直觀</w:t>
      </w:r>
    </w:p>
    <w:bookmarkEnd w:id="36"/>
    <w:bookmarkStart w:id="37" w:name="實用場景"/>
    <w:p>
      <w:pPr>
        <w:pStyle w:val="Heading3"/>
      </w:pPr>
      <w:r>
        <w:t xml:space="preserve">實用場景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運營分析</w:t>
      </w:r>
      <w:r>
        <w:t xml:space="preserve">: 了解各OM的調貨模式特點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資源配置</w:t>
      </w:r>
      <w:r>
        <w:t xml:space="preserve">: 基於調貨類型分布進行資源分配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效率評估</w:t>
      </w:r>
      <w:r>
        <w:t xml:space="preserve">: 評估不同調貨類型的執行效率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策略調整</w:t>
      </w:r>
      <w:r>
        <w:t xml:space="preserve">: 根據分布情況調整業務策略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開發完成</w:t>
      </w:r>
      <w:r>
        <w:t xml:space="preserve">: 2025-09-17</w:t>
      </w:r>
      <w:r>
        <w:br/>
      </w:r>
      <w:r>
        <w:rPr>
          <w:bCs/>
          <w:b/>
        </w:rPr>
        <w:t xml:space="preserve">版本</w:t>
      </w:r>
      <w:r>
        <w:t xml:space="preserve">: v1.6</w:t>
      </w:r>
      <w:r>
        <w:br/>
      </w:r>
      <w:r>
        <w:rPr>
          <w:bCs/>
          <w:b/>
        </w:rPr>
        <w:t xml:space="preserve">開發者</w:t>
      </w:r>
      <w:r>
        <w:t xml:space="preserve">: Ricky</w:t>
      </w:r>
      <w:r>
        <w:br/>
      </w:r>
      <w:r>
        <w:rPr>
          <w:bCs/>
          <w:b/>
        </w:rPr>
        <w:t xml:space="preserve">狀態</w:t>
      </w:r>
      <w:r>
        <w:t xml:space="preserve">: ✅ 準備投入使用</w:t>
      </w:r>
    </w:p>
    <w:p>
      <w:pPr>
        <w:pStyle w:val="BodyText"/>
      </w:pPr>
      <w:r>
        <w:rPr>
          <w:iCs/>
          <w:i/>
        </w:rPr>
        <w:t xml:space="preserve">新版圖表功能已完全按照用戶需求實現，系統準備好進行最終測試和生產使用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2025-09-17T02:34:31Z</dcterms:created>
  <dcterms:modified xsi:type="dcterms:W3CDTF">2025-09-17T02:34:31Z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