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A2B" w:rsidRDefault="00EC1A2B" w:rsidP="00EC1A2B">
      <w:pPr>
        <w:rPr>
          <w:rFonts w:ascii="Times New Roman" w:hAnsi="Times New Roman" w:cs="Times New Roman"/>
          <w:sz w:val="56"/>
          <w:szCs w:val="56"/>
        </w:rPr>
      </w:pPr>
      <w:r>
        <w:rPr>
          <w:rFonts w:ascii="Times New Roman" w:hAnsi="Times New Roman" w:cs="Times New Roman"/>
          <w:sz w:val="56"/>
          <w:szCs w:val="56"/>
        </w:rPr>
        <w:t xml:space="preserve">ESE </w:t>
      </w:r>
      <w:proofErr w:type="gramStart"/>
      <w:r>
        <w:rPr>
          <w:rFonts w:ascii="Times New Roman" w:hAnsi="Times New Roman" w:cs="Times New Roman"/>
          <w:sz w:val="56"/>
          <w:szCs w:val="56"/>
        </w:rPr>
        <w:t>345 :</w:t>
      </w:r>
      <w:proofErr w:type="gramEnd"/>
      <w:r>
        <w:rPr>
          <w:rFonts w:ascii="Times New Roman" w:hAnsi="Times New Roman" w:cs="Times New Roman"/>
          <w:sz w:val="56"/>
          <w:szCs w:val="56"/>
        </w:rPr>
        <w:t xml:space="preserve"> Computer Architecture Project</w:t>
      </w:r>
    </w:p>
    <w:p w:rsidR="00EC1A2B" w:rsidRDefault="00EC1A2B" w:rsidP="00EC1A2B">
      <w:pPr>
        <w:rPr>
          <w:rFonts w:ascii="Times New Roman" w:hAnsi="Times New Roman" w:cs="Times New Roman"/>
          <w:sz w:val="56"/>
          <w:szCs w:val="56"/>
        </w:rPr>
      </w:pPr>
    </w:p>
    <w:p w:rsidR="00EC1A2B" w:rsidRDefault="00EC1A2B" w:rsidP="00EC1A2B">
      <w:pPr>
        <w:rPr>
          <w:rFonts w:ascii="Times New Roman" w:hAnsi="Times New Roman" w:cs="Times New Roman"/>
          <w:sz w:val="56"/>
          <w:szCs w:val="56"/>
        </w:rPr>
      </w:pPr>
      <w:r>
        <w:rPr>
          <w:rFonts w:ascii="Times New Roman" w:hAnsi="Times New Roman" w:cs="Times New Roman"/>
          <w:sz w:val="56"/>
          <w:szCs w:val="56"/>
        </w:rPr>
        <w:t>Daniel Cao (109265704)</w:t>
      </w:r>
    </w:p>
    <w:p w:rsidR="00EC1A2B" w:rsidRDefault="00EC1A2B" w:rsidP="00EC1A2B">
      <w:pPr>
        <w:rPr>
          <w:rFonts w:ascii="Times New Roman" w:hAnsi="Times New Roman" w:cs="Times New Roman"/>
          <w:sz w:val="56"/>
          <w:szCs w:val="56"/>
        </w:rPr>
      </w:pPr>
      <w:r>
        <w:rPr>
          <w:rFonts w:ascii="Times New Roman" w:hAnsi="Times New Roman" w:cs="Times New Roman"/>
          <w:sz w:val="56"/>
          <w:szCs w:val="56"/>
        </w:rPr>
        <w:t xml:space="preserve">Ricky Zhang </w:t>
      </w:r>
      <w:r w:rsidR="00E56253">
        <w:rPr>
          <w:rFonts w:ascii="Times New Roman" w:hAnsi="Times New Roman" w:cs="Times New Roman"/>
          <w:sz w:val="56"/>
          <w:szCs w:val="56"/>
        </w:rPr>
        <w:t>(109311456)</w:t>
      </w:r>
    </w:p>
    <w:p w:rsidR="00981A26" w:rsidRDefault="00981A26"/>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p w:rsidR="00EC1A2B" w:rsidRDefault="00EC1A2B">
      <w:r>
        <w:lastRenderedPageBreak/>
        <w:t xml:space="preserve">Goals: </w:t>
      </w:r>
    </w:p>
    <w:p w:rsidR="00EC1A2B" w:rsidRDefault="00EC1A2B">
      <w:r>
        <w:tab/>
        <w:t xml:space="preserve">The main goal of our project is to use VHDL , a hardware description language in order to design the behavior of a triple stage pipelined multimedia Cell-Lite unit with reduced multimedia functions just like how it was done in the Sony Cell SPU architecture. The use of cad tools such as a VHDL/Verilog simulator was used to test our results. In our case, we used </w:t>
      </w:r>
      <w:proofErr w:type="spellStart"/>
      <w:r>
        <w:t>Aldec</w:t>
      </w:r>
      <w:proofErr w:type="spellEnd"/>
      <w:r>
        <w:t xml:space="preserve"> Active HDL simulator to write and test our code in VHDL.</w:t>
      </w:r>
    </w:p>
    <w:p w:rsidR="00EC1A2B" w:rsidRDefault="00EC1A2B">
      <w:r w:rsidRPr="001B1443">
        <w:rPr>
          <w:rFonts w:ascii="Times New Roman" w:hAnsi="Times New Roman"/>
          <w:color w:val="000000"/>
          <w:sz w:val="24"/>
          <w:szCs w:val="24"/>
        </w:rPr>
        <w:fldChar w:fldCharType="begin"/>
      </w:r>
      <w:r w:rsidRPr="001B1443">
        <w:rPr>
          <w:rFonts w:ascii="Times New Roman" w:hAnsi="Times New Roman"/>
          <w:color w:val="000000"/>
          <w:sz w:val="24"/>
          <w:szCs w:val="24"/>
        </w:rPr>
        <w:instrText xml:space="preserve"> INCLUDEPICTURE "http://www.ece.sunysb.edu/~midor/ESE345/project_files/image001.gif" \* MERGEFORMATINET </w:instrText>
      </w:r>
      <w:r w:rsidRPr="001B1443">
        <w:rPr>
          <w:rFonts w:ascii="Times New Roman" w:hAnsi="Times New Roman"/>
          <w:color w:val="000000"/>
          <w:sz w:val="24"/>
          <w:szCs w:val="24"/>
        </w:rPr>
        <w:fldChar w:fldCharType="separate"/>
      </w:r>
      <w:r w:rsidRPr="001B1443">
        <w:rPr>
          <w:rFonts w:ascii="Times New Roman" w:hAns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50.5pt">
            <v:imagedata r:id="rId4" r:href="rId5"/>
          </v:shape>
        </w:pict>
      </w:r>
      <w:r w:rsidRPr="001B1443">
        <w:rPr>
          <w:rFonts w:ascii="Times New Roman" w:hAnsi="Times New Roman"/>
          <w:color w:val="000000"/>
          <w:sz w:val="24"/>
          <w:szCs w:val="24"/>
        </w:rPr>
        <w:fldChar w:fldCharType="end"/>
      </w:r>
    </w:p>
    <w:p w:rsidR="00EC1A2B" w:rsidRDefault="00EC1A2B">
      <w:r>
        <w:t xml:space="preserve">Figure 1: Diagram of our </w:t>
      </w:r>
      <w:r w:rsidR="000E075B">
        <w:t>three stage pipeline unit</w:t>
      </w:r>
    </w:p>
    <w:p w:rsidR="000E075B" w:rsidRDefault="000E075B"/>
    <w:p w:rsidR="000E075B" w:rsidRDefault="000E075B"/>
    <w:p w:rsidR="00EC1A2B" w:rsidRDefault="000E075B">
      <w:r>
        <w:t xml:space="preserve">Procedures: </w:t>
      </w:r>
    </w:p>
    <w:p w:rsidR="00E56253" w:rsidRDefault="000E075B">
      <w:r>
        <w:tab/>
        <w:t>In order to implement the Three-stage pipelined Cell-lite unit, we first implemented the ALU. The ALU consisted of two major sub-modules, each with different functions. These modules are the arithmetic module which consist of the adding and subtractions functions and the logic and shift module which consist of all the logic and shift operations.  In order to do the arithmetic module, we needed to create a 16-bit/32-bit arithmetic module using a triple level carry look ahead system.</w:t>
      </w:r>
      <w:r w:rsidR="009D3143">
        <w:t xml:space="preserve"> We tested our carry-look ahead system using the simulation in AHDL. We input values into our registers and using a mux to select whether it was addition or subtraction, we tested our CLA. </w:t>
      </w:r>
      <w:r w:rsidR="00E56253">
        <w:t xml:space="preserve"> </w:t>
      </w:r>
    </w:p>
    <w:p w:rsidR="00DC0C67" w:rsidRDefault="00DC0C67">
      <w:r>
        <w:rPr>
          <w:noProof/>
        </w:rPr>
        <w:drawing>
          <wp:inline distT="0" distB="0" distL="0" distR="0" wp14:anchorId="12679769" wp14:editId="1B440852">
            <wp:extent cx="5943600" cy="811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1530"/>
                    </a:xfrm>
                    <a:prstGeom prst="rect">
                      <a:avLst/>
                    </a:prstGeom>
                  </pic:spPr>
                </pic:pic>
              </a:graphicData>
            </a:graphic>
          </wp:inline>
        </w:drawing>
      </w:r>
    </w:p>
    <w:p w:rsidR="00DC0C67" w:rsidRDefault="00DC0C67">
      <w:r>
        <w:t>Figure 2: addition</w:t>
      </w:r>
    </w:p>
    <w:p w:rsidR="00DC0C67" w:rsidRDefault="00DC0C67">
      <w:r>
        <w:rPr>
          <w:noProof/>
        </w:rPr>
        <w:lastRenderedPageBreak/>
        <w:drawing>
          <wp:inline distT="0" distB="0" distL="0" distR="0" wp14:anchorId="2D7C6087" wp14:editId="10D89887">
            <wp:extent cx="5943600" cy="636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6905"/>
                    </a:xfrm>
                    <a:prstGeom prst="rect">
                      <a:avLst/>
                    </a:prstGeom>
                  </pic:spPr>
                </pic:pic>
              </a:graphicData>
            </a:graphic>
          </wp:inline>
        </w:drawing>
      </w:r>
    </w:p>
    <w:p w:rsidR="009D3143" w:rsidRDefault="00DC0C67">
      <w:r>
        <w:t xml:space="preserve">Figure 3: subtraction </w:t>
      </w:r>
    </w:p>
    <w:p w:rsidR="00E56253" w:rsidRDefault="009D3143">
      <w:r>
        <w:tab/>
        <w:t>We next implemented the register file. The register file consist of 16 64-bit registers</w:t>
      </w:r>
      <w:r w:rsidR="00E27B25">
        <w:t xml:space="preserve"> and three components that are in charge of decoding, reading and writing</w:t>
      </w:r>
      <w:r>
        <w:t>. On any cycle, the register file should be able to do 2 reads and 1 write. Ideally, in each cycle, both the 64-bit register is read and one 64 –bit register value is written. Furthermore, a forwarding system should be implemented so that when a read and write function happens to the same register, it will return the new value read and not the old value.  The register file was implemented us</w:t>
      </w:r>
      <w:r w:rsidR="00E27B25">
        <w:t xml:space="preserve">ing a behavioral model in VHDL.  In our decode component, the binary values are split and decoded. Within our read component, data is stored and written back on the falling edge of the clock cycle. </w:t>
      </w:r>
      <w:r w:rsidR="00B67714">
        <w:t xml:space="preserve"> </w:t>
      </w:r>
      <w:r w:rsidR="00E56253">
        <w:t xml:space="preserve">Instructions are read within the test bench and decoded.  The values of our op codes can be seen below relating to their specific instruction. </w:t>
      </w:r>
    </w:p>
    <w:p w:rsidR="00D40298" w:rsidRDefault="00D40298">
      <w:r>
        <w:rPr>
          <w:noProof/>
        </w:rPr>
        <w:drawing>
          <wp:inline distT="0" distB="0" distL="0" distR="0" wp14:anchorId="51ED94BE" wp14:editId="6C7D8F7B">
            <wp:extent cx="5943600" cy="2283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3460"/>
                    </a:xfrm>
                    <a:prstGeom prst="rect">
                      <a:avLst/>
                    </a:prstGeom>
                  </pic:spPr>
                </pic:pic>
              </a:graphicData>
            </a:graphic>
          </wp:inline>
        </w:drawing>
      </w:r>
    </w:p>
    <w:p w:rsidR="00D40298" w:rsidRDefault="00D40298">
      <w:r>
        <w:t xml:space="preserve">Figure </w:t>
      </w:r>
      <w:proofErr w:type="gramStart"/>
      <w:r>
        <w:t>4 :Code</w:t>
      </w:r>
      <w:proofErr w:type="gramEnd"/>
      <w:r>
        <w:t xml:space="preserve"> to graphics of our register file </w:t>
      </w:r>
    </w:p>
    <w:tbl>
      <w:tblPr>
        <w:tblW w:w="0" w:type="auto"/>
        <w:tblInd w:w="420" w:type="dxa"/>
        <w:tblCellMar>
          <w:left w:w="0" w:type="dxa"/>
          <w:right w:w="0" w:type="dxa"/>
        </w:tblCellMar>
        <w:tblLook w:val="04A0" w:firstRow="1" w:lastRow="0" w:firstColumn="1" w:lastColumn="0" w:noHBand="0" w:noVBand="1"/>
      </w:tblPr>
      <w:tblGrid>
        <w:gridCol w:w="1488"/>
        <w:gridCol w:w="6840"/>
      </w:tblGrid>
      <w:tr w:rsidR="00E56253" w:rsidRPr="00E56253" w:rsidTr="00E56253">
        <w:trPr>
          <w:trHeight w:val="279"/>
        </w:trPr>
        <w:tc>
          <w:tcPr>
            <w:tcW w:w="14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b/>
                <w:bCs/>
                <w:sz w:val="20"/>
                <w:szCs w:val="20"/>
              </w:rPr>
              <w:t>OPCODE 3-0</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b/>
                <w:bCs/>
                <w:sz w:val="20"/>
                <w:szCs w:val="20"/>
              </w:rPr>
              <w:t>Description of Instruction Opcode</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0000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r w:rsidRPr="00E56253">
              <w:rPr>
                <w:rFonts w:ascii="Times New Roman" w:eastAsia="Times New Roman" w:hAnsi="Times New Roman" w:cs="Times New Roman"/>
                <w:b/>
                <w:bCs/>
                <w:sz w:val="20"/>
                <w:szCs w:val="20"/>
              </w:rPr>
              <w:t>nop</w:t>
            </w:r>
            <w:proofErr w:type="spellEnd"/>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0001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gramStart"/>
            <w:r w:rsidRPr="00E56253">
              <w:rPr>
                <w:rFonts w:ascii="Times New Roman" w:eastAsia="Times New Roman" w:hAnsi="Times New Roman" w:cs="Times New Roman"/>
                <w:b/>
                <w:bCs/>
                <w:sz w:val="20"/>
                <w:szCs w:val="20"/>
              </w:rPr>
              <w:t>lv</w:t>
            </w:r>
            <w:proofErr w:type="gramEnd"/>
            <w:r w:rsidRPr="00E56253">
              <w:rPr>
                <w:rFonts w:ascii="Times New Roman" w:eastAsia="Times New Roman" w:hAnsi="Times New Roman" w:cs="Times New Roman"/>
                <w:sz w:val="20"/>
                <w:szCs w:val="20"/>
              </w:rPr>
              <w:t>: Load a 8-bit immediate value from the [11:4] instruction field into </w:t>
            </w:r>
            <w:r w:rsidRPr="00E56253">
              <w:rPr>
                <w:rFonts w:ascii="Times New Roman" w:eastAsia="Times New Roman" w:hAnsi="Times New Roman" w:cs="Times New Roman"/>
                <w:b/>
                <w:bCs/>
                <w:sz w:val="20"/>
                <w:szCs w:val="20"/>
              </w:rPr>
              <w:t>the every </w:t>
            </w:r>
            <w:proofErr w:type="spellStart"/>
            <w:r w:rsidRPr="00E56253">
              <w:rPr>
                <w:rFonts w:ascii="Times New Roman" w:eastAsia="Times New Roman" w:hAnsi="Times New Roman" w:cs="Times New Roman"/>
                <w:b/>
                <w:bCs/>
                <w:sz w:val="20"/>
                <w:szCs w:val="20"/>
              </w:rPr>
              <w:t>byte</w:t>
            </w:r>
            <w:r w:rsidRPr="00E56253">
              <w:rPr>
                <w:rFonts w:ascii="Times New Roman" w:eastAsia="Times New Roman" w:hAnsi="Times New Roman" w:cs="Times New Roman"/>
                <w:sz w:val="20"/>
                <w:szCs w:val="20"/>
              </w:rPr>
              <w:t>of</w:t>
            </w:r>
            <w:proofErr w:type="spellEnd"/>
            <w:r w:rsidRPr="00E56253">
              <w:rPr>
                <w:rFonts w:ascii="Times New Roman" w:eastAsia="Times New Roman" w:hAnsi="Times New Roman" w:cs="Times New Roman"/>
                <w:sz w:val="20"/>
                <w:szCs w:val="20"/>
              </w:rPr>
              <w:t xml:space="preserve">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i/>
                <w:iCs/>
                <w:sz w:val="20"/>
                <w:szCs w:val="20"/>
              </w:rPr>
              <w:t>(This is done by bypassing the </w:t>
            </w:r>
            <w:r w:rsidRPr="00E56253">
              <w:rPr>
                <w:rFonts w:ascii="Times New Roman" w:eastAsia="Times New Roman" w:hAnsi="Times New Roman" w:cs="Times New Roman"/>
                <w:i/>
                <w:iCs/>
                <w:color w:val="000000"/>
                <w:sz w:val="20"/>
                <w:szCs w:val="20"/>
              </w:rPr>
              <w:t>ALU’s arithmetic and logical/shift modules. The </w:t>
            </w:r>
            <w:r w:rsidRPr="00E56253">
              <w:rPr>
                <w:rFonts w:ascii="Times New Roman" w:eastAsia="Times New Roman" w:hAnsi="Times New Roman" w:cs="Times New Roman"/>
                <w:b/>
                <w:bCs/>
                <w:i/>
                <w:iCs/>
                <w:color w:val="000000"/>
                <w:sz w:val="20"/>
                <w:szCs w:val="20"/>
              </w:rPr>
              <w:t>lv</w:t>
            </w:r>
            <w:r w:rsidRPr="00E56253">
              <w:rPr>
                <w:rFonts w:ascii="Times New Roman" w:eastAsia="Times New Roman" w:hAnsi="Times New Roman" w:cs="Times New Roman"/>
                <w:i/>
                <w:iCs/>
                <w:color w:val="000000"/>
                <w:sz w:val="20"/>
                <w:szCs w:val="20"/>
              </w:rPr>
              <w:t> 'execution" takes the same amount of time as all other operations.</w:t>
            </w:r>
            <w:r w:rsidRPr="00E56253">
              <w:rPr>
                <w:rFonts w:ascii="Times New Roman" w:eastAsia="Times New Roman" w:hAnsi="Times New Roman" w:cs="Times New Roman"/>
                <w:i/>
                <w:iCs/>
                <w:sz w:val="20"/>
                <w:szCs w:val="20"/>
              </w:rPr>
              <w:t>)</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0010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r w:rsidRPr="00E56253">
              <w:rPr>
                <w:rFonts w:ascii="Times New Roman" w:eastAsia="Times New Roman" w:hAnsi="Times New Roman" w:cs="Times New Roman"/>
                <w:b/>
                <w:bCs/>
                <w:sz w:val="20"/>
                <w:szCs w:val="20"/>
              </w:rPr>
              <w:t>and</w:t>
            </w:r>
            <w:r w:rsidRPr="00E56253">
              <w:rPr>
                <w:rFonts w:ascii="Times New Roman" w:eastAsia="Times New Roman" w:hAnsi="Times New Roman" w:cs="Times New Roman"/>
                <w:sz w:val="20"/>
                <w:szCs w:val="20"/>
              </w:rPr>
              <w:t>: bitwise </w:t>
            </w:r>
            <w:r w:rsidRPr="00E56253">
              <w:rPr>
                <w:rFonts w:ascii="Times New Roman" w:eastAsia="Times New Roman" w:hAnsi="Times New Roman" w:cs="Times New Roman"/>
                <w:b/>
                <w:bCs/>
                <w:i/>
                <w:iCs/>
                <w:sz w:val="20"/>
                <w:szCs w:val="20"/>
              </w:rPr>
              <w:t>logical and</w:t>
            </w:r>
            <w:r w:rsidRPr="00E56253">
              <w:rPr>
                <w:rFonts w:ascii="Times New Roman" w:eastAsia="Times New Roman" w:hAnsi="Times New Roman" w:cs="Times New Roman"/>
                <w:sz w:val="20"/>
                <w:szCs w:val="20"/>
              </w:rPr>
              <w:t>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0011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r w:rsidRPr="00E56253">
              <w:rPr>
                <w:rFonts w:ascii="Times New Roman" w:eastAsia="Times New Roman" w:hAnsi="Times New Roman" w:cs="Times New Roman"/>
                <w:b/>
                <w:bCs/>
                <w:sz w:val="20"/>
                <w:szCs w:val="20"/>
              </w:rPr>
              <w:t>or</w:t>
            </w:r>
            <w:r w:rsidRPr="00E56253">
              <w:rPr>
                <w:rFonts w:ascii="Times New Roman" w:eastAsia="Times New Roman" w:hAnsi="Times New Roman" w:cs="Times New Roman"/>
                <w:sz w:val="20"/>
                <w:szCs w:val="20"/>
              </w:rPr>
              <w:t>: bitwise </w:t>
            </w:r>
            <w:r w:rsidRPr="00E56253">
              <w:rPr>
                <w:rFonts w:ascii="Times New Roman" w:eastAsia="Times New Roman" w:hAnsi="Times New Roman" w:cs="Times New Roman"/>
                <w:b/>
                <w:bCs/>
                <w:i/>
                <w:iCs/>
                <w:sz w:val="20"/>
                <w:szCs w:val="20"/>
              </w:rPr>
              <w:t>logical or</w:t>
            </w:r>
            <w:r w:rsidRPr="00E56253">
              <w:rPr>
                <w:rFonts w:ascii="Times New Roman" w:eastAsia="Times New Roman" w:hAnsi="Times New Roman" w:cs="Times New Roman"/>
                <w:sz w:val="20"/>
                <w:szCs w:val="20"/>
              </w:rPr>
              <w:t>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0100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proofErr w:type="gramStart"/>
            <w:r w:rsidRPr="00E56253">
              <w:rPr>
                <w:rFonts w:ascii="Times New Roman" w:eastAsia="Times New Roman" w:hAnsi="Times New Roman" w:cs="Times New Roman"/>
                <w:b/>
                <w:bCs/>
                <w:sz w:val="20"/>
                <w:szCs w:val="20"/>
              </w:rPr>
              <w:t>cnth</w:t>
            </w:r>
            <w:proofErr w:type="spellEnd"/>
            <w:proofErr w:type="gramEnd"/>
            <w:r w:rsidRPr="00E56253">
              <w:rPr>
                <w:rFonts w:ascii="Times New Roman" w:eastAsia="Times New Roman" w:hAnsi="Times New Roman" w:cs="Times New Roman"/>
                <w:sz w:val="20"/>
                <w:szCs w:val="20"/>
              </w:rPr>
              <w:t>:</w:t>
            </w:r>
            <w:r w:rsidRPr="00E56253">
              <w:rPr>
                <w:rFonts w:ascii="Times New Roman" w:eastAsia="Times New Roman" w:hAnsi="Times New Roman" w:cs="Times New Roman"/>
                <w:i/>
                <w:iCs/>
                <w:sz w:val="20"/>
                <w:szCs w:val="20"/>
              </w:rPr>
              <w:t> count ones in </w:t>
            </w:r>
            <w:proofErr w:type="spellStart"/>
            <w:r w:rsidRPr="00E56253">
              <w:rPr>
                <w:rFonts w:ascii="Times New Roman" w:eastAsia="Times New Roman" w:hAnsi="Times New Roman" w:cs="Times New Roman"/>
                <w:i/>
                <w:iCs/>
                <w:sz w:val="20"/>
                <w:szCs w:val="20"/>
              </w:rPr>
              <w:t>halfwords</w:t>
            </w:r>
            <w:proofErr w:type="spellEnd"/>
            <w:r w:rsidRPr="00E56253">
              <w:rPr>
                <w:rFonts w:ascii="Times New Roman" w:eastAsia="Times New Roman" w:hAnsi="Times New Roman" w:cs="Times New Roman"/>
                <w:sz w:val="20"/>
                <w:szCs w:val="20"/>
              </w:rPr>
              <w:t>: the number of 1s in each of the four </w:t>
            </w:r>
            <w:proofErr w:type="spellStart"/>
            <w:r w:rsidRPr="00E56253">
              <w:rPr>
                <w:rFonts w:ascii="Times New Roman" w:eastAsia="Times New Roman" w:hAnsi="Times New Roman" w:cs="Times New Roman"/>
                <w:sz w:val="20"/>
                <w:szCs w:val="20"/>
              </w:rPr>
              <w:t>halfword</w:t>
            </w:r>
            <w:proofErr w:type="spellEnd"/>
            <w:r w:rsidRPr="00E56253">
              <w:rPr>
                <w:rFonts w:ascii="Times New Roman" w:eastAsia="Times New Roman" w:hAnsi="Times New Roman" w:cs="Times New Roman"/>
                <w:sz w:val="20"/>
                <w:szCs w:val="20"/>
              </w:rPr>
              <w:t>-slots in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is computed. If the </w:t>
            </w:r>
            <w:proofErr w:type="spellStart"/>
            <w:r w:rsidRPr="00E56253">
              <w:rPr>
                <w:rFonts w:ascii="Times New Roman" w:eastAsia="Times New Roman" w:hAnsi="Times New Roman" w:cs="Times New Roman"/>
                <w:sz w:val="20"/>
                <w:szCs w:val="20"/>
              </w:rPr>
              <w:t>halfword</w:t>
            </w:r>
            <w:proofErr w:type="spellEnd"/>
            <w:r w:rsidRPr="00E56253">
              <w:rPr>
                <w:rFonts w:ascii="Times New Roman" w:eastAsia="Times New Roman" w:hAnsi="Times New Roman" w:cs="Times New Roman"/>
                <w:sz w:val="20"/>
                <w:szCs w:val="20"/>
              </w:rPr>
              <w:t> slot in register </w:t>
            </w:r>
            <w:r w:rsidRPr="00E56253">
              <w:rPr>
                <w:rFonts w:ascii="Times New Roman" w:eastAsia="Times New Roman" w:hAnsi="Times New Roman" w:cs="Times New Roman"/>
                <w:b/>
                <w:bCs/>
                <w:i/>
                <w:iCs/>
                <w:sz w:val="20"/>
                <w:szCs w:val="20"/>
              </w:rPr>
              <w:t>rs1 </w:t>
            </w:r>
            <w:r w:rsidRPr="00E56253">
              <w:rPr>
                <w:rFonts w:ascii="Times New Roman" w:eastAsia="Times New Roman" w:hAnsi="Times New Roman" w:cs="Times New Roman"/>
                <w:sz w:val="20"/>
                <w:szCs w:val="20"/>
              </w:rPr>
              <w:t>is zero, the result is 0. Each of the results is placed into corresponding 16-bit slot in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b/>
                <w:bCs/>
                <w:i/>
                <w:iCs/>
                <w:sz w:val="20"/>
                <w:szCs w:val="20"/>
              </w:rPr>
              <w:t>(Comments: 4 separate 16-bit </w:t>
            </w:r>
            <w:proofErr w:type="spellStart"/>
            <w:r w:rsidRPr="00E56253">
              <w:rPr>
                <w:rFonts w:ascii="Times New Roman" w:eastAsia="Times New Roman" w:hAnsi="Times New Roman" w:cs="Times New Roman"/>
                <w:b/>
                <w:bCs/>
                <w:i/>
                <w:iCs/>
                <w:sz w:val="20"/>
                <w:szCs w:val="20"/>
              </w:rPr>
              <w:t>halfword</w:t>
            </w:r>
            <w:proofErr w:type="spellEnd"/>
            <w:r w:rsidRPr="00E56253">
              <w:rPr>
                <w:rFonts w:ascii="Times New Roman" w:eastAsia="Times New Roman" w:hAnsi="Times New Roman" w:cs="Times New Roman"/>
                <w:b/>
                <w:bCs/>
                <w:i/>
                <w:iCs/>
                <w:sz w:val="20"/>
                <w:szCs w:val="20"/>
              </w:rPr>
              <w: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0101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proofErr w:type="gramStart"/>
            <w:r w:rsidRPr="00E56253">
              <w:rPr>
                <w:rFonts w:ascii="Times New Roman" w:eastAsia="Times New Roman" w:hAnsi="Times New Roman" w:cs="Times New Roman"/>
                <w:b/>
                <w:bCs/>
                <w:sz w:val="20"/>
                <w:szCs w:val="20"/>
              </w:rPr>
              <w:t>clz</w:t>
            </w:r>
            <w:proofErr w:type="spellEnd"/>
            <w:proofErr w:type="gramEnd"/>
            <w:r w:rsidRPr="00E56253">
              <w:rPr>
                <w:rFonts w:ascii="Times New Roman" w:eastAsia="Times New Roman" w:hAnsi="Times New Roman" w:cs="Times New Roman"/>
                <w:sz w:val="20"/>
                <w:szCs w:val="20"/>
              </w:rPr>
              <w:t>:</w:t>
            </w:r>
            <w:r w:rsidRPr="00E56253">
              <w:rPr>
                <w:rFonts w:ascii="Times New Roman" w:eastAsia="Times New Roman" w:hAnsi="Times New Roman" w:cs="Times New Roman"/>
                <w:i/>
                <w:iCs/>
                <w:sz w:val="20"/>
                <w:szCs w:val="20"/>
              </w:rPr>
              <w:t> count leading zeroes in words</w:t>
            </w:r>
            <w:r w:rsidRPr="00E56253">
              <w:rPr>
                <w:rFonts w:ascii="Times New Roman" w:eastAsia="Times New Roman" w:hAnsi="Times New Roman" w:cs="Times New Roman"/>
                <w:sz w:val="20"/>
                <w:szCs w:val="20"/>
              </w:rPr>
              <w:t>: for each of the two 32-bit word slots in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the number of zero bits to the left of the first “1” is computed. If the word slot in register </w:t>
            </w:r>
            <w:r w:rsidRPr="00E56253">
              <w:rPr>
                <w:rFonts w:ascii="Times New Roman" w:eastAsia="Times New Roman" w:hAnsi="Times New Roman" w:cs="Times New Roman"/>
                <w:b/>
                <w:bCs/>
                <w:i/>
                <w:iCs/>
                <w:sz w:val="20"/>
                <w:szCs w:val="20"/>
              </w:rPr>
              <w:t>rs1 </w:t>
            </w:r>
            <w:r w:rsidRPr="00E56253">
              <w:rPr>
                <w:rFonts w:ascii="Times New Roman" w:eastAsia="Times New Roman" w:hAnsi="Times New Roman" w:cs="Times New Roman"/>
                <w:sz w:val="20"/>
                <w:szCs w:val="20"/>
              </w:rPr>
              <w:t xml:space="preserve">is zero, the result is 32. The two results are placed into the </w:t>
            </w:r>
            <w:r w:rsidRPr="00E56253">
              <w:rPr>
                <w:rFonts w:ascii="Times New Roman" w:eastAsia="Times New Roman" w:hAnsi="Times New Roman" w:cs="Times New Roman"/>
                <w:sz w:val="20"/>
                <w:szCs w:val="20"/>
              </w:rPr>
              <w:lastRenderedPageBreak/>
              <w:t>corresponding 32-bit word slots in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b/>
                <w:bCs/>
                <w:i/>
                <w:iCs/>
                <w:sz w:val="20"/>
                <w:szCs w:val="20"/>
              </w:rPr>
              <w:t>(Comments: 2 separate 32-bit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lastRenderedPageBreak/>
              <w:t>0110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gramStart"/>
            <w:r w:rsidRPr="00E56253">
              <w:rPr>
                <w:rFonts w:ascii="Times New Roman" w:eastAsia="Times New Roman" w:hAnsi="Times New Roman" w:cs="Times New Roman"/>
                <w:b/>
                <w:bCs/>
                <w:sz w:val="20"/>
                <w:szCs w:val="20"/>
              </w:rPr>
              <w:t>rot</w:t>
            </w:r>
            <w:proofErr w:type="gramEnd"/>
            <w:r w:rsidRPr="00E56253">
              <w:rPr>
                <w:rFonts w:ascii="Times New Roman" w:eastAsia="Times New Roman" w:hAnsi="Times New Roman" w:cs="Times New Roman"/>
                <w:b/>
                <w:bCs/>
                <w:sz w:val="20"/>
                <w:szCs w:val="20"/>
              </w:rPr>
              <w:t>: </w:t>
            </w:r>
            <w:r w:rsidRPr="00E56253">
              <w:rPr>
                <w:rFonts w:ascii="Times New Roman" w:eastAsia="Times New Roman" w:hAnsi="Times New Roman" w:cs="Times New Roman"/>
                <w:i/>
                <w:iCs/>
                <w:sz w:val="20"/>
                <w:szCs w:val="20"/>
              </w:rPr>
              <w:t>rotate right:</w:t>
            </w:r>
            <w:r w:rsidRPr="00E56253">
              <w:rPr>
                <w:rFonts w:ascii="Times New Roman" w:eastAsia="Times New Roman" w:hAnsi="Times New Roman" w:cs="Times New Roman"/>
                <w:b/>
                <w:bCs/>
                <w:sz w:val="20"/>
                <w:szCs w:val="20"/>
              </w:rPr>
              <w:t> </w:t>
            </w:r>
            <w:r w:rsidRPr="00E56253">
              <w:rPr>
                <w:rFonts w:ascii="Times New Roman" w:eastAsia="Times New Roman" w:hAnsi="Times New Roman" w:cs="Times New Roman"/>
                <w:sz w:val="20"/>
                <w:szCs w:val="20"/>
              </w:rPr>
              <w:t>the contents of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are rotated to the right according to the count in the 6 least significant bits (5 to 0) of the contents of register </w:t>
            </w:r>
            <w:r w:rsidRPr="00E56253">
              <w:rPr>
                <w:rFonts w:ascii="Times New Roman" w:eastAsia="Times New Roman" w:hAnsi="Times New Roman" w:cs="Times New Roman"/>
                <w:b/>
                <w:bCs/>
                <w:i/>
                <w:iCs/>
                <w:sz w:val="20"/>
                <w:szCs w:val="20"/>
              </w:rPr>
              <w:t>rs2</w:t>
            </w:r>
            <w:r w:rsidRPr="00E56253">
              <w:rPr>
                <w:rFonts w:ascii="Times New Roman" w:eastAsia="Times New Roman" w:hAnsi="Times New Roman" w:cs="Times New Roman"/>
                <w:sz w:val="20"/>
                <w:szCs w:val="20"/>
              </w:rPr>
              <w:t>. The result is placed in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If the count is zero, the contents of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are copied unchanged into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Bits rotated out of the right end of the 64-bit contents of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are rotated in at the left end.</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0111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proofErr w:type="gramStart"/>
            <w:r w:rsidRPr="00E56253">
              <w:rPr>
                <w:rFonts w:ascii="Times New Roman" w:eastAsia="Times New Roman" w:hAnsi="Times New Roman" w:cs="Times New Roman"/>
                <w:b/>
                <w:bCs/>
                <w:sz w:val="20"/>
                <w:szCs w:val="20"/>
              </w:rPr>
              <w:t>shlhi</w:t>
            </w:r>
            <w:proofErr w:type="spellEnd"/>
            <w:proofErr w:type="gram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 xml:space="preserve">shift left </w:t>
            </w:r>
            <w:proofErr w:type="spellStart"/>
            <w:r w:rsidRPr="00E56253">
              <w:rPr>
                <w:rFonts w:ascii="Times New Roman" w:eastAsia="Times New Roman" w:hAnsi="Times New Roman" w:cs="Times New Roman"/>
                <w:i/>
                <w:iCs/>
                <w:sz w:val="20"/>
                <w:szCs w:val="20"/>
              </w:rPr>
              <w:t>halfword</w:t>
            </w:r>
            <w:proofErr w:type="spellEnd"/>
            <w:r w:rsidRPr="00E56253">
              <w:rPr>
                <w:rFonts w:ascii="Times New Roman" w:eastAsia="Times New Roman" w:hAnsi="Times New Roman" w:cs="Times New Roman"/>
                <w:i/>
                <w:iCs/>
                <w:sz w:val="20"/>
                <w:szCs w:val="20"/>
              </w:rPr>
              <w:t xml:space="preserve"> immediate</w:t>
            </w:r>
            <w:r w:rsidRPr="00E56253">
              <w:rPr>
                <w:rFonts w:ascii="Times New Roman" w:eastAsia="Times New Roman" w:hAnsi="Times New Roman" w:cs="Times New Roman"/>
                <w:sz w:val="20"/>
                <w:szCs w:val="20"/>
              </w:rPr>
              <w:t xml:space="preserve">: packed 16-bit </w:t>
            </w:r>
            <w:proofErr w:type="spellStart"/>
            <w:r w:rsidRPr="00E56253">
              <w:rPr>
                <w:rFonts w:ascii="Times New Roman" w:eastAsia="Times New Roman" w:hAnsi="Times New Roman" w:cs="Times New Roman"/>
                <w:sz w:val="20"/>
                <w:szCs w:val="20"/>
              </w:rPr>
              <w:t>halfword</w:t>
            </w:r>
            <w:proofErr w:type="spellEnd"/>
            <w:r w:rsidRPr="00E56253">
              <w:rPr>
                <w:rFonts w:ascii="Times New Roman" w:eastAsia="Times New Roman" w:hAnsi="Times New Roman" w:cs="Times New Roman"/>
                <w:sz w:val="20"/>
                <w:szCs w:val="20"/>
              </w:rPr>
              <w:t xml:space="preserve"> shift left logical of the contents of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by the 4-bit immediate value of instruction field </w:t>
            </w:r>
            <w:r w:rsidRPr="00E56253">
              <w:rPr>
                <w:rFonts w:ascii="Times New Roman" w:eastAsia="Times New Roman" w:hAnsi="Times New Roman" w:cs="Times New Roman"/>
                <w:b/>
                <w:bCs/>
                <w:i/>
                <w:iCs/>
                <w:sz w:val="20"/>
                <w:szCs w:val="20"/>
              </w:rPr>
              <w:t>rs2</w:t>
            </w:r>
            <w:r w:rsidRPr="00E56253">
              <w:rPr>
                <w:rFonts w:ascii="Times New Roman" w:eastAsia="Times New Roman" w:hAnsi="Times New Roman" w:cs="Times New Roman"/>
                <w:sz w:val="20"/>
                <w:szCs w:val="20"/>
              </w:rPr>
              <w:t>. Each of the results is placed into the corresponding 16-bit slot in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b/>
                <w:bCs/>
                <w:i/>
                <w:iCs/>
                <w:sz w:val="20"/>
                <w:szCs w:val="20"/>
              </w:rPr>
              <w:t>(Comments: 4 separate 16-bit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1000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r w:rsidRPr="00E56253">
              <w:rPr>
                <w:rFonts w:ascii="Times New Roman" w:eastAsia="Times New Roman" w:hAnsi="Times New Roman" w:cs="Times New Roman"/>
                <w:b/>
                <w:bCs/>
                <w:sz w:val="20"/>
                <w:szCs w:val="20"/>
              </w:rPr>
              <w:t>a</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add word</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sz w:val="20"/>
                <w:szCs w:val="20"/>
                <w:u w:val="single"/>
              </w:rPr>
              <w:t>packed</w:t>
            </w:r>
            <w:r w:rsidRPr="00E56253">
              <w:rPr>
                <w:rFonts w:ascii="Times New Roman" w:eastAsia="Times New Roman" w:hAnsi="Times New Roman" w:cs="Times New Roman"/>
                <w:sz w:val="20"/>
                <w:szCs w:val="20"/>
              </w:rPr>
              <w:t> 32-bit unsigned add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 (Comments: 2 separate 32-bit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1001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 </w:t>
            </w:r>
            <w:proofErr w:type="spellStart"/>
            <w:r w:rsidRPr="00E56253">
              <w:rPr>
                <w:rFonts w:ascii="Times New Roman" w:eastAsia="Times New Roman" w:hAnsi="Times New Roman" w:cs="Times New Roman"/>
                <w:b/>
                <w:bCs/>
                <w:sz w:val="20"/>
                <w:szCs w:val="20"/>
              </w:rPr>
              <w:t>sfw</w:t>
            </w:r>
            <w:proofErr w:type="spell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subtract from word</w:t>
            </w:r>
            <w:r w:rsidRPr="00E56253">
              <w:rPr>
                <w:rFonts w:ascii="Times New Roman" w:eastAsia="Times New Roman" w:hAnsi="Times New Roman" w:cs="Times New Roman"/>
                <w:sz w:val="20"/>
                <w:szCs w:val="20"/>
              </w:rPr>
              <w:t>: (packed) 32-bit unsigned subtract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 (Comments: 2 separate 32-bit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1010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r w:rsidRPr="00E56253">
              <w:rPr>
                <w:rFonts w:ascii="Times New Roman" w:eastAsia="Times New Roman" w:hAnsi="Times New Roman" w:cs="Times New Roman"/>
                <w:b/>
                <w:bCs/>
                <w:sz w:val="20"/>
                <w:szCs w:val="20"/>
              </w:rPr>
              <w:t>ah</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 xml:space="preserve">add </w:t>
            </w:r>
            <w:proofErr w:type="spellStart"/>
            <w:r w:rsidRPr="00E56253">
              <w:rPr>
                <w:rFonts w:ascii="Times New Roman" w:eastAsia="Times New Roman" w:hAnsi="Times New Roman" w:cs="Times New Roman"/>
                <w:i/>
                <w:iCs/>
                <w:sz w:val="20"/>
                <w:szCs w:val="20"/>
              </w:rPr>
              <w:t>halfword</w:t>
            </w:r>
            <w:proofErr w:type="spellEnd"/>
            <w:r w:rsidRPr="00E56253">
              <w:rPr>
                <w:rFonts w:ascii="Times New Roman" w:eastAsia="Times New Roman" w:hAnsi="Times New Roman" w:cs="Times New Roman"/>
                <w:sz w:val="20"/>
                <w:szCs w:val="20"/>
              </w:rPr>
              <w:t xml:space="preserve"> : (packed) (16-bit) </w:t>
            </w:r>
            <w:proofErr w:type="spellStart"/>
            <w:r w:rsidRPr="00E56253">
              <w:rPr>
                <w:rFonts w:ascii="Times New Roman" w:eastAsia="Times New Roman" w:hAnsi="Times New Roman" w:cs="Times New Roman"/>
                <w:sz w:val="20"/>
                <w:szCs w:val="20"/>
              </w:rPr>
              <w:t>halfword</w:t>
            </w:r>
            <w:proofErr w:type="spellEnd"/>
            <w:r w:rsidRPr="00E56253">
              <w:rPr>
                <w:rFonts w:ascii="Times New Roman" w:eastAsia="Times New Roman" w:hAnsi="Times New Roman" w:cs="Times New Roman"/>
                <w:sz w:val="20"/>
                <w:szCs w:val="20"/>
              </w:rPr>
              <w:t xml:space="preserve"> unsigned add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b/>
                <w:bCs/>
                <w:i/>
                <w:iCs/>
                <w:sz w:val="20"/>
                <w:szCs w:val="20"/>
              </w:rPr>
              <w:t>(Comments: 4 separate 16-bit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1011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r w:rsidRPr="00E56253">
              <w:rPr>
                <w:rFonts w:ascii="Times New Roman" w:eastAsia="Times New Roman" w:hAnsi="Times New Roman" w:cs="Times New Roman"/>
                <w:b/>
                <w:bCs/>
                <w:sz w:val="20"/>
                <w:szCs w:val="20"/>
              </w:rPr>
              <w:t>sfh</w:t>
            </w:r>
            <w:proofErr w:type="spell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 xml:space="preserve">subtract from </w:t>
            </w:r>
            <w:proofErr w:type="spellStart"/>
            <w:r w:rsidRPr="00E56253">
              <w:rPr>
                <w:rFonts w:ascii="Times New Roman" w:eastAsia="Times New Roman" w:hAnsi="Times New Roman" w:cs="Times New Roman"/>
                <w:i/>
                <w:iCs/>
                <w:sz w:val="20"/>
                <w:szCs w:val="20"/>
              </w:rPr>
              <w:t>halfword</w:t>
            </w:r>
            <w:proofErr w:type="spellEnd"/>
            <w:r w:rsidRPr="00E56253">
              <w:rPr>
                <w:rFonts w:ascii="Times New Roman" w:eastAsia="Times New Roman" w:hAnsi="Times New Roman" w:cs="Times New Roman"/>
                <w:sz w:val="20"/>
                <w:szCs w:val="20"/>
              </w:rPr>
              <w:t xml:space="preserve">: (packed) (16-bit) </w:t>
            </w:r>
            <w:proofErr w:type="spellStart"/>
            <w:r w:rsidRPr="00E56253">
              <w:rPr>
                <w:rFonts w:ascii="Times New Roman" w:eastAsia="Times New Roman" w:hAnsi="Times New Roman" w:cs="Times New Roman"/>
                <w:sz w:val="20"/>
                <w:szCs w:val="20"/>
              </w:rPr>
              <w:t>halfword</w:t>
            </w:r>
            <w:proofErr w:type="spellEnd"/>
            <w:r w:rsidRPr="00E56253">
              <w:rPr>
                <w:rFonts w:ascii="Times New Roman" w:eastAsia="Times New Roman" w:hAnsi="Times New Roman" w:cs="Times New Roman"/>
                <w:sz w:val="20"/>
                <w:szCs w:val="20"/>
              </w:rPr>
              <w:t xml:space="preserve"> unsigned subtract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1100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r w:rsidRPr="00E56253">
              <w:rPr>
                <w:rFonts w:ascii="Times New Roman" w:eastAsia="Times New Roman" w:hAnsi="Times New Roman" w:cs="Times New Roman"/>
                <w:b/>
                <w:bCs/>
                <w:sz w:val="20"/>
                <w:szCs w:val="20"/>
              </w:rPr>
              <w:t>ahs</w:t>
            </w:r>
            <w:proofErr w:type="spell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 xml:space="preserve">add </w:t>
            </w:r>
            <w:proofErr w:type="spellStart"/>
            <w:r w:rsidRPr="00E56253">
              <w:rPr>
                <w:rFonts w:ascii="Times New Roman" w:eastAsia="Times New Roman" w:hAnsi="Times New Roman" w:cs="Times New Roman"/>
                <w:i/>
                <w:iCs/>
                <w:sz w:val="20"/>
                <w:szCs w:val="20"/>
              </w:rPr>
              <w:t>halfword</w:t>
            </w:r>
            <w:proofErr w:type="spell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saturated</w:t>
            </w:r>
            <w:r w:rsidRPr="00E56253">
              <w:rPr>
                <w:rFonts w:ascii="Times New Roman" w:eastAsia="Times New Roman" w:hAnsi="Times New Roman" w:cs="Times New Roman"/>
                <w:sz w:val="20"/>
                <w:szCs w:val="20"/>
              </w:rPr>
              <w:t xml:space="preserve">: (packed) (16-bit) </w:t>
            </w:r>
            <w:proofErr w:type="spellStart"/>
            <w:r w:rsidRPr="00E56253">
              <w:rPr>
                <w:rFonts w:ascii="Times New Roman" w:eastAsia="Times New Roman" w:hAnsi="Times New Roman" w:cs="Times New Roman"/>
                <w:sz w:val="20"/>
                <w:szCs w:val="20"/>
              </w:rPr>
              <w:t>halfword</w:t>
            </w:r>
            <w:proofErr w:type="spellEnd"/>
            <w:r w:rsidRPr="00E56253">
              <w:rPr>
                <w:rFonts w:ascii="Times New Roman" w:eastAsia="Times New Roman" w:hAnsi="Times New Roman" w:cs="Times New Roman"/>
                <w:sz w:val="20"/>
                <w:szCs w:val="20"/>
              </w:rPr>
              <w:t xml:space="preserve"> unsigned add </w:t>
            </w:r>
            <w:r w:rsidRPr="00E56253">
              <w:rPr>
                <w:rFonts w:ascii="Times New Roman" w:eastAsia="Times New Roman" w:hAnsi="Times New Roman" w:cs="Times New Roman"/>
                <w:b/>
                <w:bCs/>
                <w:sz w:val="20"/>
                <w:szCs w:val="20"/>
              </w:rPr>
              <w:t>with saturation</w:t>
            </w:r>
            <w:r w:rsidRPr="00E56253">
              <w:rPr>
                <w:rFonts w:ascii="Times New Roman" w:eastAsia="Times New Roman" w:hAnsi="Times New Roman" w:cs="Times New Roman"/>
                <w:sz w:val="20"/>
                <w:szCs w:val="20"/>
              </w:rPr>
              <w:t>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1101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r w:rsidRPr="00E56253">
              <w:rPr>
                <w:rFonts w:ascii="Times New Roman" w:eastAsia="Times New Roman" w:hAnsi="Times New Roman" w:cs="Times New Roman"/>
                <w:b/>
                <w:bCs/>
                <w:sz w:val="20"/>
                <w:szCs w:val="20"/>
              </w:rPr>
              <w:t>sfhs</w:t>
            </w:r>
            <w:proofErr w:type="spell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 xml:space="preserve">subtract from </w:t>
            </w:r>
            <w:proofErr w:type="spellStart"/>
            <w:r w:rsidRPr="00E56253">
              <w:rPr>
                <w:rFonts w:ascii="Times New Roman" w:eastAsia="Times New Roman" w:hAnsi="Times New Roman" w:cs="Times New Roman"/>
                <w:i/>
                <w:iCs/>
                <w:sz w:val="20"/>
                <w:szCs w:val="20"/>
              </w:rPr>
              <w:t>halfword</w:t>
            </w:r>
            <w:proofErr w:type="spell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saturated</w:t>
            </w:r>
            <w:r w:rsidRPr="00E56253">
              <w:rPr>
                <w:rFonts w:ascii="Times New Roman" w:eastAsia="Times New Roman" w:hAnsi="Times New Roman" w:cs="Times New Roman"/>
                <w:sz w:val="20"/>
                <w:szCs w:val="20"/>
              </w:rPr>
              <w:t>: (packed) (16-bit) unsigned subtract </w:t>
            </w:r>
            <w:r w:rsidRPr="00E56253">
              <w:rPr>
                <w:rFonts w:ascii="Times New Roman" w:eastAsia="Times New Roman" w:hAnsi="Times New Roman" w:cs="Times New Roman"/>
                <w:b/>
                <w:bCs/>
                <w:sz w:val="20"/>
                <w:szCs w:val="20"/>
              </w:rPr>
              <w:t>with saturation</w:t>
            </w:r>
            <w:r w:rsidRPr="00E56253">
              <w:rPr>
                <w:rFonts w:ascii="Times New Roman" w:eastAsia="Times New Roman" w:hAnsi="Times New Roman" w:cs="Times New Roman"/>
                <w:sz w:val="20"/>
                <w:szCs w:val="20"/>
              </w:rPr>
              <w:t> of the contents of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and </w:t>
            </w:r>
            <w:r w:rsidRPr="00E56253">
              <w:rPr>
                <w:rFonts w:ascii="Times New Roman" w:eastAsia="Times New Roman" w:hAnsi="Times New Roman" w:cs="Times New Roman"/>
                <w:b/>
                <w:bCs/>
                <w:i/>
                <w:iCs/>
                <w:sz w:val="20"/>
                <w:szCs w:val="20"/>
              </w:rPr>
              <w:t>rs2</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1110</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proofErr w:type="gramStart"/>
            <w:r w:rsidRPr="00E56253">
              <w:rPr>
                <w:rFonts w:ascii="Times New Roman" w:eastAsia="Times New Roman" w:hAnsi="Times New Roman" w:cs="Times New Roman"/>
                <w:b/>
                <w:bCs/>
                <w:sz w:val="20"/>
                <w:szCs w:val="20"/>
              </w:rPr>
              <w:t>mpyu</w:t>
            </w:r>
            <w:proofErr w:type="spellEnd"/>
            <w:proofErr w:type="gram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multiply unsigned</w:t>
            </w:r>
            <w:r w:rsidRPr="00E56253">
              <w:rPr>
                <w:rFonts w:ascii="Times New Roman" w:eastAsia="Times New Roman" w:hAnsi="Times New Roman" w:cs="Times New Roman"/>
                <w:sz w:val="20"/>
                <w:szCs w:val="20"/>
              </w:rPr>
              <w:t>: the 16 rightmost bits of each of the two 32-bit slots in registers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are multiplied by the 16 rightmost bits of the corresponding 32-bit slots in register </w:t>
            </w:r>
            <w:r w:rsidRPr="00E56253">
              <w:rPr>
                <w:rFonts w:ascii="Times New Roman" w:eastAsia="Times New Roman" w:hAnsi="Times New Roman" w:cs="Times New Roman"/>
                <w:b/>
                <w:bCs/>
                <w:i/>
                <w:iCs/>
                <w:sz w:val="20"/>
                <w:szCs w:val="20"/>
              </w:rPr>
              <w:t>rs2</w:t>
            </w:r>
            <w:r w:rsidRPr="00E56253">
              <w:rPr>
                <w:rFonts w:ascii="Times New Roman" w:eastAsia="Times New Roman" w:hAnsi="Times New Roman" w:cs="Times New Roman"/>
                <w:sz w:val="20"/>
                <w:szCs w:val="20"/>
              </w:rPr>
              <w:t>, treating both operands as unsigned. The two 32-bit products are placed into the corresponding slots of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b/>
                <w:bCs/>
                <w:i/>
                <w:iCs/>
                <w:sz w:val="20"/>
                <w:szCs w:val="20"/>
              </w:rPr>
              <w:t>(Comments: 2 separate 32-bit values in each 64-bit register)</w:t>
            </w:r>
          </w:p>
        </w:tc>
      </w:tr>
      <w:tr w:rsidR="00E56253" w:rsidRPr="00E56253" w:rsidTr="00E56253">
        <w:trPr>
          <w:trHeight w:val="279"/>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jc w:val="center"/>
              <w:rPr>
                <w:rFonts w:ascii="Times New Roman" w:eastAsia="Times New Roman" w:hAnsi="Times New Roman" w:cs="Times New Roman"/>
                <w:sz w:val="24"/>
                <w:szCs w:val="24"/>
              </w:rPr>
            </w:pPr>
            <w:r w:rsidRPr="00E56253">
              <w:rPr>
                <w:rFonts w:ascii="Times New Roman" w:eastAsia="Times New Roman" w:hAnsi="Times New Roman" w:cs="Times New Roman"/>
                <w:sz w:val="20"/>
                <w:szCs w:val="20"/>
              </w:rPr>
              <w:t>1111</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E56253" w:rsidRPr="00E56253" w:rsidRDefault="00E56253" w:rsidP="00E56253">
            <w:pPr>
              <w:spacing w:after="0" w:line="240" w:lineRule="auto"/>
              <w:rPr>
                <w:rFonts w:ascii="Times New Roman" w:eastAsia="Times New Roman" w:hAnsi="Times New Roman" w:cs="Times New Roman"/>
                <w:sz w:val="24"/>
                <w:szCs w:val="24"/>
              </w:rPr>
            </w:pPr>
            <w:proofErr w:type="spellStart"/>
            <w:proofErr w:type="gramStart"/>
            <w:r w:rsidRPr="00E56253">
              <w:rPr>
                <w:rFonts w:ascii="Times New Roman" w:eastAsia="Times New Roman" w:hAnsi="Times New Roman" w:cs="Times New Roman"/>
                <w:b/>
                <w:bCs/>
                <w:sz w:val="20"/>
                <w:szCs w:val="20"/>
              </w:rPr>
              <w:t>absdb</w:t>
            </w:r>
            <w:proofErr w:type="spellEnd"/>
            <w:proofErr w:type="gramEnd"/>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i/>
                <w:iCs/>
                <w:sz w:val="20"/>
                <w:szCs w:val="20"/>
              </w:rPr>
              <w:t>absolute difference of bytes</w:t>
            </w:r>
            <w:r w:rsidRPr="00E56253">
              <w:rPr>
                <w:rFonts w:ascii="Times New Roman" w:eastAsia="Times New Roman" w:hAnsi="Times New Roman" w:cs="Times New Roman"/>
                <w:sz w:val="20"/>
                <w:szCs w:val="20"/>
              </w:rPr>
              <w:t>: the contents of each of the eight byte slots in register</w:t>
            </w:r>
            <w:r w:rsidRPr="00E56253">
              <w:rPr>
                <w:rFonts w:ascii="Times New Roman" w:eastAsia="Times New Roman" w:hAnsi="Times New Roman" w:cs="Times New Roman"/>
                <w:b/>
                <w:bCs/>
                <w:i/>
                <w:iCs/>
                <w:sz w:val="20"/>
                <w:szCs w:val="20"/>
              </w:rPr>
              <w:t> rs2</w:t>
            </w:r>
            <w:r w:rsidRPr="00E56253">
              <w:rPr>
                <w:rFonts w:ascii="Times New Roman" w:eastAsia="Times New Roman" w:hAnsi="Times New Roman" w:cs="Times New Roman"/>
                <w:sz w:val="20"/>
                <w:szCs w:val="20"/>
              </w:rPr>
              <w:t> is subtracted from the contents of the corresponding byte slot in register </w:t>
            </w:r>
            <w:r w:rsidRPr="00E56253">
              <w:rPr>
                <w:rFonts w:ascii="Times New Roman" w:eastAsia="Times New Roman" w:hAnsi="Times New Roman" w:cs="Times New Roman"/>
                <w:b/>
                <w:bCs/>
                <w:i/>
                <w:iCs/>
                <w:sz w:val="20"/>
                <w:szCs w:val="20"/>
              </w:rPr>
              <w:t>rs1</w:t>
            </w:r>
            <w:r w:rsidRPr="00E56253">
              <w:rPr>
                <w:rFonts w:ascii="Times New Roman" w:eastAsia="Times New Roman" w:hAnsi="Times New Roman" w:cs="Times New Roman"/>
                <w:sz w:val="20"/>
                <w:szCs w:val="20"/>
              </w:rPr>
              <w:t>. The absolute value of each of the results is placed into the corresponding byte slot in register </w:t>
            </w:r>
            <w:r w:rsidRPr="00E56253">
              <w:rPr>
                <w:rFonts w:ascii="Times New Roman" w:eastAsia="Times New Roman" w:hAnsi="Times New Roman" w:cs="Times New Roman"/>
                <w:b/>
                <w:bCs/>
                <w:i/>
                <w:iCs/>
                <w:sz w:val="20"/>
                <w:szCs w:val="20"/>
              </w:rPr>
              <w:t>rd</w:t>
            </w:r>
            <w:r w:rsidRPr="00E56253">
              <w:rPr>
                <w:rFonts w:ascii="Times New Roman" w:eastAsia="Times New Roman" w:hAnsi="Times New Roman" w:cs="Times New Roman"/>
                <w:sz w:val="20"/>
                <w:szCs w:val="20"/>
              </w:rPr>
              <w:t>. </w:t>
            </w:r>
            <w:r w:rsidRPr="00E56253">
              <w:rPr>
                <w:rFonts w:ascii="Times New Roman" w:eastAsia="Times New Roman" w:hAnsi="Times New Roman" w:cs="Times New Roman"/>
                <w:b/>
                <w:bCs/>
                <w:i/>
                <w:iCs/>
                <w:sz w:val="20"/>
                <w:szCs w:val="20"/>
              </w:rPr>
              <w:t>(Comments: 8 separate 8-bit values in each 64-bit register)</w:t>
            </w:r>
          </w:p>
        </w:tc>
      </w:tr>
    </w:tbl>
    <w:p w:rsidR="00E56253" w:rsidRDefault="00E56253"/>
    <w:p w:rsidR="00E56253" w:rsidRDefault="00E56253">
      <w:r>
        <w:t xml:space="preserve">Figure </w:t>
      </w:r>
      <w:r w:rsidR="00D40298">
        <w:t>5</w:t>
      </w:r>
      <w:r>
        <w:t xml:space="preserve">: Op-code instructions </w:t>
      </w:r>
    </w:p>
    <w:p w:rsidR="00E56253" w:rsidRDefault="00E27B25">
      <w:r>
        <w:tab/>
        <w:t xml:space="preserve">The third module that needed to be made was the instruction buffer. Within the instruction buffer, the contents of the test bench would be loaded on the positive edge of the clock.  </w:t>
      </w:r>
      <w:r w:rsidR="00E670B4">
        <w:t>Furthermore, a program counter was implemented in the module so that it would count each time</w:t>
      </w:r>
      <w:r w:rsidR="00E56253">
        <w:t xml:space="preserve"> an instruction is implemented. </w:t>
      </w:r>
    </w:p>
    <w:p w:rsidR="00DC0C67" w:rsidRDefault="00DC0C67" w:rsidP="00DC0C67">
      <w:r>
        <w:t xml:space="preserve">The opcodes that we implanted </w:t>
      </w:r>
      <w:r>
        <w:t xml:space="preserve">corresponding to the simulation at the bottom is here. </w:t>
      </w:r>
    </w:p>
    <w:p w:rsidR="00DC0C67" w:rsidRDefault="00DC0C67">
      <w:r>
        <w:rPr>
          <w:noProof/>
        </w:rPr>
        <w:lastRenderedPageBreak/>
        <w:drawing>
          <wp:inline distT="0" distB="0" distL="0" distR="0" wp14:anchorId="5DA164FC" wp14:editId="13ABF044">
            <wp:extent cx="1327066" cy="2495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6163" cy="2531462"/>
                    </a:xfrm>
                    <a:prstGeom prst="rect">
                      <a:avLst/>
                    </a:prstGeom>
                  </pic:spPr>
                </pic:pic>
              </a:graphicData>
            </a:graphic>
          </wp:inline>
        </w:drawing>
      </w:r>
    </w:p>
    <w:p w:rsidR="00DC0C67" w:rsidRDefault="00D40298">
      <w:r>
        <w:t>Figure 6</w:t>
      </w:r>
      <w:r w:rsidR="00DC0C67">
        <w:t xml:space="preserve">:  16Bit instructions in our test bench </w:t>
      </w:r>
    </w:p>
    <w:p w:rsidR="00DC0C67" w:rsidRDefault="00DC0C67">
      <w:r>
        <w:t xml:space="preserve">The instructions can be decoded using the instruction formats and opcode description.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C0C67" w:rsidRPr="00DC0C67" w:rsidTr="00DC0C67">
        <w:trPr>
          <w:gridAfter w:val="1"/>
          <w:tblCellSpacing w:w="0" w:type="dxa"/>
        </w:trPr>
        <w:tc>
          <w:tcPr>
            <w:tcW w:w="0" w:type="auto"/>
            <w:hideMark/>
          </w:tcPr>
          <w:p w:rsidR="00DC0C67" w:rsidRPr="00DC0C67" w:rsidRDefault="00DC0C67" w:rsidP="00DC0C67">
            <w:pPr>
              <w:spacing w:after="0" w:line="240" w:lineRule="auto"/>
              <w:rPr>
                <w:rFonts w:ascii="Times New Roman" w:eastAsia="Times New Roman" w:hAnsi="Times New Roman" w:cs="Times New Roman"/>
                <w:sz w:val="24"/>
                <w:szCs w:val="24"/>
              </w:rPr>
            </w:pPr>
          </w:p>
        </w:tc>
      </w:tr>
      <w:tr w:rsidR="00DC0C67" w:rsidRPr="00DC0C67" w:rsidTr="00DC0C67">
        <w:trPr>
          <w:gridAfter w:val="1"/>
          <w:trHeight w:val="270"/>
          <w:tblCellSpacing w:w="0" w:type="dxa"/>
        </w:trPr>
        <w:tc>
          <w:tcPr>
            <w:tcW w:w="0" w:type="auto"/>
            <w:vAlign w:val="center"/>
            <w:hideMark/>
          </w:tcPr>
          <w:p w:rsidR="00DC0C67" w:rsidRPr="00DC0C67" w:rsidRDefault="00DC0C67" w:rsidP="00DC0C67">
            <w:pPr>
              <w:spacing w:after="0" w:line="240" w:lineRule="auto"/>
              <w:rPr>
                <w:rFonts w:ascii="Times New Roman" w:eastAsia="Times New Roman" w:hAnsi="Times New Roman" w:cs="Times New Roman"/>
                <w:sz w:val="24"/>
                <w:szCs w:val="24"/>
              </w:rPr>
            </w:pPr>
          </w:p>
        </w:tc>
      </w:tr>
      <w:tr w:rsidR="00DC0C67" w:rsidRPr="00DC0C67" w:rsidTr="00DC0C67">
        <w:trPr>
          <w:trHeight w:val="810"/>
          <w:tblCellSpacing w:w="0" w:type="dxa"/>
        </w:trPr>
        <w:tc>
          <w:tcPr>
            <w:tcW w:w="0" w:type="auto"/>
            <w:vAlign w:val="center"/>
            <w:hideMark/>
          </w:tcPr>
          <w:p w:rsidR="00DC0C67" w:rsidRPr="00DC0C67" w:rsidRDefault="00DC0C67" w:rsidP="00DC0C67">
            <w:pPr>
              <w:spacing w:after="0" w:line="240" w:lineRule="auto"/>
              <w:rPr>
                <w:rFonts w:ascii="Times New Roman" w:eastAsia="Times New Roman" w:hAnsi="Times New Roman" w:cs="Times New Roman"/>
                <w:sz w:val="20"/>
                <w:szCs w:val="20"/>
              </w:rPr>
            </w:pPr>
          </w:p>
        </w:tc>
        <w:tc>
          <w:tcPr>
            <w:tcW w:w="0" w:type="auto"/>
            <w:hideMark/>
          </w:tcPr>
          <w:p w:rsidR="00DC0C67" w:rsidRPr="00DC0C67" w:rsidRDefault="00DC0C67" w:rsidP="00DC0C67">
            <w:pPr>
              <w:spacing w:after="0" w:line="240" w:lineRule="auto"/>
              <w:rPr>
                <w:rFonts w:ascii="Times New Roman" w:eastAsia="Times New Roman" w:hAnsi="Times New Roman" w:cs="Times New Roman"/>
                <w:sz w:val="24"/>
                <w:szCs w:val="24"/>
              </w:rPr>
            </w:pPr>
          </w:p>
        </w:tc>
      </w:tr>
    </w:tbl>
    <w:p w:rsidR="00DC0C67" w:rsidRPr="00DC0C67" w:rsidRDefault="00DC0C67" w:rsidP="00DC0C67">
      <w:pPr>
        <w:spacing w:after="0" w:line="240" w:lineRule="auto"/>
        <w:jc w:val="both"/>
        <w:rPr>
          <w:rFonts w:ascii="Times New Roman" w:eastAsia="Times New Roman" w:hAnsi="Times New Roman" w:cs="Times New Roman"/>
          <w:color w:val="000000"/>
          <w:sz w:val="27"/>
          <w:szCs w:val="27"/>
        </w:rPr>
      </w:pPr>
      <w:r w:rsidRPr="00DC0C67">
        <w:rPr>
          <w:rFonts w:ascii="Times New Roman" w:eastAsia="Times New Roman" w:hAnsi="Times New Roman" w:cs="Times New Roman"/>
          <w:color w:val="000000"/>
        </w:rPr>
        <w:t> </w:t>
      </w:r>
    </w:p>
    <w:p w:rsidR="00DC0C67" w:rsidRDefault="00DC0C67" w:rsidP="00DC0C67">
      <w:pPr>
        <w:spacing w:after="0" w:line="240" w:lineRule="auto"/>
        <w:rPr>
          <w:rFonts w:ascii="Times New Roman" w:eastAsia="Times New Roman" w:hAnsi="Times New Roman" w:cs="Times New Roman"/>
          <w:color w:val="000000"/>
          <w:sz w:val="27"/>
          <w:szCs w:val="27"/>
        </w:rPr>
      </w:pPr>
    </w:p>
    <w:p w:rsidR="00DC0C67" w:rsidRPr="00DC0C67" w:rsidRDefault="00DC0C67" w:rsidP="00DC0C67">
      <w:pPr>
        <w:spacing w:after="0" w:line="240" w:lineRule="auto"/>
        <w:rPr>
          <w:rFonts w:ascii="Times New Roman" w:eastAsia="Times New Roman" w:hAnsi="Times New Roman" w:cs="Times New Roman"/>
          <w:color w:val="000000"/>
          <w:sz w:val="27"/>
          <w:szCs w:val="27"/>
        </w:rPr>
      </w:pPr>
    </w:p>
    <w:p w:rsidR="00DC0C67" w:rsidRPr="00DC0C67" w:rsidRDefault="00DC0C67" w:rsidP="00DC0C67">
      <w:pPr>
        <w:spacing w:after="0" w:line="240" w:lineRule="auto"/>
        <w:jc w:val="both"/>
        <w:rPr>
          <w:rFonts w:ascii="Times New Roman" w:eastAsia="Times New Roman" w:hAnsi="Times New Roman" w:cs="Times New Roman"/>
          <w:color w:val="000000"/>
          <w:sz w:val="27"/>
          <w:szCs w:val="27"/>
        </w:rPr>
      </w:pPr>
      <w:r w:rsidRPr="00DC0C67">
        <w:rPr>
          <w:rFonts w:ascii="Times New Roman" w:eastAsia="Times New Roman" w:hAnsi="Times New Roman" w:cs="Times New Roman"/>
          <w:color w:val="000000"/>
        </w:rPr>
        <w:t> </w:t>
      </w:r>
    </w:p>
    <w:p w:rsidR="00E670B4" w:rsidRDefault="00E670B4">
      <w:r>
        <w:tab/>
        <w:t xml:space="preserve">The last step to complete our pipelined system was to create all the pipeline registers and put the system together. The pipeline system will have three stages, IF, ID, and EXE stages. </w:t>
      </w:r>
    </w:p>
    <w:p w:rsidR="009D3143" w:rsidRDefault="009D3143">
      <w:r>
        <w:t xml:space="preserve"> </w:t>
      </w:r>
      <w:r w:rsidR="00E56253">
        <w:rPr>
          <w:noProof/>
        </w:rPr>
        <w:drawing>
          <wp:inline distT="0" distB="0" distL="0" distR="0">
            <wp:extent cx="5943600" cy="1384323"/>
            <wp:effectExtent l="0" t="0" r="0" b="6350"/>
            <wp:docPr id="1" name="Picture 1" descr="https://scontent-iad3-1.xx.fbcdn.net/v/t35.0-12/15417860_10154721722504477_1211646989_o.png?oh=a64338669089fbbe2faa47c5e155c59d&amp;oe=584C5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iad3-1.xx.fbcdn.net/v/t35.0-12/15417860_10154721722504477_1211646989_o.png?oh=a64338669089fbbe2faa47c5e155c59d&amp;oe=584C50D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384323"/>
                    </a:xfrm>
                    <a:prstGeom prst="rect">
                      <a:avLst/>
                    </a:prstGeom>
                    <a:noFill/>
                    <a:ln>
                      <a:noFill/>
                    </a:ln>
                  </pic:spPr>
                </pic:pic>
              </a:graphicData>
            </a:graphic>
          </wp:inline>
        </w:drawing>
      </w:r>
    </w:p>
    <w:p w:rsidR="00E56253" w:rsidRDefault="00E56253">
      <w:r>
        <w:t xml:space="preserve">Figure </w:t>
      </w:r>
      <w:r w:rsidR="00D40298">
        <w:t>7</w:t>
      </w:r>
      <w:r>
        <w:t xml:space="preserve">: Simulation of our inputted opcodes </w:t>
      </w:r>
    </w:p>
    <w:p w:rsidR="00D40298" w:rsidRDefault="00D40298"/>
    <w:p w:rsidR="00D40298" w:rsidRDefault="00D40298"/>
    <w:p w:rsidR="00D40298" w:rsidRDefault="00D40298">
      <w:r>
        <w:rPr>
          <w:noProof/>
        </w:rPr>
        <w:lastRenderedPageBreak/>
        <w:drawing>
          <wp:inline distT="0" distB="0" distL="0" distR="0" wp14:anchorId="333DB9C6" wp14:editId="1B0A1656">
            <wp:extent cx="5943600" cy="22034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3450"/>
                    </a:xfrm>
                    <a:prstGeom prst="rect">
                      <a:avLst/>
                    </a:prstGeom>
                  </pic:spPr>
                </pic:pic>
              </a:graphicData>
            </a:graphic>
          </wp:inline>
        </w:drawing>
      </w:r>
    </w:p>
    <w:p w:rsidR="00D40298" w:rsidRDefault="00D40298">
      <w:r>
        <w:t xml:space="preserve">Figure 8: Code to graphics of our final pipeline system. </w:t>
      </w:r>
      <w:bookmarkStart w:id="0" w:name="_GoBack"/>
      <w:bookmarkEnd w:id="0"/>
    </w:p>
    <w:p w:rsidR="00DC0C67" w:rsidRPr="00DC0C67" w:rsidRDefault="00E56253">
      <w:r>
        <w:t xml:space="preserve">Our Cell-Lite Unit is a three stage pipelined system. Within IF/ID stage, the first stage of the processor, the opcodes are loaded in and decoded. The 16 bit instructions are fetched </w:t>
      </w:r>
      <w:r w:rsidR="009801A2">
        <w:t>from the test bench and are send to the register file at the rising edge of the clock.  In the ID/RD stage, the instruction will be determined by the opco</w:t>
      </w:r>
      <w:r w:rsidR="00DC0C67">
        <w:t xml:space="preserve">de. </w:t>
      </w:r>
    </w:p>
    <w:sectPr w:rsidR="00DC0C67" w:rsidRPr="00DC0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2B"/>
    <w:rsid w:val="000E075B"/>
    <w:rsid w:val="006D19D1"/>
    <w:rsid w:val="009801A2"/>
    <w:rsid w:val="00981A26"/>
    <w:rsid w:val="009D3143"/>
    <w:rsid w:val="00B67714"/>
    <w:rsid w:val="00D40298"/>
    <w:rsid w:val="00DC0C67"/>
    <w:rsid w:val="00E27B25"/>
    <w:rsid w:val="00E56253"/>
    <w:rsid w:val="00E670B4"/>
    <w:rsid w:val="00EC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AEF53-D016-4812-8D92-28362F78A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A2B"/>
    <w:pPr>
      <w:spacing w:line="256" w:lineRule="auto"/>
    </w:pPr>
    <w:rPr>
      <w:rFonts w:asciiTheme="minorHAnsi" w:eastAsiaTheme="minorEastAsia"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E56253"/>
  </w:style>
  <w:style w:type="character" w:customStyle="1" w:styleId="grame">
    <w:name w:val="grame"/>
    <w:basedOn w:val="DefaultParagraphFont"/>
    <w:rsid w:val="00E56253"/>
  </w:style>
  <w:style w:type="character" w:customStyle="1" w:styleId="apple-converted-space">
    <w:name w:val="apple-converted-space"/>
    <w:basedOn w:val="DefaultParagraphFont"/>
    <w:rsid w:val="00E56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75307">
      <w:bodyDiv w:val="1"/>
      <w:marLeft w:val="0"/>
      <w:marRight w:val="0"/>
      <w:marTop w:val="0"/>
      <w:marBottom w:val="0"/>
      <w:divBdr>
        <w:top w:val="none" w:sz="0" w:space="0" w:color="auto"/>
        <w:left w:val="none" w:sz="0" w:space="0" w:color="auto"/>
        <w:bottom w:val="none" w:sz="0" w:space="0" w:color="auto"/>
        <w:right w:val="none" w:sz="0" w:space="0" w:color="auto"/>
      </w:divBdr>
    </w:div>
    <w:div w:id="1106733511">
      <w:bodyDiv w:val="1"/>
      <w:marLeft w:val="0"/>
      <w:marRight w:val="0"/>
      <w:marTop w:val="0"/>
      <w:marBottom w:val="0"/>
      <w:divBdr>
        <w:top w:val="none" w:sz="0" w:space="0" w:color="auto"/>
        <w:left w:val="none" w:sz="0" w:space="0" w:color="auto"/>
        <w:bottom w:val="none" w:sz="0" w:space="0" w:color="auto"/>
        <w:right w:val="none" w:sz="0" w:space="0" w:color="auto"/>
      </w:divBdr>
    </w:div>
    <w:div w:id="1643457822">
      <w:bodyDiv w:val="1"/>
      <w:marLeft w:val="0"/>
      <w:marRight w:val="0"/>
      <w:marTop w:val="0"/>
      <w:marBottom w:val="0"/>
      <w:divBdr>
        <w:top w:val="none" w:sz="0" w:space="0" w:color="auto"/>
        <w:left w:val="none" w:sz="0" w:space="0" w:color="auto"/>
        <w:bottom w:val="none" w:sz="0" w:space="0" w:color="auto"/>
        <w:right w:val="none" w:sz="0" w:space="0" w:color="auto"/>
      </w:divBdr>
    </w:div>
    <w:div w:id="177401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http://www.ece.sunysb.edu/~midor/ESE345/project_files/image001.gif" TargetMode="External"/><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2016-12-08T18:08:00Z</dcterms:created>
  <dcterms:modified xsi:type="dcterms:W3CDTF">2016-12-09T00:21:00Z</dcterms:modified>
</cp:coreProperties>
</file>