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73F08" w14:textId="33E134BB" w:rsidR="00A822EF" w:rsidRDefault="003F5E69">
      <w:pPr>
        <w:rPr>
          <w:b/>
          <w:sz w:val="34"/>
          <w:szCs w:val="34"/>
          <w:lang w:val="en-US"/>
        </w:rPr>
      </w:pPr>
      <w:bookmarkStart w:id="0" w:name="_GoBack"/>
      <w:r w:rsidRPr="003F5E69">
        <w:rPr>
          <w:b/>
          <w:sz w:val="34"/>
          <w:szCs w:val="34"/>
          <w:lang w:val="en-US"/>
        </w:rPr>
        <w:t>Smart Health and Safety Compliance Management for Construction Enterprises</w:t>
      </w:r>
    </w:p>
    <w:bookmarkEnd w:id="0"/>
    <w:p w14:paraId="4E35FD40" w14:textId="77777777" w:rsidR="003F5E69" w:rsidRDefault="003F5E69" w:rsidP="003F5E69">
      <w:pPr>
        <w:pStyle w:val="Heading2"/>
        <w:rPr>
          <w:lang w:val="en-GB"/>
        </w:rPr>
      </w:pPr>
    </w:p>
    <w:p w14:paraId="61B0B7A2" w14:textId="4CCF77DB" w:rsidR="003F5E69" w:rsidRDefault="003F5E69" w:rsidP="003F5E69">
      <w:pPr>
        <w:pStyle w:val="Heading2"/>
        <w:rPr>
          <w:lang w:val="en-GB"/>
        </w:rPr>
      </w:pPr>
      <w:r w:rsidRPr="003F5E69">
        <w:rPr>
          <w:lang w:val="en-GB"/>
        </w:rPr>
        <w:t>Proposal Summary</w:t>
      </w:r>
    </w:p>
    <w:p w14:paraId="0AE0713A" w14:textId="77777777" w:rsidR="003F5E69" w:rsidRDefault="003F5E69" w:rsidP="003F5E69">
      <w:pPr>
        <w:tabs>
          <w:tab w:val="left" w:pos="-720"/>
        </w:tabs>
        <w:suppressAutoHyphens/>
        <w:spacing w:before="109" w:after="54"/>
        <w:rPr>
          <w:rFonts w:cstheme="minorHAnsi"/>
          <w:i/>
          <w:color w:val="000000"/>
          <w:spacing w:val="-2"/>
          <w:sz w:val="20"/>
          <w:lang w:val="en-GB"/>
        </w:rPr>
      </w:pPr>
      <w:r>
        <w:rPr>
          <w:rFonts w:cstheme="minorHAnsi"/>
          <w:i/>
          <w:color w:val="000000"/>
          <w:spacing w:val="-2"/>
          <w:sz w:val="20"/>
          <w:lang w:val="en-GB"/>
        </w:rPr>
        <w:t xml:space="preserve">In 2013, </w:t>
      </w:r>
      <w:r w:rsidRPr="00EB0870">
        <w:rPr>
          <w:rFonts w:cstheme="minorHAnsi"/>
          <w:i/>
          <w:color w:val="000000"/>
          <w:spacing w:val="-2"/>
          <w:sz w:val="20"/>
          <w:lang w:val="en-GB"/>
        </w:rPr>
        <w:t>The New Zealand Government</w:t>
      </w:r>
      <w:r>
        <w:rPr>
          <w:rFonts w:cstheme="minorHAnsi"/>
          <w:i/>
          <w:color w:val="000000"/>
          <w:spacing w:val="-2"/>
          <w:sz w:val="20"/>
          <w:lang w:val="en-GB"/>
        </w:rPr>
        <w:t xml:space="preserve"> </w:t>
      </w:r>
      <w:r w:rsidRPr="00EB0870">
        <w:rPr>
          <w:rFonts w:cstheme="minorHAnsi"/>
          <w:i/>
          <w:color w:val="000000"/>
          <w:spacing w:val="-2"/>
          <w:sz w:val="20"/>
          <w:lang w:val="en-GB"/>
        </w:rPr>
        <w:t>set a target to reduce</w:t>
      </w:r>
      <w:r>
        <w:rPr>
          <w:rFonts w:cstheme="minorHAnsi"/>
          <w:i/>
          <w:color w:val="000000"/>
          <w:spacing w:val="-2"/>
          <w:sz w:val="20"/>
          <w:lang w:val="en-GB"/>
        </w:rPr>
        <w:t xml:space="preserve"> </w:t>
      </w:r>
      <w:r w:rsidRPr="00EB0870">
        <w:rPr>
          <w:rFonts w:cstheme="minorHAnsi"/>
          <w:i/>
          <w:color w:val="000000"/>
          <w:spacing w:val="-2"/>
          <w:sz w:val="20"/>
          <w:lang w:val="en-GB"/>
        </w:rPr>
        <w:t>work-related fatalities and</w:t>
      </w:r>
      <w:r>
        <w:rPr>
          <w:rFonts w:cstheme="minorHAnsi"/>
          <w:i/>
          <w:color w:val="000000"/>
          <w:spacing w:val="-2"/>
          <w:sz w:val="20"/>
          <w:lang w:val="en-GB"/>
        </w:rPr>
        <w:t xml:space="preserve"> </w:t>
      </w:r>
      <w:r w:rsidRPr="00EB0870">
        <w:rPr>
          <w:rFonts w:cstheme="minorHAnsi"/>
          <w:i/>
          <w:color w:val="000000"/>
          <w:spacing w:val="-2"/>
          <w:sz w:val="20"/>
          <w:lang w:val="en-GB"/>
        </w:rPr>
        <w:t>serious injuries by at least</w:t>
      </w:r>
      <w:r>
        <w:rPr>
          <w:rFonts w:cstheme="minorHAnsi"/>
          <w:i/>
          <w:color w:val="000000"/>
          <w:spacing w:val="-2"/>
          <w:sz w:val="20"/>
          <w:lang w:val="en-GB"/>
        </w:rPr>
        <w:t xml:space="preserve"> </w:t>
      </w:r>
      <w:r w:rsidRPr="00EB0870">
        <w:rPr>
          <w:rFonts w:cstheme="minorHAnsi"/>
          <w:i/>
          <w:color w:val="000000"/>
          <w:spacing w:val="-2"/>
          <w:sz w:val="20"/>
          <w:lang w:val="en-GB"/>
        </w:rPr>
        <w:t xml:space="preserve">25% </w:t>
      </w:r>
      <w:r>
        <w:rPr>
          <w:rFonts w:cstheme="minorHAnsi"/>
          <w:i/>
          <w:color w:val="000000"/>
          <w:spacing w:val="-2"/>
          <w:sz w:val="20"/>
          <w:lang w:val="en-GB"/>
        </w:rPr>
        <w:t>in seven years</w:t>
      </w:r>
      <w:r w:rsidRPr="00EB0870">
        <w:rPr>
          <w:rFonts w:cstheme="minorHAnsi"/>
          <w:i/>
          <w:color w:val="000000"/>
          <w:spacing w:val="-2"/>
          <w:sz w:val="20"/>
          <w:lang w:val="en-GB"/>
        </w:rPr>
        <w:t xml:space="preserve">. </w:t>
      </w:r>
      <w:r w:rsidRPr="00640B79">
        <w:rPr>
          <w:rFonts w:cstheme="minorHAnsi"/>
          <w:i/>
          <w:color w:val="000000"/>
          <w:spacing w:val="-2"/>
          <w:sz w:val="20"/>
          <w:lang w:val="en-GB"/>
        </w:rPr>
        <w:t>Worksafe</w:t>
      </w:r>
      <w:r>
        <w:rPr>
          <w:rFonts w:cstheme="minorHAnsi"/>
          <w:i/>
          <w:color w:val="000000"/>
          <w:spacing w:val="-2"/>
          <w:sz w:val="20"/>
          <w:lang w:val="en-GB"/>
        </w:rPr>
        <w:t>,</w:t>
      </w:r>
      <w:r w:rsidRPr="00640B79">
        <w:rPr>
          <w:rFonts w:cstheme="minorHAnsi"/>
          <w:i/>
          <w:color w:val="000000"/>
          <w:spacing w:val="-2"/>
          <w:sz w:val="20"/>
          <w:lang w:val="en-GB"/>
        </w:rPr>
        <w:t xml:space="preserve"> the </w:t>
      </w:r>
      <w:r>
        <w:rPr>
          <w:rFonts w:cstheme="minorHAnsi"/>
          <w:i/>
          <w:color w:val="000000"/>
          <w:spacing w:val="-2"/>
          <w:sz w:val="20"/>
          <w:lang w:val="en-GB"/>
        </w:rPr>
        <w:t>country</w:t>
      </w:r>
      <w:r w:rsidRPr="00640B79">
        <w:rPr>
          <w:rFonts w:cstheme="minorHAnsi"/>
          <w:i/>
          <w:color w:val="000000"/>
          <w:spacing w:val="-2"/>
          <w:sz w:val="20"/>
          <w:lang w:val="en-GB"/>
        </w:rPr>
        <w:t xml:space="preserve">'s primary workplace health and safety </w:t>
      </w:r>
      <w:r>
        <w:rPr>
          <w:rFonts w:cstheme="minorHAnsi"/>
          <w:i/>
          <w:color w:val="000000"/>
          <w:spacing w:val="-2"/>
          <w:sz w:val="20"/>
          <w:lang w:val="en-GB"/>
        </w:rPr>
        <w:t xml:space="preserve">(H&amp;S) </w:t>
      </w:r>
      <w:r w:rsidRPr="00640B79">
        <w:rPr>
          <w:rFonts w:cstheme="minorHAnsi"/>
          <w:i/>
          <w:color w:val="000000"/>
          <w:spacing w:val="-2"/>
          <w:sz w:val="20"/>
          <w:lang w:val="en-GB"/>
        </w:rPr>
        <w:t>regulator</w:t>
      </w:r>
      <w:r>
        <w:rPr>
          <w:rFonts w:cstheme="minorHAnsi"/>
          <w:i/>
          <w:color w:val="000000"/>
          <w:spacing w:val="-2"/>
          <w:sz w:val="20"/>
          <w:lang w:val="en-GB"/>
        </w:rPr>
        <w:t>,</w:t>
      </w:r>
      <w:r w:rsidRPr="00640B79">
        <w:rPr>
          <w:rFonts w:cstheme="minorHAnsi"/>
          <w:i/>
          <w:color w:val="000000"/>
          <w:spacing w:val="-2"/>
          <w:sz w:val="20"/>
          <w:lang w:val="en-GB"/>
        </w:rPr>
        <w:t xml:space="preserve"> </w:t>
      </w:r>
      <w:r>
        <w:rPr>
          <w:rFonts w:cstheme="minorHAnsi"/>
          <w:i/>
          <w:color w:val="000000"/>
          <w:spacing w:val="-2"/>
          <w:sz w:val="20"/>
          <w:lang w:val="en-GB"/>
        </w:rPr>
        <w:t>has used t</w:t>
      </w:r>
      <w:r w:rsidRPr="00EB0870">
        <w:rPr>
          <w:rFonts w:cstheme="minorHAnsi"/>
          <w:i/>
          <w:color w:val="000000"/>
          <w:spacing w:val="-2"/>
          <w:sz w:val="20"/>
          <w:lang w:val="en-GB"/>
        </w:rPr>
        <w:t xml:space="preserve">hree work-related </w:t>
      </w:r>
      <w:r>
        <w:rPr>
          <w:rFonts w:cstheme="minorHAnsi"/>
          <w:i/>
          <w:color w:val="000000"/>
          <w:spacing w:val="-2"/>
          <w:sz w:val="20"/>
          <w:lang w:val="en-GB"/>
        </w:rPr>
        <w:t xml:space="preserve">indicators to measure the progress over this period. The latest official data released by Stats NZ indicated that despite the initial decline two out of these three indicators have bounced back in the past few years (Figure 1), where the construction industry recorded the highest number of incidents related to indicator 2 and the second highest in indicator 3.  </w:t>
      </w:r>
    </w:p>
    <w:p w14:paraId="5F64688E" w14:textId="77777777" w:rsidR="003F5E69" w:rsidRDefault="003F5E69" w:rsidP="003F5E69">
      <w:pPr>
        <w:tabs>
          <w:tab w:val="left" w:pos="-720"/>
        </w:tabs>
        <w:suppressAutoHyphens/>
        <w:spacing w:before="109" w:after="54"/>
        <w:jc w:val="center"/>
        <w:rPr>
          <w:rFonts w:cstheme="minorHAnsi"/>
          <w:i/>
          <w:color w:val="000000"/>
          <w:spacing w:val="-2"/>
          <w:sz w:val="20"/>
          <w:lang w:val="en-GB"/>
        </w:rPr>
      </w:pPr>
      <w:r>
        <w:rPr>
          <w:noProof/>
          <w:lang w:eastAsia="en-NZ"/>
        </w:rPr>
        <w:drawing>
          <wp:inline distT="0" distB="0" distL="0" distR="0" wp14:anchorId="46773B01" wp14:editId="671F61B7">
            <wp:extent cx="4284980" cy="22783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4980" cy="2278380"/>
                    </a:xfrm>
                    <a:prstGeom prst="rect">
                      <a:avLst/>
                    </a:prstGeom>
                  </pic:spPr>
                </pic:pic>
              </a:graphicData>
            </a:graphic>
          </wp:inline>
        </w:drawing>
      </w:r>
    </w:p>
    <w:p w14:paraId="2A0BE90D" w14:textId="77777777" w:rsidR="003F5E69" w:rsidRDefault="003F5E69" w:rsidP="003F5E69">
      <w:pPr>
        <w:pStyle w:val="Caption"/>
        <w:jc w:val="center"/>
        <w:rPr>
          <w:rFonts w:cstheme="minorHAnsi"/>
          <w:i w:val="0"/>
          <w:color w:val="000000"/>
          <w:spacing w:val="-2"/>
          <w:sz w:val="20"/>
          <w:lang w:val="en-GB"/>
        </w:rPr>
      </w:pPr>
      <w:r w:rsidRPr="00800D44">
        <w:rPr>
          <w:i w:val="0"/>
          <w:color w:val="000000" w:themeColor="text1"/>
          <w:sz w:val="20"/>
          <w:szCs w:val="20"/>
        </w:rPr>
        <w:t xml:space="preserve">Figure </w:t>
      </w:r>
      <w:r>
        <w:rPr>
          <w:i w:val="0"/>
          <w:color w:val="000000" w:themeColor="text1"/>
          <w:sz w:val="20"/>
          <w:szCs w:val="20"/>
        </w:rPr>
        <w:t xml:space="preserve">1 </w:t>
      </w:r>
      <w:r>
        <w:rPr>
          <w:rFonts w:cstheme="minorHAnsi"/>
          <w:i w:val="0"/>
          <w:color w:val="000000"/>
          <w:spacing w:val="-2"/>
          <w:sz w:val="20"/>
          <w:lang w:val="en-GB"/>
        </w:rPr>
        <w:t xml:space="preserve"> (</w:t>
      </w:r>
      <w:r w:rsidRPr="00EB0870">
        <w:rPr>
          <w:rFonts w:cstheme="minorHAnsi"/>
          <w:color w:val="000000"/>
          <w:spacing w:val="-2"/>
          <w:sz w:val="20"/>
          <w:lang w:val="en-GB"/>
        </w:rPr>
        <w:t>Source: Stats NZ from ACC claims and Ministry of Health</w:t>
      </w:r>
      <w:r>
        <w:rPr>
          <w:rFonts w:cstheme="minorHAnsi"/>
          <w:i w:val="0"/>
          <w:color w:val="000000"/>
          <w:spacing w:val="-2"/>
          <w:sz w:val="20"/>
          <w:lang w:val="en-GB"/>
        </w:rPr>
        <w:t xml:space="preserve"> </w:t>
      </w:r>
      <w:r w:rsidRPr="00EB0870">
        <w:rPr>
          <w:rFonts w:cstheme="minorHAnsi"/>
          <w:color w:val="000000"/>
          <w:spacing w:val="-2"/>
          <w:sz w:val="20"/>
          <w:lang w:val="en-GB"/>
        </w:rPr>
        <w:t>hospitalisation</w:t>
      </w:r>
      <w:r>
        <w:rPr>
          <w:rFonts w:cstheme="minorHAnsi"/>
          <w:i w:val="0"/>
          <w:color w:val="000000"/>
          <w:spacing w:val="-2"/>
          <w:sz w:val="20"/>
          <w:lang w:val="en-GB"/>
        </w:rPr>
        <w:t>)</w:t>
      </w:r>
    </w:p>
    <w:p w14:paraId="2BFCE10E" w14:textId="3AFD2B1C" w:rsidR="003F5E69" w:rsidRDefault="003F5E69" w:rsidP="003F5E69">
      <w:pPr>
        <w:tabs>
          <w:tab w:val="left" w:pos="-720"/>
        </w:tabs>
        <w:suppressAutoHyphens/>
        <w:spacing w:before="109" w:after="54"/>
        <w:rPr>
          <w:rFonts w:cstheme="minorHAnsi"/>
          <w:i/>
          <w:color w:val="000000"/>
          <w:spacing w:val="-2"/>
          <w:sz w:val="20"/>
          <w:lang w:val="en-GB"/>
        </w:rPr>
      </w:pPr>
      <w:r>
        <w:rPr>
          <w:rFonts w:cstheme="minorHAnsi"/>
          <w:i/>
          <w:color w:val="000000"/>
          <w:spacing w:val="-2"/>
          <w:sz w:val="20"/>
          <w:lang w:val="en-GB"/>
        </w:rPr>
        <w:t>A review of the current</w:t>
      </w:r>
      <w:r w:rsidRPr="00D929D6">
        <w:rPr>
          <w:rFonts w:cstheme="minorHAnsi"/>
          <w:i/>
          <w:color w:val="000000"/>
          <w:spacing w:val="-2"/>
          <w:sz w:val="20"/>
          <w:lang w:val="en-GB"/>
        </w:rPr>
        <w:t xml:space="preserve"> safety management </w:t>
      </w:r>
      <w:r>
        <w:rPr>
          <w:rFonts w:cstheme="minorHAnsi"/>
          <w:i/>
          <w:color w:val="000000"/>
          <w:spacing w:val="-2"/>
          <w:sz w:val="20"/>
          <w:lang w:val="en-GB"/>
        </w:rPr>
        <w:t xml:space="preserve">conducts in the construction industry shows them taking stock in </w:t>
      </w:r>
      <w:r w:rsidRPr="00D929D6">
        <w:rPr>
          <w:rFonts w:cstheme="minorHAnsi"/>
          <w:i/>
          <w:color w:val="000000"/>
          <w:spacing w:val="-2"/>
          <w:sz w:val="20"/>
          <w:lang w:val="en-GB"/>
        </w:rPr>
        <w:t xml:space="preserve">individual reporting </w:t>
      </w:r>
      <w:r>
        <w:rPr>
          <w:rFonts w:cstheme="minorHAnsi"/>
          <w:i/>
          <w:color w:val="000000"/>
          <w:spacing w:val="-2"/>
          <w:sz w:val="20"/>
          <w:lang w:val="en-GB"/>
        </w:rPr>
        <w:t>and</w:t>
      </w:r>
      <w:r w:rsidRPr="00D929D6">
        <w:rPr>
          <w:rFonts w:cstheme="minorHAnsi"/>
          <w:i/>
          <w:color w:val="000000"/>
          <w:spacing w:val="-2"/>
          <w:sz w:val="20"/>
          <w:lang w:val="en-GB"/>
        </w:rPr>
        <w:t xml:space="preserve"> filing colossal paperwork. </w:t>
      </w:r>
      <w:r>
        <w:rPr>
          <w:rFonts w:cstheme="minorHAnsi"/>
          <w:i/>
          <w:color w:val="000000"/>
          <w:spacing w:val="-2"/>
          <w:sz w:val="20"/>
          <w:lang w:val="en-GB"/>
        </w:rPr>
        <w:t>It</w:t>
      </w:r>
      <w:r w:rsidRPr="00D929D6">
        <w:rPr>
          <w:rFonts w:cstheme="minorHAnsi"/>
          <w:i/>
          <w:color w:val="000000"/>
          <w:spacing w:val="-2"/>
          <w:sz w:val="20"/>
          <w:lang w:val="en-GB"/>
        </w:rPr>
        <w:t xml:space="preserve"> makes the</w:t>
      </w:r>
      <w:r>
        <w:rPr>
          <w:rFonts w:cstheme="minorHAnsi"/>
          <w:i/>
          <w:color w:val="000000"/>
          <w:spacing w:val="-2"/>
          <w:sz w:val="20"/>
          <w:lang w:val="en-GB"/>
        </w:rPr>
        <w:t>ir</w:t>
      </w:r>
      <w:r w:rsidRPr="00D929D6">
        <w:rPr>
          <w:rFonts w:cstheme="minorHAnsi"/>
          <w:i/>
          <w:color w:val="000000"/>
          <w:spacing w:val="-2"/>
          <w:sz w:val="20"/>
          <w:lang w:val="en-GB"/>
        </w:rPr>
        <w:t xml:space="preserve"> output prone to human errors originated either from mistakes or from slips and lapses of memory. </w:t>
      </w:r>
      <w:r>
        <w:rPr>
          <w:rFonts w:cstheme="minorHAnsi"/>
          <w:i/>
          <w:color w:val="000000"/>
          <w:spacing w:val="-2"/>
          <w:sz w:val="20"/>
          <w:lang w:val="en-GB"/>
        </w:rPr>
        <w:t>T</w:t>
      </w:r>
      <w:r w:rsidRPr="00D929D6">
        <w:rPr>
          <w:rFonts w:cstheme="minorHAnsi"/>
          <w:i/>
          <w:color w:val="000000"/>
          <w:spacing w:val="-2"/>
          <w:sz w:val="20"/>
          <w:lang w:val="en-GB"/>
        </w:rPr>
        <w:t>hese issues together with the potential physical loss of information present a serious flaw in the system.</w:t>
      </w:r>
      <w:r>
        <w:rPr>
          <w:rFonts w:cstheme="minorHAnsi"/>
          <w:i/>
          <w:color w:val="000000"/>
          <w:spacing w:val="-2"/>
          <w:sz w:val="20"/>
          <w:lang w:val="en-GB"/>
        </w:rPr>
        <w:t xml:space="preserve"> Simultaneously</w:t>
      </w:r>
      <w:r w:rsidRPr="00D929D6">
        <w:rPr>
          <w:rFonts w:cstheme="minorHAnsi"/>
          <w:i/>
          <w:color w:val="000000"/>
          <w:spacing w:val="-2"/>
          <w:sz w:val="20"/>
          <w:lang w:val="en-GB"/>
        </w:rPr>
        <w:t xml:space="preserve">, companies are forced to bid with the lowest profit margins </w:t>
      </w:r>
      <w:r>
        <w:rPr>
          <w:rFonts w:cstheme="minorHAnsi"/>
          <w:i/>
          <w:color w:val="000000"/>
          <w:spacing w:val="-2"/>
          <w:sz w:val="20"/>
          <w:lang w:val="en-GB"/>
        </w:rPr>
        <w:t xml:space="preserve">to survive in their high </w:t>
      </w:r>
      <w:r w:rsidRPr="00D929D6">
        <w:rPr>
          <w:rFonts w:cstheme="minorHAnsi"/>
          <w:i/>
          <w:color w:val="000000"/>
          <w:spacing w:val="-2"/>
          <w:sz w:val="20"/>
          <w:lang w:val="en-GB"/>
        </w:rPr>
        <w:t>competitive</w:t>
      </w:r>
      <w:r>
        <w:rPr>
          <w:rFonts w:cstheme="minorHAnsi"/>
          <w:i/>
          <w:color w:val="000000"/>
          <w:spacing w:val="-2"/>
          <w:sz w:val="20"/>
          <w:lang w:val="en-GB"/>
        </w:rPr>
        <w:t xml:space="preserve"> </w:t>
      </w:r>
      <w:r w:rsidRPr="00D929D6">
        <w:rPr>
          <w:rFonts w:cstheme="minorHAnsi"/>
          <w:i/>
          <w:color w:val="000000"/>
          <w:spacing w:val="-2"/>
          <w:sz w:val="20"/>
          <w:lang w:val="en-GB"/>
        </w:rPr>
        <w:t xml:space="preserve">environment. </w:t>
      </w:r>
      <w:r>
        <w:rPr>
          <w:rFonts w:cstheme="minorHAnsi"/>
          <w:i/>
          <w:color w:val="000000"/>
          <w:spacing w:val="-2"/>
          <w:sz w:val="20"/>
          <w:lang w:val="en-GB"/>
        </w:rPr>
        <w:t>Therefore, it is a high priority for every construction company to take up an</w:t>
      </w:r>
      <w:r w:rsidRPr="00D929D6">
        <w:rPr>
          <w:rFonts w:cstheme="minorHAnsi"/>
          <w:i/>
          <w:color w:val="000000"/>
          <w:spacing w:val="-2"/>
          <w:sz w:val="20"/>
          <w:lang w:val="en-GB"/>
        </w:rPr>
        <w:t xml:space="preserve"> </w:t>
      </w:r>
      <w:r>
        <w:rPr>
          <w:rFonts w:cstheme="minorHAnsi"/>
          <w:i/>
          <w:color w:val="000000"/>
          <w:spacing w:val="-2"/>
          <w:sz w:val="20"/>
          <w:lang w:val="en-GB"/>
        </w:rPr>
        <w:t xml:space="preserve">H&amp;S </w:t>
      </w:r>
      <w:r w:rsidRPr="00EB0870">
        <w:rPr>
          <w:rFonts w:cstheme="minorHAnsi"/>
          <w:i/>
          <w:color w:val="000000"/>
          <w:spacing w:val="-2"/>
          <w:sz w:val="20"/>
          <w:lang w:val="en-GB"/>
        </w:rPr>
        <w:t xml:space="preserve">compliance management solution </w:t>
      </w:r>
      <w:r>
        <w:rPr>
          <w:rFonts w:cstheme="minorHAnsi"/>
          <w:i/>
          <w:color w:val="000000"/>
          <w:spacing w:val="-2"/>
          <w:sz w:val="20"/>
          <w:lang w:val="en-GB"/>
        </w:rPr>
        <w:t>that could</w:t>
      </w:r>
      <w:r w:rsidRPr="00EB0870">
        <w:rPr>
          <w:rFonts w:cstheme="minorHAnsi"/>
          <w:i/>
          <w:color w:val="000000"/>
          <w:spacing w:val="-2"/>
          <w:sz w:val="20"/>
          <w:lang w:val="en-GB"/>
        </w:rPr>
        <w:t xml:space="preserve"> balance </w:t>
      </w:r>
      <w:r>
        <w:rPr>
          <w:rFonts w:cstheme="minorHAnsi"/>
          <w:i/>
          <w:color w:val="000000"/>
          <w:spacing w:val="-2"/>
          <w:sz w:val="20"/>
          <w:lang w:val="en-GB"/>
        </w:rPr>
        <w:t xml:space="preserve">costs, </w:t>
      </w:r>
      <w:r w:rsidRPr="00EB0870">
        <w:rPr>
          <w:rFonts w:cstheme="minorHAnsi"/>
          <w:i/>
          <w:color w:val="000000"/>
          <w:spacing w:val="-2"/>
          <w:sz w:val="20"/>
          <w:lang w:val="en-GB"/>
        </w:rPr>
        <w:t>risk</w:t>
      </w:r>
      <w:r>
        <w:rPr>
          <w:rFonts w:cstheme="minorHAnsi"/>
          <w:i/>
          <w:color w:val="000000"/>
          <w:spacing w:val="-2"/>
          <w:sz w:val="20"/>
          <w:lang w:val="en-GB"/>
        </w:rPr>
        <w:t>s</w:t>
      </w:r>
      <w:r w:rsidRPr="00EB0870">
        <w:rPr>
          <w:rFonts w:cstheme="minorHAnsi"/>
          <w:i/>
          <w:color w:val="000000"/>
          <w:spacing w:val="-2"/>
          <w:sz w:val="20"/>
          <w:lang w:val="en-GB"/>
        </w:rPr>
        <w:t xml:space="preserve"> and governance.</w:t>
      </w:r>
      <w:r>
        <w:rPr>
          <w:rFonts w:cstheme="minorHAnsi"/>
          <w:i/>
          <w:color w:val="000000"/>
          <w:spacing w:val="-2"/>
          <w:sz w:val="20"/>
          <w:lang w:val="en-GB"/>
        </w:rPr>
        <w:t xml:space="preserve"> This proposal aims to complete one step towards sustaining a </w:t>
      </w:r>
      <w:r w:rsidRPr="00EB0870">
        <w:rPr>
          <w:rFonts w:cstheme="minorHAnsi"/>
          <w:i/>
          <w:color w:val="000000"/>
          <w:spacing w:val="-2"/>
          <w:sz w:val="20"/>
          <w:lang w:val="en-GB"/>
        </w:rPr>
        <w:t xml:space="preserve">system </w:t>
      </w:r>
      <w:r>
        <w:rPr>
          <w:rFonts w:cstheme="minorHAnsi"/>
          <w:i/>
          <w:color w:val="000000"/>
          <w:spacing w:val="-2"/>
          <w:sz w:val="20"/>
          <w:lang w:val="en-GB"/>
        </w:rPr>
        <w:t>that</w:t>
      </w:r>
      <w:r w:rsidRPr="00EB0870">
        <w:rPr>
          <w:rFonts w:cstheme="minorHAnsi"/>
          <w:i/>
          <w:color w:val="000000"/>
          <w:spacing w:val="-2"/>
          <w:sz w:val="20"/>
          <w:lang w:val="en-GB"/>
        </w:rPr>
        <w:t xml:space="preserve"> combine</w:t>
      </w:r>
      <w:r>
        <w:rPr>
          <w:rFonts w:cstheme="minorHAnsi"/>
          <w:i/>
          <w:color w:val="000000"/>
          <w:spacing w:val="-2"/>
          <w:sz w:val="20"/>
          <w:lang w:val="en-GB"/>
        </w:rPr>
        <w:t>s</w:t>
      </w:r>
      <w:r w:rsidRPr="00EB0870">
        <w:rPr>
          <w:rFonts w:cstheme="minorHAnsi"/>
          <w:i/>
          <w:color w:val="000000"/>
          <w:spacing w:val="-2"/>
          <w:sz w:val="20"/>
          <w:lang w:val="en-GB"/>
        </w:rPr>
        <w:t xml:space="preserve"> the power of machine learning and image processing to </w:t>
      </w:r>
      <w:r>
        <w:rPr>
          <w:rFonts w:cstheme="minorHAnsi"/>
          <w:i/>
          <w:color w:val="000000"/>
          <w:spacing w:val="-2"/>
          <w:sz w:val="20"/>
          <w:lang w:val="en-GB"/>
        </w:rPr>
        <w:t>"smartify" the</w:t>
      </w:r>
      <w:r w:rsidRPr="00EB0870">
        <w:rPr>
          <w:rFonts w:cstheme="minorHAnsi"/>
          <w:i/>
          <w:color w:val="000000"/>
          <w:spacing w:val="-2"/>
          <w:sz w:val="20"/>
          <w:lang w:val="en-GB"/>
        </w:rPr>
        <w:t xml:space="preserve"> risk identification and reporting at the construction sites. Image processing enable</w:t>
      </w:r>
      <w:r>
        <w:rPr>
          <w:rFonts w:cstheme="minorHAnsi"/>
          <w:i/>
          <w:color w:val="000000"/>
          <w:spacing w:val="-2"/>
          <w:sz w:val="20"/>
          <w:lang w:val="en-GB"/>
        </w:rPr>
        <w:t>s</w:t>
      </w:r>
      <w:r w:rsidRPr="00EB0870">
        <w:rPr>
          <w:rFonts w:cstheme="minorHAnsi"/>
          <w:i/>
          <w:color w:val="000000"/>
          <w:spacing w:val="-2"/>
          <w:sz w:val="20"/>
          <w:lang w:val="en-GB"/>
        </w:rPr>
        <w:t xml:space="preserve"> the analysis of the safety </w:t>
      </w:r>
      <w:r>
        <w:rPr>
          <w:rFonts w:cstheme="minorHAnsi"/>
          <w:i/>
          <w:color w:val="000000"/>
          <w:spacing w:val="-2"/>
          <w:sz w:val="20"/>
          <w:lang w:val="en-GB"/>
        </w:rPr>
        <w:t>compliance</w:t>
      </w:r>
      <w:r w:rsidRPr="00EB0870">
        <w:rPr>
          <w:rFonts w:cstheme="minorHAnsi"/>
          <w:i/>
          <w:color w:val="000000"/>
          <w:spacing w:val="-2"/>
          <w:sz w:val="20"/>
          <w:lang w:val="en-GB"/>
        </w:rPr>
        <w:t xml:space="preserve"> based on images from the </w:t>
      </w:r>
      <w:r>
        <w:rPr>
          <w:rFonts w:cstheme="minorHAnsi"/>
          <w:i/>
          <w:color w:val="000000"/>
          <w:spacing w:val="-2"/>
          <w:sz w:val="20"/>
          <w:lang w:val="en-GB"/>
        </w:rPr>
        <w:t>job</w:t>
      </w:r>
      <w:r w:rsidRPr="00EB0870">
        <w:rPr>
          <w:rFonts w:cstheme="minorHAnsi"/>
          <w:i/>
          <w:color w:val="000000"/>
          <w:spacing w:val="-2"/>
          <w:sz w:val="20"/>
          <w:lang w:val="en-GB"/>
        </w:rPr>
        <w:t xml:space="preserve"> site. Machine learning applies artificial intelligence (AI) to automate learn</w:t>
      </w:r>
      <w:r>
        <w:rPr>
          <w:rFonts w:cstheme="minorHAnsi"/>
          <w:i/>
          <w:color w:val="000000"/>
          <w:spacing w:val="-2"/>
          <w:sz w:val="20"/>
          <w:lang w:val="en-GB"/>
        </w:rPr>
        <w:t>ing</w:t>
      </w:r>
      <w:r w:rsidRPr="00EB0870">
        <w:rPr>
          <w:rFonts w:cstheme="minorHAnsi"/>
          <w:i/>
          <w:color w:val="000000"/>
          <w:spacing w:val="-2"/>
          <w:sz w:val="20"/>
          <w:lang w:val="en-GB"/>
        </w:rPr>
        <w:t xml:space="preserve"> and </w:t>
      </w:r>
      <w:r>
        <w:rPr>
          <w:rFonts w:cstheme="minorHAnsi"/>
          <w:i/>
          <w:color w:val="000000"/>
          <w:spacing w:val="-2"/>
          <w:sz w:val="20"/>
          <w:lang w:val="en-GB"/>
        </w:rPr>
        <w:t>to improve</w:t>
      </w:r>
      <w:r w:rsidRPr="00EB0870">
        <w:rPr>
          <w:rFonts w:cstheme="minorHAnsi"/>
          <w:i/>
          <w:color w:val="000000"/>
          <w:spacing w:val="-2"/>
          <w:sz w:val="20"/>
          <w:lang w:val="en-GB"/>
        </w:rPr>
        <w:t xml:space="preserve"> from experience without being explicitly programmed.</w:t>
      </w:r>
      <w:r>
        <w:rPr>
          <w:rFonts w:cstheme="minorHAnsi"/>
          <w:i/>
          <w:color w:val="000000"/>
          <w:spacing w:val="-2"/>
          <w:sz w:val="20"/>
          <w:lang w:val="en-GB"/>
        </w:rPr>
        <w:t xml:space="preserve"> The proposed system provides an accessible and inexpensive solutions operable from the ordinary devices such as the mobile phones with a minimum/ no training period.</w:t>
      </w:r>
    </w:p>
    <w:p w14:paraId="71F04D53" w14:textId="1311F1CE" w:rsidR="003F5E69" w:rsidRDefault="003F5E69" w:rsidP="003F5E69">
      <w:pPr>
        <w:pStyle w:val="Heading2"/>
        <w:rPr>
          <w:lang w:val="en-GB"/>
        </w:rPr>
      </w:pPr>
      <w:r>
        <w:rPr>
          <w:lang w:val="en-GB"/>
        </w:rPr>
        <w:lastRenderedPageBreak/>
        <w:t>Development Background</w:t>
      </w:r>
    </w:p>
    <w:p w14:paraId="6E28D963" w14:textId="5F973C3A" w:rsidR="003F5E69" w:rsidRDefault="003F5E69" w:rsidP="003F5E69">
      <w:pPr>
        <w:tabs>
          <w:tab w:val="left" w:pos="-720"/>
        </w:tabs>
        <w:suppressAutoHyphens/>
        <w:spacing w:before="109" w:after="54"/>
        <w:jc w:val="both"/>
        <w:rPr>
          <w:rFonts w:cstheme="minorHAnsi"/>
          <w:color w:val="000000"/>
          <w:spacing w:val="-2"/>
          <w:sz w:val="20"/>
          <w:lang w:val="en-GB"/>
        </w:rPr>
      </w:pPr>
      <w:r w:rsidRPr="006837C5">
        <w:rPr>
          <w:noProof/>
          <w:lang w:eastAsia="en-NZ"/>
        </w:rPr>
        <w:drawing>
          <wp:anchor distT="0" distB="0" distL="114300" distR="114300" simplePos="0" relativeHeight="251659264" behindDoc="0" locked="0" layoutInCell="1" allowOverlap="1" wp14:anchorId="2194D54E" wp14:editId="2722526F">
            <wp:simplePos x="0" y="0"/>
            <wp:positionH relativeFrom="margin">
              <wp:posOffset>3743489</wp:posOffset>
            </wp:positionH>
            <wp:positionV relativeFrom="paragraph">
              <wp:posOffset>420675</wp:posOffset>
            </wp:positionV>
            <wp:extent cx="1990725" cy="3714750"/>
            <wp:effectExtent l="0" t="0" r="9525" b="0"/>
            <wp:wrapThrough wrapText="bothSides">
              <wp:wrapPolygon edited="0">
                <wp:start x="0" y="0"/>
                <wp:lineTo x="0" y="21489"/>
                <wp:lineTo x="21497" y="21489"/>
                <wp:lineTo x="21497" y="0"/>
                <wp:lineTo x="0" y="0"/>
              </wp:wrapPolygon>
            </wp:wrapThrough>
            <wp:docPr id="4" name="Picture 4" descr="Safety Compliance ">
              <a:extLst xmlns:a="http://schemas.openxmlformats.org/drawingml/2006/main">
                <a:ext uri="{FF2B5EF4-FFF2-40B4-BE49-F238E27FC236}">
                  <a16:creationId xmlns:a16="http://schemas.microsoft.com/office/drawing/2014/main" id="{758D5BF0-EB32-4D25-B62C-59057B74E5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fety Compliance ">
                      <a:extLst>
                        <a:ext uri="{FF2B5EF4-FFF2-40B4-BE49-F238E27FC236}">
                          <a16:creationId xmlns:a16="http://schemas.microsoft.com/office/drawing/2014/main" id="{758D5BF0-EB32-4D25-B62C-59057B74E56F}"/>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r="1189" b="14737"/>
                    <a:stretch/>
                  </pic:blipFill>
                  <pic:spPr bwMode="auto">
                    <a:xfrm>
                      <a:off x="0" y="0"/>
                      <a:ext cx="1990725" cy="371475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color w:val="000000"/>
          <w:spacing w:val="-2"/>
          <w:sz w:val="20"/>
          <w:lang w:val="en-GB"/>
        </w:rPr>
        <w:t xml:space="preserve">This research presents </w:t>
      </w:r>
      <w:r w:rsidRPr="00640B79">
        <w:rPr>
          <w:rFonts w:cstheme="minorHAnsi"/>
          <w:color w:val="000000"/>
          <w:spacing w:val="-2"/>
          <w:sz w:val="20"/>
          <w:u w:val="single"/>
          <w:lang w:val="en-GB"/>
        </w:rPr>
        <w:t>a novel idea</w:t>
      </w:r>
      <w:r>
        <w:rPr>
          <w:rFonts w:cstheme="minorHAnsi"/>
          <w:color w:val="000000"/>
          <w:spacing w:val="-2"/>
          <w:sz w:val="20"/>
          <w:lang w:val="en-GB"/>
        </w:rPr>
        <w:t xml:space="preserve"> in the field of construction H&amp;S that was initiated by two </w:t>
      </w:r>
      <w:r w:rsidRPr="00640B79">
        <w:rPr>
          <w:rFonts w:cstheme="minorHAnsi"/>
          <w:color w:val="000000"/>
          <w:spacing w:val="-2"/>
          <w:sz w:val="20"/>
          <w:u w:val="single"/>
          <w:lang w:val="en-GB"/>
        </w:rPr>
        <w:t>early</w:t>
      </w:r>
      <w:r>
        <w:rPr>
          <w:rFonts w:cstheme="minorHAnsi"/>
          <w:color w:val="000000"/>
          <w:spacing w:val="-2"/>
          <w:sz w:val="20"/>
          <w:u w:val="single"/>
          <w:lang w:val="en-GB"/>
        </w:rPr>
        <w:t>-</w:t>
      </w:r>
      <w:r w:rsidRPr="00640B79">
        <w:rPr>
          <w:rFonts w:cstheme="minorHAnsi"/>
          <w:color w:val="000000"/>
          <w:spacing w:val="-2"/>
          <w:sz w:val="20"/>
          <w:u w:val="single"/>
          <w:lang w:val="en-GB"/>
        </w:rPr>
        <w:t>carrier researchers</w:t>
      </w:r>
      <w:r>
        <w:rPr>
          <w:rFonts w:cstheme="minorHAnsi"/>
          <w:color w:val="000000"/>
          <w:spacing w:val="-2"/>
          <w:sz w:val="20"/>
          <w:lang w:val="en-GB"/>
        </w:rPr>
        <w:t xml:space="preserve"> of the Built Environment Engineering department</w:t>
      </w:r>
      <w:r>
        <w:rPr>
          <w:rFonts w:cstheme="minorHAnsi"/>
          <w:color w:val="000000"/>
          <w:spacing w:val="-2"/>
          <w:sz w:val="20"/>
          <w:lang w:val="en-GB"/>
        </w:rPr>
        <w:t xml:space="preserve"> at AUT</w:t>
      </w:r>
      <w:r>
        <w:rPr>
          <w:rFonts w:cstheme="minorHAnsi"/>
          <w:color w:val="000000"/>
          <w:spacing w:val="-2"/>
          <w:sz w:val="20"/>
          <w:lang w:val="en-GB"/>
        </w:rPr>
        <w:t>. It was elaborated further by taking to an external industrial project manager. The team completed an initial feasibility assessment by testing the capability of the combination of Image processing and machine learning in a particular case (figure 2).</w:t>
      </w:r>
    </w:p>
    <w:p w14:paraId="3028A027" w14:textId="1523F62E" w:rsidR="003F5E69" w:rsidRPr="00D56CA3" w:rsidRDefault="003F5E69" w:rsidP="003F5E69">
      <w:pPr>
        <w:tabs>
          <w:tab w:val="left" w:pos="-720"/>
        </w:tabs>
        <w:suppressAutoHyphens/>
        <w:spacing w:before="109" w:after="54"/>
        <w:jc w:val="both"/>
        <w:rPr>
          <w:rFonts w:cstheme="minorHAnsi"/>
          <w:color w:val="000000"/>
          <w:spacing w:val="-2"/>
          <w:sz w:val="20"/>
          <w:lang w:val="en-GB"/>
        </w:rPr>
      </w:pPr>
      <w:r>
        <w:rPr>
          <w:noProof/>
          <w:lang w:eastAsia="en-NZ"/>
        </w:rPr>
        <mc:AlternateContent>
          <mc:Choice Requires="wps">
            <w:drawing>
              <wp:anchor distT="0" distB="0" distL="114300" distR="114300" simplePos="0" relativeHeight="251660288" behindDoc="0" locked="0" layoutInCell="1" allowOverlap="1" wp14:anchorId="40511DA2" wp14:editId="09C1824F">
                <wp:simplePos x="0" y="0"/>
                <wp:positionH relativeFrom="column">
                  <wp:posOffset>3738187</wp:posOffset>
                </wp:positionH>
                <wp:positionV relativeFrom="paragraph">
                  <wp:posOffset>3104631</wp:posOffset>
                </wp:positionV>
                <wp:extent cx="1990725" cy="635"/>
                <wp:effectExtent l="0" t="0" r="9525" b="3810"/>
                <wp:wrapThrough wrapText="bothSides">
                  <wp:wrapPolygon edited="0">
                    <wp:start x="0" y="0"/>
                    <wp:lineTo x="0" y="20432"/>
                    <wp:lineTo x="21497" y="20432"/>
                    <wp:lineTo x="2149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4F1B8778" w14:textId="77777777" w:rsidR="003F5E69" w:rsidRPr="00800D44" w:rsidRDefault="003F5E69" w:rsidP="003F5E69">
                            <w:pPr>
                              <w:pStyle w:val="Caption"/>
                              <w:jc w:val="center"/>
                              <w:rPr>
                                <w:i w:val="0"/>
                                <w:noProof/>
                                <w:color w:val="000000" w:themeColor="text1"/>
                                <w:sz w:val="20"/>
                                <w:szCs w:val="20"/>
                              </w:rPr>
                            </w:pPr>
                            <w:r w:rsidRPr="00800D44">
                              <w:rPr>
                                <w:i w:val="0"/>
                                <w:color w:val="000000" w:themeColor="text1"/>
                                <w:sz w:val="20"/>
                                <w:szCs w:val="20"/>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511DA2" id="_x0000_t202" coordsize="21600,21600" o:spt="202" path="m,l,21600r21600,l21600,xe">
                <v:stroke joinstyle="miter"/>
                <v:path gradientshapeok="t" o:connecttype="rect"/>
              </v:shapetype>
              <v:shape id="Text Box 5" o:spid="_x0000_s1026" type="#_x0000_t202" style="position:absolute;left:0;text-align:left;margin-left:294.35pt;margin-top:244.45pt;width:15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" stroked="f">
                <v:textbox style="mso-fit-shape-to-text:t" inset="0,0,0,0">
                  <w:txbxContent>
                    <w:p w14:paraId="4F1B8778" w14:textId="77777777" w:rsidR="003F5E69" w:rsidRPr="00800D44" w:rsidRDefault="003F5E69" w:rsidP="003F5E69">
                      <w:pPr>
                        <w:pStyle w:val="Caption"/>
                        <w:jc w:val="center"/>
                        <w:rPr>
                          <w:i w:val="0"/>
                          <w:noProof/>
                          <w:color w:val="000000" w:themeColor="text1"/>
                          <w:sz w:val="20"/>
                          <w:szCs w:val="20"/>
                        </w:rPr>
                      </w:pPr>
                      <w:r w:rsidRPr="00800D44">
                        <w:rPr>
                          <w:i w:val="0"/>
                          <w:color w:val="000000" w:themeColor="text1"/>
                          <w:sz w:val="20"/>
                          <w:szCs w:val="20"/>
                        </w:rPr>
                        <w:t>Figure 2</w:t>
                      </w:r>
                    </w:p>
                  </w:txbxContent>
                </v:textbox>
                <w10:wrap type="through"/>
              </v:shape>
            </w:pict>
          </mc:Fallback>
        </mc:AlternateContent>
      </w:r>
      <w:r>
        <w:rPr>
          <w:rFonts w:cstheme="minorHAnsi"/>
          <w:color w:val="000000"/>
          <w:spacing w:val="-2"/>
          <w:sz w:val="20"/>
          <w:lang w:val="en-GB"/>
        </w:rPr>
        <w:t xml:space="preserve">Next, the idea was presented to BRANZ, a major player of </w:t>
      </w:r>
      <w:r w:rsidRPr="00640B79">
        <w:rPr>
          <w:rFonts w:cstheme="minorHAnsi"/>
          <w:color w:val="000000"/>
          <w:spacing w:val="-2"/>
          <w:sz w:val="20"/>
          <w:lang w:val="en-GB"/>
        </w:rPr>
        <w:t xml:space="preserve">research, testing, </w:t>
      </w:r>
      <w:r>
        <w:rPr>
          <w:rFonts w:cstheme="minorHAnsi"/>
          <w:color w:val="000000"/>
          <w:spacing w:val="-2"/>
          <w:sz w:val="20"/>
          <w:lang w:val="en-GB"/>
        </w:rPr>
        <w:t xml:space="preserve">and </w:t>
      </w:r>
      <w:r w:rsidRPr="00640B79">
        <w:rPr>
          <w:rFonts w:cstheme="minorHAnsi"/>
          <w:color w:val="000000"/>
          <w:spacing w:val="-2"/>
          <w:sz w:val="20"/>
          <w:lang w:val="en-GB"/>
        </w:rPr>
        <w:t xml:space="preserve">consulting </w:t>
      </w:r>
      <w:r>
        <w:rPr>
          <w:rFonts w:cstheme="minorHAnsi"/>
          <w:color w:val="000000"/>
          <w:spacing w:val="-2"/>
          <w:sz w:val="20"/>
          <w:lang w:val="en-GB"/>
        </w:rPr>
        <w:t>in the New Zealand building industry at two steps. In the first step, a senior scientist of the company investigated the idea</w:t>
      </w:r>
      <w:r>
        <w:rPr>
          <w:rFonts w:cstheme="minorHAnsi"/>
          <w:color w:val="000000"/>
          <w:spacing w:val="-2"/>
          <w:sz w:val="20"/>
          <w:lang w:val="en-GB"/>
        </w:rPr>
        <w:t>,</w:t>
      </w:r>
      <w:r>
        <w:rPr>
          <w:rFonts w:cstheme="minorHAnsi"/>
          <w:color w:val="000000"/>
          <w:spacing w:val="-2"/>
          <w:sz w:val="20"/>
          <w:lang w:val="en-GB"/>
        </w:rPr>
        <w:t xml:space="preserve"> who brought it to the attention of their investment manager. The second step involved rationalising the definition of a research project based on the proposed idea for the funders. As a result, the team was encouraged to apply for an out of cycle funding subject to providing a proof of concept </w:t>
      </w:r>
      <w:r>
        <w:rPr>
          <w:rFonts w:cstheme="minorHAnsi"/>
          <w:color w:val="000000"/>
          <w:spacing w:val="-2"/>
          <w:sz w:val="20"/>
          <w:lang w:val="en-GB"/>
        </w:rPr>
        <w:t>in the industrial context</w:t>
      </w:r>
      <w:r>
        <w:rPr>
          <w:rFonts w:cstheme="minorHAnsi"/>
          <w:color w:val="000000"/>
          <w:spacing w:val="-2"/>
          <w:sz w:val="20"/>
          <w:lang w:val="en-GB"/>
        </w:rPr>
        <w:t xml:space="preserve">. Accordingly, a senior scholar in the computer science department at AUT was invited and joined in mid-2019. </w:t>
      </w:r>
      <w:r>
        <w:rPr>
          <w:rFonts w:cstheme="minorHAnsi"/>
          <w:color w:val="000000"/>
          <w:spacing w:val="-2"/>
          <w:sz w:val="20"/>
          <w:lang w:val="en-GB"/>
        </w:rPr>
        <w:t>Since then, the team has worked on presenting the idea to the potential stakeholders form the industry.</w:t>
      </w:r>
      <w:r>
        <w:rPr>
          <w:rFonts w:cstheme="minorHAnsi"/>
          <w:color w:val="000000"/>
          <w:spacing w:val="-2"/>
          <w:sz w:val="20"/>
          <w:lang w:val="en-GB"/>
        </w:rPr>
        <w:t xml:space="preserve"> </w:t>
      </w:r>
    </w:p>
    <w:p w14:paraId="5DEEBAEC" w14:textId="77777777" w:rsidR="003F5E69" w:rsidRPr="003F5E69" w:rsidRDefault="003F5E69" w:rsidP="003F5E69">
      <w:pPr>
        <w:rPr>
          <w:lang w:val="en-GB"/>
        </w:rPr>
      </w:pPr>
    </w:p>
    <w:p w14:paraId="1D6BAA6A" w14:textId="61145D92" w:rsidR="003F5E69" w:rsidRPr="003F5E69" w:rsidRDefault="003F5E69" w:rsidP="003F5E69">
      <w:pPr>
        <w:pStyle w:val="Heading2"/>
        <w:rPr>
          <w:lang w:val="en-GB"/>
        </w:rPr>
      </w:pPr>
      <w:r>
        <w:rPr>
          <w:lang w:val="en-GB"/>
        </w:rPr>
        <w:t>Expected</w:t>
      </w:r>
      <w:r w:rsidRPr="003F5E69">
        <w:rPr>
          <w:lang w:val="en-GB"/>
        </w:rPr>
        <w:t xml:space="preserve"> Outcomes</w:t>
      </w:r>
    </w:p>
    <w:p w14:paraId="1F617DB2" w14:textId="4F584D8D" w:rsidR="003F5E69" w:rsidRPr="003F5E69" w:rsidRDefault="003F5E69" w:rsidP="003F5E69">
      <w:pPr>
        <w:tabs>
          <w:tab w:val="left" w:pos="-720"/>
        </w:tabs>
        <w:suppressAutoHyphens/>
        <w:spacing w:before="109" w:after="54"/>
        <w:rPr>
          <w:rFonts w:cstheme="minorHAnsi"/>
          <w:color w:val="000000"/>
          <w:spacing w:val="-2"/>
          <w:sz w:val="20"/>
          <w:lang w:val="en-GB"/>
        </w:rPr>
      </w:pPr>
      <w:r w:rsidRPr="00FC244F">
        <w:rPr>
          <w:i/>
          <w:iCs/>
          <w:color w:val="000000"/>
          <w:spacing w:val="-2"/>
          <w:sz w:val="20"/>
          <w:szCs w:val="20"/>
          <w:lang w:val="en-GB"/>
        </w:rPr>
        <w:t xml:space="preserve">This study researches into a niche area, leading to contextual benchmarks for smartification of the compliance management in the construction sector. It can provide useful pointers and information </w:t>
      </w:r>
      <w:r>
        <w:rPr>
          <w:i/>
          <w:iCs/>
          <w:color w:val="000000"/>
          <w:spacing w:val="-2"/>
          <w:sz w:val="20"/>
          <w:szCs w:val="20"/>
          <w:lang w:val="en-GB"/>
        </w:rPr>
        <w:t>with a</w:t>
      </w:r>
      <w:r w:rsidRPr="00FC244F">
        <w:rPr>
          <w:i/>
          <w:iCs/>
          <w:color w:val="000000"/>
          <w:spacing w:val="-2"/>
          <w:sz w:val="20"/>
          <w:szCs w:val="20"/>
          <w:lang w:val="en-GB"/>
        </w:rPr>
        <w:t xml:space="preserve"> contextual transferability of results to the peer domains.</w:t>
      </w:r>
    </w:p>
    <w:p w14:paraId="558FF8A7" w14:textId="77777777" w:rsidR="003F5E69" w:rsidRPr="000F4212" w:rsidRDefault="003F5E69">
      <w:pPr>
        <w:rPr>
          <w:sz w:val="16"/>
          <w:szCs w:val="16"/>
          <w:highlight w:val="lightGray"/>
          <w:lang w:val="en-US"/>
        </w:rPr>
      </w:pPr>
    </w:p>
    <w:sectPr w:rsidR="003F5E69" w:rsidRPr="000F4212" w:rsidSect="00266F6F">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94E76" w14:textId="77777777" w:rsidR="004844A0" w:rsidRDefault="004844A0" w:rsidP="00EC687E">
      <w:r>
        <w:separator/>
      </w:r>
    </w:p>
  </w:endnote>
  <w:endnote w:type="continuationSeparator" w:id="0">
    <w:p w14:paraId="59349A96" w14:textId="77777777" w:rsidR="004844A0" w:rsidRDefault="004844A0" w:rsidP="00EC6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648554"/>
      <w:docPartObj>
        <w:docPartGallery w:val="Page Numbers (Bottom of Page)"/>
        <w:docPartUnique/>
      </w:docPartObj>
    </w:sdtPr>
    <w:sdtEndPr>
      <w:rPr>
        <w:noProof/>
      </w:rPr>
    </w:sdtEndPr>
    <w:sdtContent>
      <w:p w14:paraId="3D79E888" w14:textId="08A1FE17" w:rsidR="00381A66" w:rsidRDefault="00381A66">
        <w:pPr>
          <w:pStyle w:val="Footer"/>
          <w:jc w:val="right"/>
        </w:pPr>
        <w:r>
          <w:fldChar w:fldCharType="begin"/>
        </w:r>
        <w:r>
          <w:instrText xml:space="preserve"> PAGE   \* MERGEFORMAT </w:instrText>
        </w:r>
        <w:r>
          <w:fldChar w:fldCharType="separate"/>
        </w:r>
        <w:r w:rsidR="003F5E6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92862" w14:textId="77777777" w:rsidR="004844A0" w:rsidRDefault="004844A0" w:rsidP="00EC687E">
      <w:r>
        <w:separator/>
      </w:r>
    </w:p>
  </w:footnote>
  <w:footnote w:type="continuationSeparator" w:id="0">
    <w:p w14:paraId="78ACC69C" w14:textId="77777777" w:rsidR="004844A0" w:rsidRDefault="004844A0" w:rsidP="00EC6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A18A6"/>
    <w:multiLevelType w:val="hybridMultilevel"/>
    <w:tmpl w:val="067AB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04567"/>
    <w:multiLevelType w:val="hybridMultilevel"/>
    <w:tmpl w:val="961A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C2CC5"/>
    <w:multiLevelType w:val="hybridMultilevel"/>
    <w:tmpl w:val="6B2C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050015"/>
    <w:multiLevelType w:val="hybridMultilevel"/>
    <w:tmpl w:val="8C9E1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sDQ0NDYxMjMwNzVQ0lEKTi0uzszPAykwqwUAcbbRgSwAAAA="/>
  </w:docVars>
  <w:rsids>
    <w:rsidRoot w:val="00FC3233"/>
    <w:rsid w:val="00033953"/>
    <w:rsid w:val="000A27CB"/>
    <w:rsid w:val="000E3B0D"/>
    <w:rsid w:val="000F0ED7"/>
    <w:rsid w:val="000F4212"/>
    <w:rsid w:val="001403F0"/>
    <w:rsid w:val="00173607"/>
    <w:rsid w:val="00194B8B"/>
    <w:rsid w:val="001A491B"/>
    <w:rsid w:val="001C2E7D"/>
    <w:rsid w:val="001C68DC"/>
    <w:rsid w:val="001E7BB7"/>
    <w:rsid w:val="00204520"/>
    <w:rsid w:val="00207776"/>
    <w:rsid w:val="002424B7"/>
    <w:rsid w:val="00266F6F"/>
    <w:rsid w:val="002F6C7F"/>
    <w:rsid w:val="003021F1"/>
    <w:rsid w:val="00327586"/>
    <w:rsid w:val="00341F41"/>
    <w:rsid w:val="00381A66"/>
    <w:rsid w:val="003A5A75"/>
    <w:rsid w:val="003E3B22"/>
    <w:rsid w:val="003F5E69"/>
    <w:rsid w:val="00401F8F"/>
    <w:rsid w:val="004763E8"/>
    <w:rsid w:val="004844A0"/>
    <w:rsid w:val="004866CD"/>
    <w:rsid w:val="004E4844"/>
    <w:rsid w:val="005175A0"/>
    <w:rsid w:val="00546134"/>
    <w:rsid w:val="00550996"/>
    <w:rsid w:val="00686F9B"/>
    <w:rsid w:val="006A5788"/>
    <w:rsid w:val="006A5BE1"/>
    <w:rsid w:val="006B381C"/>
    <w:rsid w:val="00757BEF"/>
    <w:rsid w:val="007D19AF"/>
    <w:rsid w:val="007D493C"/>
    <w:rsid w:val="00800D44"/>
    <w:rsid w:val="008235A5"/>
    <w:rsid w:val="0085756A"/>
    <w:rsid w:val="00896023"/>
    <w:rsid w:val="008963F4"/>
    <w:rsid w:val="008B6551"/>
    <w:rsid w:val="008C1B59"/>
    <w:rsid w:val="008E61B3"/>
    <w:rsid w:val="00930A79"/>
    <w:rsid w:val="00A40728"/>
    <w:rsid w:val="00A53ACE"/>
    <w:rsid w:val="00A822EF"/>
    <w:rsid w:val="00A85D32"/>
    <w:rsid w:val="00AA75D2"/>
    <w:rsid w:val="00AB299D"/>
    <w:rsid w:val="00AE7A10"/>
    <w:rsid w:val="00B32E2F"/>
    <w:rsid w:val="00B52928"/>
    <w:rsid w:val="00B54351"/>
    <w:rsid w:val="00B56520"/>
    <w:rsid w:val="00BA6E45"/>
    <w:rsid w:val="00BE2C90"/>
    <w:rsid w:val="00C16429"/>
    <w:rsid w:val="00C34555"/>
    <w:rsid w:val="00C41904"/>
    <w:rsid w:val="00C55F5C"/>
    <w:rsid w:val="00C64DDA"/>
    <w:rsid w:val="00CC545A"/>
    <w:rsid w:val="00D1146F"/>
    <w:rsid w:val="00D25D8D"/>
    <w:rsid w:val="00D417A8"/>
    <w:rsid w:val="00E60E15"/>
    <w:rsid w:val="00EC687E"/>
    <w:rsid w:val="00F57EFB"/>
    <w:rsid w:val="00FB61B6"/>
    <w:rsid w:val="00FC244F"/>
    <w:rsid w:val="00FC2736"/>
    <w:rsid w:val="00FC3233"/>
    <w:rsid w:val="020B87B3"/>
    <w:rsid w:val="02551848"/>
    <w:rsid w:val="02822996"/>
    <w:rsid w:val="02F33714"/>
    <w:rsid w:val="069A0BE5"/>
    <w:rsid w:val="08AC4FA8"/>
    <w:rsid w:val="0B8417FE"/>
    <w:rsid w:val="0CE0676E"/>
    <w:rsid w:val="0CF91F01"/>
    <w:rsid w:val="11B71FF6"/>
    <w:rsid w:val="129C0CE9"/>
    <w:rsid w:val="177498CD"/>
    <w:rsid w:val="1A1D48F3"/>
    <w:rsid w:val="1B2A7B1A"/>
    <w:rsid w:val="1C53ACD6"/>
    <w:rsid w:val="21E47D48"/>
    <w:rsid w:val="225D70B0"/>
    <w:rsid w:val="25C3145E"/>
    <w:rsid w:val="25E72A7C"/>
    <w:rsid w:val="26FDAA41"/>
    <w:rsid w:val="2A17AA12"/>
    <w:rsid w:val="2CCC138D"/>
    <w:rsid w:val="2E7E0520"/>
    <w:rsid w:val="2F7A65E8"/>
    <w:rsid w:val="35BCDCE8"/>
    <w:rsid w:val="35C43F82"/>
    <w:rsid w:val="3A02A204"/>
    <w:rsid w:val="3B08CD19"/>
    <w:rsid w:val="46090B3A"/>
    <w:rsid w:val="51611E00"/>
    <w:rsid w:val="54150EE7"/>
    <w:rsid w:val="5EFCEBB4"/>
    <w:rsid w:val="62B74FD1"/>
    <w:rsid w:val="634FF9A8"/>
    <w:rsid w:val="67B6AA59"/>
    <w:rsid w:val="69B1C3C1"/>
    <w:rsid w:val="6C909927"/>
    <w:rsid w:val="6CDEE43C"/>
    <w:rsid w:val="6D09CF6F"/>
    <w:rsid w:val="72126FF5"/>
    <w:rsid w:val="75807FBE"/>
    <w:rsid w:val="7CD58024"/>
    <w:rsid w:val="7DFE7241"/>
    <w:rsid w:val="7EA80609"/>
    <w:rsid w:val="7F0B61AE"/>
    <w:rsid w:val="7FC43B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F89B9"/>
  <w15:chartTrackingRefBased/>
  <w15:docId w15:val="{2DA2DCD4-C786-5843-AB44-5BA2A5EE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F5E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F1"/>
    <w:pPr>
      <w:ind w:left="720"/>
      <w:contextualSpacing/>
    </w:pPr>
  </w:style>
  <w:style w:type="character" w:styleId="Hyperlink">
    <w:name w:val="Hyperlink"/>
    <w:basedOn w:val="DefaultParagraphFont"/>
    <w:uiPriority w:val="99"/>
    <w:unhideWhenUsed/>
    <w:rsid w:val="00D1146F"/>
    <w:rPr>
      <w:color w:val="0563C1" w:themeColor="hyperlink"/>
      <w:u w:val="single"/>
    </w:rPr>
  </w:style>
  <w:style w:type="character" w:customStyle="1" w:styleId="UnresolvedMention">
    <w:name w:val="Unresolved Mention"/>
    <w:basedOn w:val="DefaultParagraphFont"/>
    <w:uiPriority w:val="99"/>
    <w:semiHidden/>
    <w:unhideWhenUsed/>
    <w:rsid w:val="00D1146F"/>
    <w:rPr>
      <w:color w:val="605E5C"/>
      <w:shd w:val="clear" w:color="auto" w:fill="E1DFDD"/>
    </w:rPr>
  </w:style>
  <w:style w:type="paragraph" w:styleId="Header">
    <w:name w:val="header"/>
    <w:basedOn w:val="Normal"/>
    <w:link w:val="HeaderChar"/>
    <w:uiPriority w:val="99"/>
    <w:unhideWhenUsed/>
    <w:rsid w:val="00EC687E"/>
    <w:pPr>
      <w:tabs>
        <w:tab w:val="center" w:pos="4513"/>
        <w:tab w:val="right" w:pos="9026"/>
      </w:tabs>
    </w:pPr>
  </w:style>
  <w:style w:type="character" w:customStyle="1" w:styleId="HeaderChar">
    <w:name w:val="Header Char"/>
    <w:basedOn w:val="DefaultParagraphFont"/>
    <w:link w:val="Header"/>
    <w:uiPriority w:val="99"/>
    <w:rsid w:val="00EC687E"/>
  </w:style>
  <w:style w:type="paragraph" w:styleId="Footer">
    <w:name w:val="footer"/>
    <w:basedOn w:val="Normal"/>
    <w:link w:val="FooterChar"/>
    <w:uiPriority w:val="99"/>
    <w:unhideWhenUsed/>
    <w:rsid w:val="00EC687E"/>
    <w:pPr>
      <w:tabs>
        <w:tab w:val="center" w:pos="4513"/>
        <w:tab w:val="right" w:pos="9026"/>
      </w:tabs>
    </w:pPr>
  </w:style>
  <w:style w:type="character" w:customStyle="1" w:styleId="FooterChar">
    <w:name w:val="Footer Char"/>
    <w:basedOn w:val="DefaultParagraphFont"/>
    <w:link w:val="Footer"/>
    <w:uiPriority w:val="99"/>
    <w:rsid w:val="00EC687E"/>
  </w:style>
  <w:style w:type="character" w:styleId="CommentReference">
    <w:name w:val="annotation reference"/>
    <w:basedOn w:val="DefaultParagraphFont"/>
    <w:uiPriority w:val="99"/>
    <w:semiHidden/>
    <w:unhideWhenUsed/>
    <w:rsid w:val="00A85D32"/>
    <w:rPr>
      <w:sz w:val="16"/>
      <w:szCs w:val="16"/>
    </w:rPr>
  </w:style>
  <w:style w:type="paragraph" w:styleId="CommentText">
    <w:name w:val="annotation text"/>
    <w:basedOn w:val="Normal"/>
    <w:link w:val="CommentTextChar"/>
    <w:uiPriority w:val="99"/>
    <w:semiHidden/>
    <w:unhideWhenUsed/>
    <w:rsid w:val="00A85D32"/>
    <w:rPr>
      <w:sz w:val="20"/>
      <w:szCs w:val="20"/>
    </w:rPr>
  </w:style>
  <w:style w:type="character" w:customStyle="1" w:styleId="CommentTextChar">
    <w:name w:val="Comment Text Char"/>
    <w:basedOn w:val="DefaultParagraphFont"/>
    <w:link w:val="CommentText"/>
    <w:uiPriority w:val="99"/>
    <w:semiHidden/>
    <w:rsid w:val="00A85D32"/>
    <w:rPr>
      <w:sz w:val="20"/>
      <w:szCs w:val="20"/>
    </w:rPr>
  </w:style>
  <w:style w:type="paragraph" w:styleId="CommentSubject">
    <w:name w:val="annotation subject"/>
    <w:basedOn w:val="CommentText"/>
    <w:next w:val="CommentText"/>
    <w:link w:val="CommentSubjectChar"/>
    <w:uiPriority w:val="99"/>
    <w:semiHidden/>
    <w:unhideWhenUsed/>
    <w:rsid w:val="00A85D32"/>
    <w:rPr>
      <w:b/>
      <w:bCs/>
    </w:rPr>
  </w:style>
  <w:style w:type="character" w:customStyle="1" w:styleId="CommentSubjectChar">
    <w:name w:val="Comment Subject Char"/>
    <w:basedOn w:val="CommentTextChar"/>
    <w:link w:val="CommentSubject"/>
    <w:uiPriority w:val="99"/>
    <w:semiHidden/>
    <w:rsid w:val="00A85D32"/>
    <w:rPr>
      <w:b/>
      <w:bCs/>
      <w:sz w:val="20"/>
      <w:szCs w:val="20"/>
    </w:rPr>
  </w:style>
  <w:style w:type="paragraph" w:styleId="BalloonText">
    <w:name w:val="Balloon Text"/>
    <w:basedOn w:val="Normal"/>
    <w:link w:val="BalloonTextChar"/>
    <w:uiPriority w:val="99"/>
    <w:semiHidden/>
    <w:unhideWhenUsed/>
    <w:rsid w:val="00A85D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32"/>
    <w:rPr>
      <w:rFonts w:ascii="Segoe UI" w:hAnsi="Segoe UI" w:cs="Segoe UI"/>
      <w:sz w:val="18"/>
      <w:szCs w:val="18"/>
    </w:rPr>
  </w:style>
  <w:style w:type="paragraph" w:customStyle="1" w:styleId="paragraph">
    <w:name w:val="paragraph"/>
    <w:basedOn w:val="Normal"/>
    <w:rsid w:val="0085756A"/>
    <w:pPr>
      <w:spacing w:before="100" w:beforeAutospacing="1" w:after="100" w:afterAutospacing="1"/>
    </w:pPr>
    <w:rPr>
      <w:rFonts w:ascii="Times New Roman" w:eastAsia="Times New Roman" w:hAnsi="Times New Roman" w:cs="Times New Roman"/>
      <w:lang w:eastAsia="en-NZ"/>
    </w:rPr>
  </w:style>
  <w:style w:type="character" w:customStyle="1" w:styleId="normaltextrun">
    <w:name w:val="normaltextrun"/>
    <w:basedOn w:val="DefaultParagraphFont"/>
    <w:rsid w:val="0085756A"/>
  </w:style>
  <w:style w:type="character" w:customStyle="1" w:styleId="eop">
    <w:name w:val="eop"/>
    <w:basedOn w:val="DefaultParagraphFont"/>
    <w:rsid w:val="0085756A"/>
  </w:style>
  <w:style w:type="paragraph" w:styleId="Caption">
    <w:name w:val="caption"/>
    <w:basedOn w:val="Normal"/>
    <w:next w:val="Normal"/>
    <w:uiPriority w:val="35"/>
    <w:unhideWhenUsed/>
    <w:qFormat/>
    <w:rsid w:val="00800D44"/>
    <w:pPr>
      <w:spacing w:after="200"/>
    </w:pPr>
    <w:rPr>
      <w:i/>
      <w:iCs/>
      <w:color w:val="44546A" w:themeColor="text2"/>
      <w:sz w:val="18"/>
      <w:szCs w:val="18"/>
    </w:rPr>
  </w:style>
  <w:style w:type="table" w:styleId="TableGrid">
    <w:name w:val="Table Grid"/>
    <w:basedOn w:val="TableNormal"/>
    <w:uiPriority w:val="39"/>
    <w:rsid w:val="00FC244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5E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51968">
      <w:bodyDiv w:val="1"/>
      <w:marLeft w:val="0"/>
      <w:marRight w:val="0"/>
      <w:marTop w:val="0"/>
      <w:marBottom w:val="0"/>
      <w:divBdr>
        <w:top w:val="none" w:sz="0" w:space="0" w:color="auto"/>
        <w:left w:val="none" w:sz="0" w:space="0" w:color="auto"/>
        <w:bottom w:val="none" w:sz="0" w:space="0" w:color="auto"/>
        <w:right w:val="none" w:sz="0" w:space="0" w:color="auto"/>
      </w:divBdr>
      <w:divsChild>
        <w:div w:id="563372898">
          <w:marLeft w:val="0"/>
          <w:marRight w:val="0"/>
          <w:marTop w:val="0"/>
          <w:marBottom w:val="0"/>
          <w:divBdr>
            <w:top w:val="none" w:sz="0" w:space="0" w:color="auto"/>
            <w:left w:val="none" w:sz="0" w:space="0" w:color="auto"/>
            <w:bottom w:val="none" w:sz="0" w:space="0" w:color="auto"/>
            <w:right w:val="none" w:sz="0" w:space="0" w:color="auto"/>
          </w:divBdr>
        </w:div>
        <w:div w:id="1162741445">
          <w:marLeft w:val="0"/>
          <w:marRight w:val="0"/>
          <w:marTop w:val="0"/>
          <w:marBottom w:val="0"/>
          <w:divBdr>
            <w:top w:val="none" w:sz="0" w:space="0" w:color="auto"/>
            <w:left w:val="none" w:sz="0" w:space="0" w:color="auto"/>
            <w:bottom w:val="none" w:sz="0" w:space="0" w:color="auto"/>
            <w:right w:val="none" w:sz="0" w:space="0" w:color="auto"/>
          </w:divBdr>
        </w:div>
      </w:divsChild>
    </w:div>
    <w:div w:id="1651665483">
      <w:bodyDiv w:val="1"/>
      <w:marLeft w:val="0"/>
      <w:marRight w:val="0"/>
      <w:marTop w:val="0"/>
      <w:marBottom w:val="0"/>
      <w:divBdr>
        <w:top w:val="none" w:sz="0" w:space="0" w:color="auto"/>
        <w:left w:val="none" w:sz="0" w:space="0" w:color="auto"/>
        <w:bottom w:val="none" w:sz="0" w:space="0" w:color="auto"/>
        <w:right w:val="none" w:sz="0" w:space="0" w:color="auto"/>
      </w:divBdr>
      <w:divsChild>
        <w:div w:id="1741370482">
          <w:marLeft w:val="0"/>
          <w:marRight w:val="0"/>
          <w:marTop w:val="0"/>
          <w:marBottom w:val="0"/>
          <w:divBdr>
            <w:top w:val="none" w:sz="0" w:space="0" w:color="auto"/>
            <w:left w:val="none" w:sz="0" w:space="0" w:color="auto"/>
            <w:bottom w:val="none" w:sz="0" w:space="0" w:color="auto"/>
            <w:right w:val="none" w:sz="0" w:space="0" w:color="auto"/>
          </w:divBdr>
        </w:div>
        <w:div w:id="595671617">
          <w:marLeft w:val="0"/>
          <w:marRight w:val="0"/>
          <w:marTop w:val="0"/>
          <w:marBottom w:val="0"/>
          <w:divBdr>
            <w:top w:val="none" w:sz="0" w:space="0" w:color="auto"/>
            <w:left w:val="none" w:sz="0" w:space="0" w:color="auto"/>
            <w:bottom w:val="none" w:sz="0" w:space="0" w:color="auto"/>
            <w:right w:val="none" w:sz="0" w:space="0" w:color="auto"/>
          </w:divBdr>
        </w:div>
      </w:divsChild>
    </w:div>
    <w:div w:id="191157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CBCB6FB7A384285944DA2B17B6FC3" ma:contentTypeVersion="0" ma:contentTypeDescription="Create a new document." ma:contentTypeScope="" ma:versionID="c95fca38ee708a36df7621e87366a43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AD852-A1A2-4105-9D33-389DF98DF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F54183-E27E-44E9-8352-CBBB17964A74}">
  <ds:schemaRefs>
    <ds:schemaRef ds:uri="http://schemas.microsoft.com/sharepoint/v3/contenttype/forms"/>
  </ds:schemaRefs>
</ds:datastoreItem>
</file>

<file path=customXml/itemProps3.xml><?xml version="1.0" encoding="utf-8"?>
<ds:datastoreItem xmlns:ds="http://schemas.openxmlformats.org/officeDocument/2006/customXml" ds:itemID="{EA0B4456-8369-4A21-B02C-62316F0DE3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1C77F5-F251-4C76-A64B-2D45E6018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Peterson</dc:creator>
  <cp:keywords/>
  <dc:description/>
  <cp:lastModifiedBy>Mani Poshdar</cp:lastModifiedBy>
  <cp:revision>2</cp:revision>
  <dcterms:created xsi:type="dcterms:W3CDTF">2020-06-23T00:55:00Z</dcterms:created>
  <dcterms:modified xsi:type="dcterms:W3CDTF">2020-06-23T00:55:00Z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0x010100262CBCB6FB7A384285944DA2B17B6FC3</vt:lpwstr>
  </property>
</Properties>
</file>