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p8kznbe5p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Visão geral da API Quero Trabalhar Backend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Quero Trabalhar Backend</w:t>
      </w:r>
      <w:r w:rsidDel="00000000" w:rsidR="00000000" w:rsidRPr="00000000">
        <w:rPr>
          <w:rtl w:val="0"/>
        </w:rPr>
        <w:t xml:space="preserve"> é uma API REST de empregabilidade construída em </w:t>
      </w:r>
      <w:r w:rsidDel="00000000" w:rsidR="00000000" w:rsidRPr="00000000">
        <w:rPr>
          <w:b w:val="1"/>
          <w:bCs w:val="1"/>
          <w:rtl w:val="0"/>
        </w:rPr>
        <w:t xml:space="preserve">Java com Spring Boot</w:t>
      </w:r>
      <w:r w:rsidDel="00000000" w:rsidR="00000000" w:rsidRPr="00000000">
        <w:rPr>
          <w:rtl w:val="0"/>
        </w:rPr>
        <w:t xml:space="preserve">, voltada para conectar </w:t>
      </w:r>
      <w:r w:rsidDel="00000000" w:rsidR="00000000" w:rsidRPr="00000000">
        <w:rPr>
          <w:b w:val="1"/>
          <w:bCs w:val="1"/>
          <w:rtl w:val="0"/>
        </w:rPr>
        <w:t xml:space="preserve">candidatos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recrutadores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empresas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oportunidades de emprego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oferece autenticação com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, controle de acesso por perfis, endpoints públicos para navegação, endpoints autenticados para ações pessoais e endpoints administrativos para moderação e gestão da plataforma.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é organizado em torno de três papéis principais: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Candidato</w:t>
      </w:r>
      <w:r w:rsidDel="00000000" w:rsidR="00000000" w:rsidRPr="00000000">
        <w:rPr>
          <w:rtl w:val="0"/>
        </w:rPr>
        <w:t xml:space="preserve">, que pode manter seu perfil, registrar experiências profissionais, demonstrar interesse em vagas e participar de indicações;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Recrutador</w:t>
      </w:r>
      <w:r w:rsidDel="00000000" w:rsidR="00000000" w:rsidRPr="00000000">
        <w:rPr>
          <w:rtl w:val="0"/>
        </w:rPr>
        <w:t xml:space="preserve">, que pode criar e gerenciar oportunidades de emprego, solicitar vínculo com empresas e publicar vagas em nome de empresas quando autorizado;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que pode moderar tipos de emprego, aprovar ou recusar vínculos entre recrutadores e empresas, além de gerenciar dados globais da plataforma.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ccytxw28r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principais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permite o </w:t>
      </w:r>
      <w:r w:rsidDel="00000000" w:rsidR="00000000" w:rsidRPr="00000000">
        <w:rPr>
          <w:b w:val="1"/>
          <w:bCs w:val="1"/>
          <w:rtl w:val="0"/>
        </w:rPr>
        <w:t xml:space="preserve">cadastro e autenticação de usuários</w:t>
      </w:r>
      <w:r w:rsidDel="00000000" w:rsidR="00000000" w:rsidRPr="00000000">
        <w:rPr>
          <w:rtl w:val="0"/>
        </w:rPr>
        <w:t xml:space="preserve">, com login via JWT e rotas protegidas para ações que exigem identificação do usuário. Os fluxos pessoais usam endpoints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</w:t>
      </w:r>
      <w:r w:rsidDel="00000000" w:rsidR="00000000" w:rsidRPr="00000000">
        <w:rPr>
          <w:rtl w:val="0"/>
        </w:rPr>
        <w:t xml:space="preserve">, fazendo com que a identidade venha do token e não de IDs enviados pelo cliente.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bCs w:val="1"/>
          <w:rtl w:val="0"/>
        </w:rPr>
        <w:t xml:space="preserve">perfis</w:t>
      </w:r>
      <w:r w:rsidDel="00000000" w:rsidR="00000000" w:rsidRPr="00000000">
        <w:rPr>
          <w:rtl w:val="0"/>
        </w:rPr>
        <w:t xml:space="preserve"> permite que um mesmo usuário atue como candidato, recrutador ou ambos. Isso dá flexibilidade ao produto, já que uma pessoa pode buscar oportunidades e também publicar vagas em contextos diferentes.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bCs w:val="1"/>
          <w:rtl w:val="0"/>
        </w:rPr>
        <w:t xml:space="preserve">empresas</w:t>
      </w:r>
      <w:r w:rsidDel="00000000" w:rsidR="00000000" w:rsidRPr="00000000">
        <w:rPr>
          <w:rtl w:val="0"/>
        </w:rPr>
        <w:t xml:space="preserve"> permite cadastrar empresas, consultar empresas publicamente, listar oportunidades associadas e controlar vínculos com recrutadores. Um recrutador pode solicitar vínculo com uma empresa, mas esse vínculo precisa ser aprovado para que ele possa atuar publicamente em nome dela.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bCs w:val="1"/>
          <w:rtl w:val="0"/>
        </w:rPr>
        <w:t xml:space="preserve">oportunidades de emprego</w:t>
      </w:r>
      <w:r w:rsidDel="00000000" w:rsidR="00000000" w:rsidRPr="00000000">
        <w:rPr>
          <w:rtl w:val="0"/>
        </w:rPr>
        <w:t xml:space="preserve"> permite criar, listar, consultar, atualizar e remover vagas. As oportunidades pertencem ao recrutador autenticado e podem ser publicadas em nome próprio ou em nome de uma empresa vinculada. As vagas possuem tipo de emprego, modalidade, localidade e podem receber interesses de candidatos.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bCs w:val="1"/>
          <w:rtl w:val="0"/>
        </w:rPr>
        <w:t xml:space="preserve">candidatos</w:t>
      </w:r>
      <w:r w:rsidDel="00000000" w:rsidR="00000000" w:rsidRPr="00000000">
        <w:rPr>
          <w:rtl w:val="0"/>
        </w:rPr>
        <w:t xml:space="preserve"> permite gerenciar experiências profissionais, demonstrar interesse em oportunidades, remover interesse e consultar vagas de interesse. Também há fluxo de </w:t>
      </w:r>
      <w:r w:rsidDel="00000000" w:rsidR="00000000" w:rsidRPr="00000000">
        <w:rPr>
          <w:b w:val="1"/>
          <w:bCs w:val="1"/>
          <w:rtl w:val="0"/>
        </w:rPr>
        <w:t xml:space="preserve">indicações</w:t>
      </w:r>
      <w:r w:rsidDel="00000000" w:rsidR="00000000" w:rsidRPr="00000000">
        <w:rPr>
          <w:rtl w:val="0"/>
        </w:rPr>
        <w:t xml:space="preserve">, permitindo que usuários indiquem outros usuários, com regras para evitar autoindicação e proteger autoria.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bCs w:val="1"/>
          <w:rtl w:val="0"/>
        </w:rPr>
        <w:t xml:space="preserve">tipos de emprego</w:t>
      </w:r>
      <w:r w:rsidDel="00000000" w:rsidR="00000000" w:rsidRPr="00000000">
        <w:rPr>
          <w:rtl w:val="0"/>
        </w:rPr>
        <w:t xml:space="preserve"> funciona como um catálogo moderado. Tipos aprovados ficam disponíveis para uso público em vagas, experiências e filtros. Tipos sugeridos por usuários entram como pendentes e dependem de aprovação administrativa.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pontos centrais da API é o módulo de </w:t>
      </w:r>
      <w:r w:rsidDel="00000000" w:rsidR="00000000" w:rsidRPr="00000000">
        <w:rPr>
          <w:b w:val="1"/>
          <w:bCs w:val="1"/>
          <w:rtl w:val="0"/>
        </w:rPr>
        <w:t xml:space="preserve">Localidade</w:t>
      </w:r>
      <w:r w:rsidDel="00000000" w:rsidR="00000000" w:rsidRPr="00000000">
        <w:rPr>
          <w:rtl w:val="0"/>
        </w:rPr>
        <w:t xml:space="preserve">. Empresas e oportunidades dependem de localidade validada para aparecer publicamente. Quando uma localidade não pode ser resolvida com segurança, o recurso pode ficar com </w:t>
      </w:r>
      <w:r w:rsidDel="00000000" w:rsidR="00000000" w:rsidRPr="00000000">
        <w:rPr>
          <w:b w:val="1"/>
          <w:bCs w:val="1"/>
          <w:rtl w:val="0"/>
        </w:rPr>
        <w:t xml:space="preserve">LocalidadePendente</w:t>
      </w:r>
      <w:r w:rsidDel="00000000" w:rsidR="00000000" w:rsidRPr="00000000">
        <w:rPr>
          <w:rtl w:val="0"/>
        </w:rPr>
        <w:t xml:space="preserve">: ele existe internamente, mas não aparece nas listagens públicas até a validação.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listagens da API usam </w:t>
      </w:r>
      <w:r w:rsidDel="00000000" w:rsidR="00000000" w:rsidRPr="00000000">
        <w:rPr>
          <w:b w:val="1"/>
          <w:bCs w:val="1"/>
          <w:rtl w:val="0"/>
        </w:rPr>
        <w:t xml:space="preserve">paginação e filtros</w:t>
      </w:r>
      <w:r w:rsidDel="00000000" w:rsidR="00000000" w:rsidRPr="00000000">
        <w:rPr>
          <w:rtl w:val="0"/>
        </w:rPr>
        <w:t xml:space="preserve">, permitindo busca por critérios como termo, tipo de emprego, empresa, recrutador, modalidade, país, estado, cidade e status de localidade em contextos internos.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também possui </w:t>
      </w:r>
      <w:r w:rsidDel="00000000" w:rsidR="00000000" w:rsidRPr="00000000">
        <w:rPr>
          <w:b w:val="1"/>
          <w:bCs w:val="1"/>
          <w:rtl w:val="0"/>
        </w:rPr>
        <w:t xml:space="preserve">tratamento global de erros</w:t>
      </w:r>
      <w:r w:rsidDel="00000000" w:rsidR="00000000" w:rsidRPr="00000000">
        <w:rPr>
          <w:rtl w:val="0"/>
        </w:rPr>
        <w:t xml:space="preserve">, respostas padronizadas, documentação Swagger/OpenAPI, coleção Postman, testes automatizados e suporte a Docker para facilitar execução e integração.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