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3CEF72" w14:textId="77777777" w:rsidR="00080CA5" w:rsidRDefault="00000000" w:rsidP="00557947">
      <w:pPr>
        <w:pStyle w:val="1"/>
      </w:pPr>
      <w:r>
        <w:rPr>
          <w:rFonts w:ascii="Arial" w:eastAsia="Arial" w:hAnsi="Arial"/>
        </w:rPr>
        <w:t>5.19</w:t>
      </w:r>
    </w:p>
    <w:p w14:paraId="16BAAF60" w14:textId="77777777" w:rsidR="00080CA5" w:rsidRDefault="00000000">
      <w:pPr>
        <w:pStyle w:val="Module"/>
      </w:pPr>
      <w:r>
        <w:rPr>
          <w:rFonts w:eastAsia="Arial"/>
        </w:rPr>
        <w:t>M1</w:t>
      </w:r>
    </w:p>
    <w:p w14:paraId="12E6A9E1" w14:textId="77777777" w:rsidR="00080CA5" w:rsidRDefault="00000000">
      <w:pPr>
        <w:pStyle w:val="TypeHeading"/>
      </w:pPr>
      <w:r>
        <w:rPr>
          <w:rFonts w:eastAsia="Arial"/>
        </w:rPr>
        <w:t>Complete the Words</w:t>
      </w:r>
    </w:p>
    <w:p w14:paraId="360FD276" w14:textId="77777777" w:rsidR="00080CA5" w:rsidRDefault="00000000">
      <w:pPr>
        <w:pStyle w:val="MaterialTitle"/>
        <w:jc w:val="center"/>
      </w:pPr>
      <w:r>
        <w:rPr>
          <w:rFonts w:eastAsia="Arial"/>
        </w:rPr>
        <w:t>Questions 1-10 of 35</w:t>
      </w:r>
    </w:p>
    <w:p w14:paraId="1809DBC6" w14:textId="77777777" w:rsidR="00080CA5" w:rsidRDefault="00000000">
      <w:pPr>
        <w:pStyle w:val="Instruction"/>
      </w:pPr>
      <w:r>
        <w:rPr>
          <w:rFonts w:eastAsia="Arial"/>
        </w:rPr>
        <w:t>Fill in the missing letters in the paragraph.</w:t>
      </w:r>
    </w:p>
    <w:p w14:paraId="4D410BC7" w14:textId="4DF9A9EE" w:rsidR="00080CA5" w:rsidRDefault="00000000">
      <w:pPr>
        <w:pStyle w:val="BodyText"/>
      </w:pPr>
      <w:r>
        <w:rPr>
          <w:rFonts w:eastAsia="Arial"/>
        </w:rPr>
        <w:t>The advancement of 3D printing technology has revolutionized manufacturing by enabling precise, layer-by-layer fabrication of complex objects. 3D printing can use div</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Pr>
          <w:rFonts w:eastAsia="Arial"/>
        </w:rPr>
        <w:t xml:space="preserve"> materials su</w:t>
      </w:r>
      <w:r w:rsidR="00700ABE">
        <w:rPr>
          <w:rFonts w:eastAsia="Arial"/>
        </w:rPr>
        <w:t>_</w:t>
      </w:r>
      <w:r w:rsidR="00700ABE">
        <w:rPr>
          <w:rFonts w:eastAsia="Arial"/>
        </w:rPr>
        <w:t xml:space="preserve"> </w:t>
      </w:r>
      <w:r w:rsidR="00700ABE">
        <w:rPr>
          <w:rFonts w:eastAsia="Arial"/>
        </w:rPr>
        <w:t>_</w:t>
      </w:r>
      <w:r>
        <w:rPr>
          <w:rFonts w:eastAsia="Arial"/>
        </w:rPr>
        <w:t xml:space="preserve"> as plas</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Pr>
          <w:rFonts w:eastAsia="Arial"/>
        </w:rPr>
        <w:t>, metals, a</w:t>
      </w:r>
      <w:r w:rsidR="00700ABE">
        <w:rPr>
          <w:rFonts w:eastAsia="Arial"/>
        </w:rPr>
        <w:t>_</w:t>
      </w:r>
      <w:r w:rsidR="00700ABE">
        <w:rPr>
          <w:rFonts w:eastAsia="Arial"/>
        </w:rPr>
        <w:t xml:space="preserve"> </w:t>
      </w:r>
      <w:r w:rsidR="00700ABE">
        <w:rPr>
          <w:rFonts w:eastAsia="Arial"/>
        </w:rPr>
        <w:t>_</w:t>
      </w:r>
      <w:r>
        <w:rPr>
          <w:rFonts w:eastAsia="Arial"/>
        </w:rPr>
        <w:t xml:space="preserve"> ceramics. Engi</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Pr>
          <w:rFonts w:eastAsia="Arial"/>
        </w:rPr>
        <w:t xml:space="preserve"> are ab</w:t>
      </w:r>
      <w:r w:rsidR="00700ABE">
        <w:rPr>
          <w:rFonts w:eastAsia="Arial"/>
        </w:rPr>
        <w:t>_</w:t>
      </w:r>
      <w:r w:rsidR="00700ABE">
        <w:rPr>
          <w:rFonts w:eastAsia="Arial"/>
        </w:rPr>
        <w:t xml:space="preserve"> </w:t>
      </w:r>
      <w:r w:rsidR="00700ABE">
        <w:rPr>
          <w:rFonts w:eastAsia="Arial"/>
        </w:rPr>
        <w:t>_</w:t>
      </w:r>
      <w:r>
        <w:rPr>
          <w:rFonts w:eastAsia="Arial"/>
        </w:rPr>
        <w:t xml:space="preserve"> to fabr</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Pr>
          <w:rFonts w:eastAsia="Arial"/>
        </w:rPr>
        <w:t xml:space="preserve"> lightweight, str</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Pr>
          <w:rFonts w:eastAsia="Arial"/>
        </w:rPr>
        <w:t xml:space="preserve"> components wi</w:t>
      </w:r>
      <w:r w:rsidR="00700ABE">
        <w:rPr>
          <w:rFonts w:eastAsia="Arial"/>
        </w:rPr>
        <w:t>_</w:t>
      </w:r>
      <w:r w:rsidR="00700ABE">
        <w:rPr>
          <w:rFonts w:eastAsia="Arial"/>
        </w:rPr>
        <w:t xml:space="preserve"> </w:t>
      </w:r>
      <w:r w:rsidR="00700ABE">
        <w:rPr>
          <w:rFonts w:eastAsia="Arial"/>
        </w:rPr>
        <w:t>_</w:t>
      </w:r>
      <w:r>
        <w:rPr>
          <w:rFonts w:eastAsia="Arial"/>
        </w:rPr>
        <w:t xml:space="preserve"> internal struc</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sidR="00700ABE">
        <w:rPr>
          <w:rFonts w:eastAsia="Arial"/>
        </w:rPr>
        <w:t xml:space="preserve"> </w:t>
      </w:r>
      <w:r w:rsidR="00700ABE">
        <w:rPr>
          <w:rFonts w:eastAsia="Arial"/>
        </w:rPr>
        <w:t>_</w:t>
      </w:r>
      <w:r>
        <w:rPr>
          <w:rFonts w:eastAsia="Arial"/>
        </w:rPr>
        <w:t xml:space="preserve"> that are impossible to produce using traditional methods. In the medical field, 3D printing facilitates the production of patient-specific implants and prosthetics tailored to anatomical data from imaging scans. 3D printing enhances design flexibility and production efficiency by streamlining prototyping and reducing material waste.</w:t>
      </w:r>
    </w:p>
    <w:p w14:paraId="313CA9AC" w14:textId="77777777" w:rsidR="00080CA5" w:rsidRDefault="00000000">
      <w:pPr>
        <w:pStyle w:val="MaterialTitle"/>
        <w:jc w:val="center"/>
      </w:pPr>
      <w:r>
        <w:rPr>
          <w:rFonts w:eastAsia="Arial"/>
        </w:rPr>
        <w:t>Questions 11-20 of 35</w:t>
      </w:r>
    </w:p>
    <w:p w14:paraId="7F45F31D" w14:textId="77777777" w:rsidR="00080CA5" w:rsidRDefault="00000000">
      <w:pPr>
        <w:pStyle w:val="Instruction"/>
      </w:pPr>
      <w:r>
        <w:rPr>
          <w:rFonts w:eastAsia="Arial"/>
        </w:rPr>
        <w:t>Fill in the missing letters in the paragraph.</w:t>
      </w:r>
    </w:p>
    <w:p w14:paraId="398C9240" w14:textId="77777777" w:rsidR="00080CA5" w:rsidRDefault="00000000">
      <w:pPr>
        <w:pStyle w:val="BodyText"/>
      </w:pPr>
      <w:r>
        <w:rPr>
          <w:rFonts w:eastAsia="Arial"/>
        </w:rPr>
        <w:t>The urban heat island (UHI) effect is a phenomenon where urban areas experience significantly higher temperatures than surrounding rural regions. This temperature diff_ _ _ _ _ _ is cau_ _ _ by t_ _ abundance o_ heat-absorbing surf_ _ _ _ like conc_ _ _ _, which ret_ _ _ heat dur_ _ _ the d_ _ and rel_ _ _ _ it slowly at night. Reducing vegetation and limited airflow in cities further intensify the effect, leading to increased energy consumption, elevated air pollution, and health risks, especially during heatwaves. Green spaces in urban areas play a critical role in combatting the effects of UHI.</w:t>
      </w:r>
    </w:p>
    <w:p w14:paraId="078A45E7" w14:textId="77777777" w:rsidR="000456E2" w:rsidRDefault="000456E2">
      <w:pPr>
        <w:spacing w:after="200"/>
        <w:rPr>
          <w:rFonts w:eastAsia="Arial"/>
          <w:b/>
          <w:sz w:val="28"/>
        </w:rPr>
      </w:pPr>
      <w:r>
        <w:rPr>
          <w:rFonts w:eastAsia="Arial"/>
        </w:rPr>
        <w:br w:type="page"/>
      </w:r>
    </w:p>
    <w:p w14:paraId="60D37EAF" w14:textId="21AD11A2" w:rsidR="00080CA5" w:rsidRDefault="00000000">
      <w:pPr>
        <w:pStyle w:val="TypeHeading"/>
      </w:pPr>
      <w:r>
        <w:rPr>
          <w:rFonts w:eastAsia="Arial"/>
        </w:rPr>
        <w:lastRenderedPageBreak/>
        <w:t>Read in Daily Life</w:t>
      </w:r>
    </w:p>
    <w:p w14:paraId="78AD50CD" w14:textId="77777777" w:rsidR="00D80343" w:rsidRDefault="00D80343" w:rsidP="00D80343">
      <w:pPr>
        <w:pStyle w:val="Instruction"/>
      </w:pPr>
      <w:r>
        <w:rPr>
          <w:rFonts w:eastAsia="Arial"/>
        </w:rPr>
        <w:t>Read a webpage.</w:t>
      </w:r>
    </w:p>
    <w:tbl>
      <w:tblPr>
        <w:tblW w:w="0" w:type="auto"/>
        <w:jc w:val="center"/>
        <w:tblBorders>
          <w:top w:val="single" w:sz="18" w:space="0" w:color="008C8C"/>
          <w:left w:val="single" w:sz="18" w:space="0" w:color="008C8C"/>
          <w:bottom w:val="single" w:sz="18" w:space="0" w:color="008C8C"/>
          <w:right w:val="single" w:sz="18" w:space="0" w:color="008C8C"/>
          <w:insideH w:val="single" w:sz="18" w:space="0" w:color="008C8C"/>
          <w:insideV w:val="single" w:sz="18" w:space="0" w:color="008C8C"/>
        </w:tblBorders>
        <w:tblLayout w:type="fixed"/>
        <w:tblLook w:val="04A0" w:firstRow="1" w:lastRow="0" w:firstColumn="1" w:lastColumn="0" w:noHBand="0" w:noVBand="1"/>
      </w:tblPr>
      <w:tblGrid>
        <w:gridCol w:w="9026"/>
      </w:tblGrid>
      <w:tr w:rsidR="00D80343" w14:paraId="5153741F" w14:textId="77777777" w:rsidTr="007125E5">
        <w:trPr>
          <w:jc w:val="center"/>
        </w:trPr>
        <w:tc>
          <w:tcPr>
            <w:tcW w:w="9026" w:type="dxa"/>
            <w:vAlign w:val="center"/>
          </w:tcPr>
          <w:p w14:paraId="2C01C8AD" w14:textId="77777777" w:rsidR="00D80343" w:rsidRDefault="00D80343" w:rsidP="007125E5">
            <w:pPr>
              <w:spacing w:after="80"/>
            </w:pPr>
            <w:r>
              <w:rPr>
                <w:rFonts w:eastAsia="Arial"/>
                <w:sz w:val="18"/>
              </w:rPr>
              <w:t>https://www.moviemania.com</w:t>
            </w:r>
          </w:p>
          <w:p w14:paraId="5B7C6698" w14:textId="77777777" w:rsidR="00D80343" w:rsidRDefault="00D80343" w:rsidP="007125E5">
            <w:pPr>
              <w:spacing w:after="60"/>
              <w:jc w:val="center"/>
            </w:pPr>
            <w:r>
              <w:rPr>
                <w:rFonts w:eastAsia="Arial"/>
                <w:b/>
                <w:sz w:val="24"/>
              </w:rPr>
              <w:t>Welcome to Movie Mania</w:t>
            </w:r>
          </w:p>
          <w:p w14:paraId="4E78B593" w14:textId="77777777" w:rsidR="00D80343" w:rsidRDefault="00D80343" w:rsidP="007125E5">
            <w:pPr>
              <w:spacing w:after="60"/>
            </w:pPr>
            <w:r>
              <w:rPr>
                <w:rFonts w:eastAsia="Arial"/>
                <w:sz w:val="20"/>
              </w:rPr>
              <w:t>Your ultimate source for movie reviews, trailers, and news.</w:t>
            </w:r>
          </w:p>
          <w:p w14:paraId="07DAB8E0" w14:textId="77777777" w:rsidR="00D80343" w:rsidRDefault="00D80343" w:rsidP="007125E5">
            <w:pPr>
              <w:spacing w:after="60"/>
            </w:pPr>
            <w:r>
              <w:rPr>
                <w:rFonts w:eastAsia="Arial"/>
                <w:sz w:val="20"/>
              </w:rPr>
              <w:t>Discover the latest releases, read in-depth reviews, and watch trailers of upcoming films.</w:t>
            </w:r>
          </w:p>
          <w:p w14:paraId="6CF30F23" w14:textId="77777777" w:rsidR="00D80343" w:rsidRDefault="00D80343" w:rsidP="007125E5">
            <w:pPr>
              <w:spacing w:after="60"/>
            </w:pPr>
            <w:r>
              <w:rPr>
                <w:rFonts w:eastAsia="Arial"/>
                <w:sz w:val="20"/>
              </w:rPr>
              <w:t>Join our community to discuss your favorite movies and get recommendations.</w:t>
            </w:r>
          </w:p>
          <w:p w14:paraId="4398A089" w14:textId="77777777" w:rsidR="00D80343" w:rsidRDefault="00D80343" w:rsidP="007125E5">
            <w:pPr>
              <w:spacing w:after="60"/>
              <w:jc w:val="center"/>
            </w:pPr>
            <w:r>
              <w:rPr>
                <w:rFonts w:eastAsia="Arial"/>
                <w:sz w:val="20"/>
              </w:rPr>
              <w:t>Visit us at www.moviemania.com</w:t>
            </w:r>
          </w:p>
        </w:tc>
      </w:tr>
    </w:tbl>
    <w:p w14:paraId="31804C91" w14:textId="77777777" w:rsidR="00080CA5" w:rsidRDefault="00000000">
      <w:pPr>
        <w:pStyle w:val="QuestionText"/>
      </w:pPr>
      <w:r>
        <w:rPr>
          <w:rFonts w:eastAsia="Arial"/>
        </w:rPr>
        <w:t>21. What is the main purpose of the webpage?</w:t>
      </w:r>
    </w:p>
    <w:p w14:paraId="220621FB" w14:textId="77777777" w:rsidR="00080CA5" w:rsidRDefault="00000000">
      <w:pPr>
        <w:pStyle w:val="OptionText"/>
        <w:spacing w:after="20"/>
      </w:pPr>
      <w:r>
        <w:rPr>
          <w:rFonts w:eastAsia="Arial"/>
        </w:rPr>
        <w:t>A. To advertise films</w:t>
      </w:r>
    </w:p>
    <w:p w14:paraId="605262B6" w14:textId="77777777" w:rsidR="00080CA5" w:rsidRDefault="00000000">
      <w:pPr>
        <w:pStyle w:val="OptionText"/>
        <w:spacing w:after="20"/>
      </w:pPr>
      <w:r>
        <w:rPr>
          <w:rFonts w:eastAsia="Arial"/>
        </w:rPr>
        <w:t>B. To sell movie tickets</w:t>
      </w:r>
    </w:p>
    <w:p w14:paraId="53A1D9BA" w14:textId="77777777" w:rsidR="00080CA5" w:rsidRDefault="00000000">
      <w:pPr>
        <w:pStyle w:val="OptionText"/>
        <w:spacing w:after="20"/>
      </w:pPr>
      <w:r>
        <w:rPr>
          <w:rFonts w:eastAsia="Arial"/>
        </w:rPr>
        <w:t>C. To provide information about movies</w:t>
      </w:r>
    </w:p>
    <w:p w14:paraId="032A86D8" w14:textId="77777777" w:rsidR="00080CA5" w:rsidRDefault="00000000">
      <w:pPr>
        <w:pStyle w:val="OptionText"/>
      </w:pPr>
      <w:r>
        <w:rPr>
          <w:rFonts w:eastAsia="Arial"/>
        </w:rPr>
        <w:t>D. To host film competitions</w:t>
      </w:r>
    </w:p>
    <w:p w14:paraId="1183D0E2" w14:textId="77777777" w:rsidR="00080CA5" w:rsidRDefault="00000000">
      <w:pPr>
        <w:pStyle w:val="QuestionText"/>
      </w:pPr>
      <w:r>
        <w:rPr>
          <w:rFonts w:eastAsia="Arial"/>
        </w:rPr>
        <w:t>22. Where can visitors go to talk about their favorite movies?</w:t>
      </w:r>
    </w:p>
    <w:p w14:paraId="08F11B5D" w14:textId="77777777" w:rsidR="00080CA5" w:rsidRDefault="00000000">
      <w:pPr>
        <w:pStyle w:val="OptionText"/>
        <w:spacing w:after="20"/>
      </w:pPr>
      <w:r>
        <w:rPr>
          <w:rFonts w:eastAsia="Arial"/>
        </w:rPr>
        <w:t>A. In the reviews section</w:t>
      </w:r>
    </w:p>
    <w:p w14:paraId="24B37E2D" w14:textId="77777777" w:rsidR="00080CA5" w:rsidRDefault="00000000">
      <w:pPr>
        <w:pStyle w:val="OptionText"/>
        <w:spacing w:after="20"/>
      </w:pPr>
      <w:r>
        <w:rPr>
          <w:rFonts w:eastAsia="Arial"/>
        </w:rPr>
        <w:t>B. In the community section</w:t>
      </w:r>
    </w:p>
    <w:p w14:paraId="14FC5174" w14:textId="77777777" w:rsidR="00080CA5" w:rsidRDefault="00000000">
      <w:pPr>
        <w:pStyle w:val="OptionText"/>
        <w:spacing w:after="20"/>
      </w:pPr>
      <w:r>
        <w:rPr>
          <w:rFonts w:eastAsia="Arial"/>
        </w:rPr>
        <w:t>C. In the trailers section</w:t>
      </w:r>
    </w:p>
    <w:p w14:paraId="2ECD7F19" w14:textId="77777777" w:rsidR="00080CA5" w:rsidRDefault="00000000">
      <w:pPr>
        <w:pStyle w:val="OptionText"/>
      </w:pPr>
      <w:r>
        <w:rPr>
          <w:rFonts w:eastAsia="Arial"/>
        </w:rPr>
        <w:t>D. In the news section</w:t>
      </w:r>
    </w:p>
    <w:p w14:paraId="4E0FC089" w14:textId="77777777" w:rsidR="000A2B1D" w:rsidRDefault="000A2B1D">
      <w:pPr>
        <w:pStyle w:val="Instruction"/>
        <w:rPr>
          <w:rFonts w:eastAsia="Arial"/>
          <w:lang w:eastAsia="zh-CN"/>
        </w:rPr>
      </w:pPr>
    </w:p>
    <w:p w14:paraId="19935012" w14:textId="5C308FF6" w:rsidR="00080CA5" w:rsidRDefault="00000000">
      <w:pPr>
        <w:pStyle w:val="Instruction"/>
        <w:rPr>
          <w:rFonts w:hint="eastAsia"/>
          <w:lang w:eastAsia="zh-CN"/>
        </w:rPr>
      </w:pPr>
      <w:r>
        <w:rPr>
          <w:rFonts w:eastAsia="Arial"/>
        </w:rPr>
        <w:t>Read an email exchange.</w:t>
      </w:r>
    </w:p>
    <w:tbl>
      <w:tblPr>
        <w:tblW w:w="0" w:type="auto"/>
        <w:jc w:val="center"/>
        <w:tblLayout w:type="fixed"/>
        <w:tblLook w:val="04A0" w:firstRow="1" w:lastRow="0" w:firstColumn="1" w:lastColumn="0" w:noHBand="0" w:noVBand="1"/>
      </w:tblPr>
      <w:tblGrid>
        <w:gridCol w:w="1418"/>
        <w:gridCol w:w="7608"/>
      </w:tblGrid>
      <w:tr w:rsidR="00080CA5" w14:paraId="555F094B" w14:textId="77777777" w:rsidTr="000A2B1D">
        <w:trPr>
          <w:jc w:val="center"/>
        </w:trPr>
        <w:tc>
          <w:tcPr>
            <w:tcW w:w="1418" w:type="dxa"/>
            <w:tcBorders>
              <w:top w:val="single" w:sz="8" w:space="0" w:color="D6A322"/>
              <w:left w:val="single" w:sz="8" w:space="0" w:color="D6A322"/>
              <w:bottom w:val="single" w:sz="8" w:space="0" w:color="D6A322"/>
              <w:right w:val="single" w:sz="8" w:space="0" w:color="D6A322"/>
            </w:tcBorders>
            <w:shd w:val="clear" w:color="auto" w:fill="FFF3CC"/>
            <w:vAlign w:val="center"/>
          </w:tcPr>
          <w:p w14:paraId="634BE26A" w14:textId="77777777" w:rsidR="00080CA5" w:rsidRDefault="00000000">
            <w:pPr>
              <w:spacing w:after="40"/>
            </w:pPr>
            <w:r>
              <w:rPr>
                <w:rFonts w:eastAsia="Arial"/>
                <w:b/>
                <w:sz w:val="20"/>
              </w:rPr>
              <w:t>From:</w:t>
            </w:r>
          </w:p>
        </w:tc>
        <w:tc>
          <w:tcPr>
            <w:tcW w:w="7608" w:type="dxa"/>
            <w:tcBorders>
              <w:top w:val="single" w:sz="8" w:space="0" w:color="D6A322"/>
              <w:left w:val="single" w:sz="8" w:space="0" w:color="D6A322"/>
              <w:bottom w:val="single" w:sz="8" w:space="0" w:color="D6A322"/>
              <w:right w:val="single" w:sz="8" w:space="0" w:color="D6A322"/>
            </w:tcBorders>
            <w:vAlign w:val="center"/>
          </w:tcPr>
          <w:p w14:paraId="7139E6FA" w14:textId="77777777" w:rsidR="00080CA5" w:rsidRDefault="00000000">
            <w:pPr>
              <w:spacing w:after="40"/>
            </w:pPr>
            <w:r>
              <w:rPr>
                <w:rFonts w:eastAsia="Arial"/>
                <w:sz w:val="20"/>
              </w:rPr>
              <w:t>student.government.president@rowancourt.edu</w:t>
            </w:r>
          </w:p>
        </w:tc>
      </w:tr>
      <w:tr w:rsidR="00080CA5" w14:paraId="64E4E046" w14:textId="77777777" w:rsidTr="000A2B1D">
        <w:trPr>
          <w:jc w:val="center"/>
        </w:trPr>
        <w:tc>
          <w:tcPr>
            <w:tcW w:w="1418" w:type="dxa"/>
            <w:tcBorders>
              <w:top w:val="single" w:sz="8" w:space="0" w:color="D6A322"/>
              <w:left w:val="single" w:sz="8" w:space="0" w:color="D6A322"/>
              <w:bottom w:val="single" w:sz="8" w:space="0" w:color="D6A322"/>
              <w:right w:val="single" w:sz="8" w:space="0" w:color="D6A322"/>
            </w:tcBorders>
            <w:shd w:val="clear" w:color="auto" w:fill="FFF3CC"/>
            <w:vAlign w:val="center"/>
          </w:tcPr>
          <w:p w14:paraId="39F4617B" w14:textId="77777777" w:rsidR="00080CA5" w:rsidRDefault="00000000">
            <w:pPr>
              <w:spacing w:after="40"/>
            </w:pPr>
            <w:r>
              <w:rPr>
                <w:rFonts w:eastAsia="Arial"/>
                <w:b/>
                <w:sz w:val="20"/>
              </w:rPr>
              <w:t>Subject:</w:t>
            </w:r>
          </w:p>
        </w:tc>
        <w:tc>
          <w:tcPr>
            <w:tcW w:w="7608" w:type="dxa"/>
            <w:tcBorders>
              <w:top w:val="single" w:sz="8" w:space="0" w:color="D6A322"/>
              <w:left w:val="single" w:sz="8" w:space="0" w:color="D6A322"/>
              <w:bottom w:val="single" w:sz="8" w:space="0" w:color="D6A322"/>
              <w:right w:val="single" w:sz="8" w:space="0" w:color="D6A322"/>
            </w:tcBorders>
            <w:vAlign w:val="center"/>
          </w:tcPr>
          <w:p w14:paraId="6F4C805A" w14:textId="77777777" w:rsidR="00080CA5" w:rsidRDefault="00000000">
            <w:pPr>
              <w:spacing w:after="40"/>
            </w:pPr>
            <w:r>
              <w:rPr>
                <w:rFonts w:eastAsia="Arial"/>
                <w:sz w:val="20"/>
              </w:rPr>
              <w:t>Solar panels for university library</w:t>
            </w:r>
          </w:p>
        </w:tc>
      </w:tr>
      <w:tr w:rsidR="00080CA5" w14:paraId="376FFF32" w14:textId="77777777">
        <w:trPr>
          <w:jc w:val="center"/>
        </w:trPr>
        <w:tc>
          <w:tcPr>
            <w:tcW w:w="9026" w:type="dxa"/>
            <w:gridSpan w:val="2"/>
            <w:tcBorders>
              <w:top w:val="single" w:sz="8" w:space="0" w:color="D6A322"/>
              <w:left w:val="single" w:sz="8" w:space="0" w:color="D6A322"/>
              <w:bottom w:val="single" w:sz="8" w:space="0" w:color="D6A322"/>
              <w:right w:val="single" w:sz="8" w:space="0" w:color="D6A322"/>
            </w:tcBorders>
            <w:shd w:val="clear" w:color="auto" w:fill="FFFFFF"/>
            <w:vAlign w:val="center"/>
          </w:tcPr>
          <w:p w14:paraId="3B7CC6B4" w14:textId="77777777" w:rsidR="00080CA5" w:rsidRDefault="00000000" w:rsidP="000A2B1D">
            <w:pPr>
              <w:spacing w:after="0"/>
            </w:pPr>
            <w:r>
              <w:rPr>
                <w:rFonts w:eastAsia="Arial"/>
                <w:sz w:val="20"/>
              </w:rPr>
              <w:t>Dear Eldric,</w:t>
            </w:r>
          </w:p>
          <w:p w14:paraId="3CDFC919" w14:textId="77777777" w:rsidR="00080CA5" w:rsidRDefault="00000000" w:rsidP="000A2B1D">
            <w:pPr>
              <w:spacing w:after="0"/>
            </w:pPr>
            <w:r>
              <w:rPr>
                <w:rFonts w:eastAsia="Arial"/>
                <w:sz w:val="20"/>
              </w:rPr>
              <w:t>Solar panels on the university library roof can cut power bills by 30 percent, lower carbon emissions, and help us meet our green goals.</w:t>
            </w:r>
          </w:p>
          <w:p w14:paraId="70329886" w14:textId="77777777" w:rsidR="00080CA5" w:rsidRDefault="00000000" w:rsidP="000A2B1D">
            <w:pPr>
              <w:spacing w:after="0"/>
            </w:pPr>
            <w:r>
              <w:rPr>
                <w:rFonts w:eastAsia="Arial"/>
                <w:sz w:val="20"/>
              </w:rPr>
              <w:t>Best,</w:t>
            </w:r>
          </w:p>
          <w:p w14:paraId="601241B7" w14:textId="77777777" w:rsidR="00080CA5" w:rsidRDefault="00000000" w:rsidP="000A2B1D">
            <w:pPr>
              <w:spacing w:after="0"/>
            </w:pPr>
            <w:r>
              <w:rPr>
                <w:rFonts w:eastAsia="Arial"/>
                <w:sz w:val="20"/>
              </w:rPr>
              <w:t>Eriselie Johnson</w:t>
            </w:r>
          </w:p>
        </w:tc>
      </w:tr>
    </w:tbl>
    <w:p w14:paraId="546F47A1" w14:textId="77777777" w:rsidR="00080CA5" w:rsidRDefault="00080CA5" w:rsidP="000A2B1D">
      <w:pPr>
        <w:pStyle w:val="Instruction"/>
        <w:spacing w:after="0"/>
        <w:rPr>
          <w:rFonts w:hint="eastAsia"/>
          <w:lang w:eastAsia="zh-CN"/>
        </w:rPr>
      </w:pPr>
    </w:p>
    <w:tbl>
      <w:tblPr>
        <w:tblW w:w="0" w:type="auto"/>
        <w:jc w:val="center"/>
        <w:tblLayout w:type="fixed"/>
        <w:tblLook w:val="04A0" w:firstRow="1" w:lastRow="0" w:firstColumn="1" w:lastColumn="0" w:noHBand="0" w:noVBand="1"/>
      </w:tblPr>
      <w:tblGrid>
        <w:gridCol w:w="1418"/>
        <w:gridCol w:w="7608"/>
      </w:tblGrid>
      <w:tr w:rsidR="00080CA5" w14:paraId="4E242491" w14:textId="77777777" w:rsidTr="000A2B1D">
        <w:trPr>
          <w:jc w:val="center"/>
        </w:trPr>
        <w:tc>
          <w:tcPr>
            <w:tcW w:w="1418" w:type="dxa"/>
            <w:tcBorders>
              <w:top w:val="single" w:sz="8" w:space="0" w:color="008C8C"/>
              <w:left w:val="single" w:sz="8" w:space="0" w:color="008C8C"/>
              <w:bottom w:val="single" w:sz="8" w:space="0" w:color="008C8C"/>
              <w:right w:val="single" w:sz="8" w:space="0" w:color="008C8C"/>
            </w:tcBorders>
            <w:shd w:val="clear" w:color="auto" w:fill="DDEFEF"/>
            <w:vAlign w:val="center"/>
          </w:tcPr>
          <w:p w14:paraId="4B0B6887" w14:textId="77777777" w:rsidR="00080CA5" w:rsidRDefault="00000000" w:rsidP="000A2B1D">
            <w:pPr>
              <w:spacing w:after="0"/>
            </w:pPr>
            <w:r>
              <w:rPr>
                <w:rFonts w:eastAsia="Arial"/>
                <w:b/>
                <w:sz w:val="20"/>
              </w:rPr>
              <w:t>From:</w:t>
            </w:r>
          </w:p>
        </w:tc>
        <w:tc>
          <w:tcPr>
            <w:tcW w:w="7608" w:type="dxa"/>
            <w:tcBorders>
              <w:top w:val="single" w:sz="8" w:space="0" w:color="008C8C"/>
              <w:left w:val="single" w:sz="8" w:space="0" w:color="008C8C"/>
              <w:bottom w:val="single" w:sz="8" w:space="0" w:color="008C8C"/>
              <w:right w:val="single" w:sz="8" w:space="0" w:color="008C8C"/>
            </w:tcBorders>
            <w:vAlign w:val="center"/>
          </w:tcPr>
          <w:p w14:paraId="0FB5D7CA" w14:textId="77777777" w:rsidR="00080CA5" w:rsidRDefault="00000000" w:rsidP="000A2B1D">
            <w:pPr>
              <w:spacing w:after="0"/>
            </w:pPr>
            <w:r>
              <w:rPr>
                <w:rFonts w:eastAsia="Arial"/>
                <w:sz w:val="20"/>
              </w:rPr>
              <w:t>facilities.management@rowancourt.edu</w:t>
            </w:r>
          </w:p>
        </w:tc>
      </w:tr>
      <w:tr w:rsidR="00080CA5" w14:paraId="1A335C1E" w14:textId="77777777" w:rsidTr="000A2B1D">
        <w:trPr>
          <w:jc w:val="center"/>
        </w:trPr>
        <w:tc>
          <w:tcPr>
            <w:tcW w:w="1418" w:type="dxa"/>
            <w:tcBorders>
              <w:top w:val="single" w:sz="8" w:space="0" w:color="008C8C"/>
              <w:left w:val="single" w:sz="8" w:space="0" w:color="008C8C"/>
              <w:bottom w:val="single" w:sz="8" w:space="0" w:color="008C8C"/>
              <w:right w:val="single" w:sz="8" w:space="0" w:color="008C8C"/>
            </w:tcBorders>
            <w:shd w:val="clear" w:color="auto" w:fill="DDEFEF"/>
            <w:vAlign w:val="center"/>
          </w:tcPr>
          <w:p w14:paraId="5B9BB3C1" w14:textId="77777777" w:rsidR="00080CA5" w:rsidRDefault="00000000" w:rsidP="000A2B1D">
            <w:pPr>
              <w:spacing w:after="0"/>
            </w:pPr>
            <w:r>
              <w:rPr>
                <w:rFonts w:eastAsia="Arial"/>
                <w:b/>
                <w:sz w:val="20"/>
              </w:rPr>
              <w:t>Subject:</w:t>
            </w:r>
          </w:p>
        </w:tc>
        <w:tc>
          <w:tcPr>
            <w:tcW w:w="7608" w:type="dxa"/>
            <w:tcBorders>
              <w:top w:val="single" w:sz="8" w:space="0" w:color="008C8C"/>
              <w:left w:val="single" w:sz="8" w:space="0" w:color="008C8C"/>
              <w:bottom w:val="single" w:sz="8" w:space="0" w:color="008C8C"/>
              <w:right w:val="single" w:sz="8" w:space="0" w:color="008C8C"/>
            </w:tcBorders>
            <w:vAlign w:val="center"/>
          </w:tcPr>
          <w:p w14:paraId="7F4BCE39" w14:textId="77777777" w:rsidR="00080CA5" w:rsidRDefault="00000000" w:rsidP="000A2B1D">
            <w:pPr>
              <w:spacing w:after="0"/>
            </w:pPr>
            <w:r>
              <w:rPr>
                <w:rFonts w:eastAsia="Arial"/>
                <w:sz w:val="20"/>
              </w:rPr>
              <w:t>Solar panels for university library</w:t>
            </w:r>
          </w:p>
        </w:tc>
      </w:tr>
      <w:tr w:rsidR="00080CA5" w14:paraId="4E85E611" w14:textId="77777777">
        <w:trPr>
          <w:jc w:val="center"/>
        </w:trPr>
        <w:tc>
          <w:tcPr>
            <w:tcW w:w="9026" w:type="dxa"/>
            <w:gridSpan w:val="2"/>
            <w:tcBorders>
              <w:top w:val="single" w:sz="8" w:space="0" w:color="008C8C"/>
              <w:left w:val="single" w:sz="8" w:space="0" w:color="008C8C"/>
              <w:bottom w:val="single" w:sz="8" w:space="0" w:color="008C8C"/>
              <w:right w:val="single" w:sz="8" w:space="0" w:color="008C8C"/>
            </w:tcBorders>
            <w:shd w:val="clear" w:color="auto" w:fill="FFFFFF"/>
            <w:vAlign w:val="center"/>
          </w:tcPr>
          <w:p w14:paraId="3F61A4AB" w14:textId="77777777" w:rsidR="00080CA5" w:rsidRDefault="00000000" w:rsidP="000A2B1D">
            <w:pPr>
              <w:spacing w:after="0"/>
            </w:pPr>
            <w:r>
              <w:rPr>
                <w:rFonts w:eastAsia="Arial"/>
                <w:sz w:val="20"/>
              </w:rPr>
              <w:t>Dear Eriselie,</w:t>
            </w:r>
          </w:p>
          <w:p w14:paraId="1FF70FB0" w14:textId="77777777" w:rsidR="00080CA5" w:rsidRDefault="00000000" w:rsidP="000A2B1D">
            <w:pPr>
              <w:spacing w:after="0"/>
            </w:pPr>
            <w:r>
              <w:rPr>
                <w:rFonts w:eastAsia="Arial"/>
                <w:sz w:val="20"/>
              </w:rPr>
              <w:t>Installation costs on solar panels are high and would strain the budget. We could fundraise or apply for state grants.</w:t>
            </w:r>
          </w:p>
          <w:p w14:paraId="64218510" w14:textId="77777777" w:rsidR="00080CA5" w:rsidRDefault="00000000" w:rsidP="000A2B1D">
            <w:pPr>
              <w:spacing w:after="0"/>
            </w:pPr>
            <w:r>
              <w:rPr>
                <w:rFonts w:eastAsia="Arial"/>
                <w:sz w:val="20"/>
              </w:rPr>
              <w:t>Best,</w:t>
            </w:r>
          </w:p>
          <w:p w14:paraId="74FAA481" w14:textId="77777777" w:rsidR="00080CA5" w:rsidRDefault="00000000" w:rsidP="000A2B1D">
            <w:pPr>
              <w:spacing w:after="0"/>
            </w:pPr>
            <w:r>
              <w:rPr>
                <w:rFonts w:eastAsia="Arial"/>
                <w:sz w:val="20"/>
              </w:rPr>
              <w:t>Eldric Smith</w:t>
            </w:r>
          </w:p>
        </w:tc>
      </w:tr>
    </w:tbl>
    <w:p w14:paraId="4C3CF2B7" w14:textId="77777777" w:rsidR="00080CA5" w:rsidRDefault="00000000">
      <w:pPr>
        <w:pStyle w:val="QuestionText"/>
      </w:pPr>
      <w:r>
        <w:rPr>
          <w:rFonts w:eastAsia="Arial"/>
        </w:rPr>
        <w:t>23. Eldric is concerned about adding the solar panels because it might</w:t>
      </w:r>
    </w:p>
    <w:p w14:paraId="59382D05" w14:textId="77777777" w:rsidR="00080CA5" w:rsidRDefault="00000000">
      <w:pPr>
        <w:pStyle w:val="OptionText"/>
        <w:spacing w:after="20"/>
      </w:pPr>
      <w:r>
        <w:rPr>
          <w:rFonts w:eastAsia="Arial"/>
        </w:rPr>
        <w:t>A. require spending too much money at the beginning of the process</w:t>
      </w:r>
    </w:p>
    <w:p w14:paraId="5B241126" w14:textId="77777777" w:rsidR="00080CA5" w:rsidRDefault="00000000">
      <w:pPr>
        <w:pStyle w:val="OptionText"/>
        <w:spacing w:after="20"/>
      </w:pPr>
      <w:r>
        <w:rPr>
          <w:rFonts w:eastAsia="Arial"/>
        </w:rPr>
        <w:t>B. be impossible given the library’s available rooftop space</w:t>
      </w:r>
    </w:p>
    <w:p w14:paraId="11B2D412" w14:textId="77777777" w:rsidR="00080CA5" w:rsidRDefault="00000000">
      <w:pPr>
        <w:pStyle w:val="OptionText"/>
        <w:spacing w:after="20"/>
      </w:pPr>
      <w:r>
        <w:rPr>
          <w:rFonts w:eastAsia="Arial"/>
        </w:rPr>
        <w:t>C. generate less energy than is needed to meet the library’s needs</w:t>
      </w:r>
    </w:p>
    <w:p w14:paraId="147E7448" w14:textId="77777777" w:rsidR="00080CA5" w:rsidRDefault="00000000">
      <w:pPr>
        <w:pStyle w:val="OptionText"/>
        <w:rPr>
          <w:rFonts w:eastAsia="Arial"/>
          <w:lang w:eastAsia="zh-CN"/>
        </w:rPr>
      </w:pPr>
      <w:r>
        <w:rPr>
          <w:rFonts w:eastAsia="Arial"/>
        </w:rPr>
        <w:t>D. conflict with state rules about modifying existing buildings</w:t>
      </w:r>
    </w:p>
    <w:p w14:paraId="4213E11B" w14:textId="77777777" w:rsidR="000A2B1D" w:rsidRDefault="000A2B1D">
      <w:pPr>
        <w:pStyle w:val="OptionText"/>
        <w:rPr>
          <w:rFonts w:hint="eastAsia"/>
          <w:lang w:eastAsia="zh-CN"/>
        </w:rPr>
      </w:pPr>
    </w:p>
    <w:p w14:paraId="523FBB68" w14:textId="77777777" w:rsidR="00080CA5" w:rsidRDefault="00000000">
      <w:pPr>
        <w:pStyle w:val="QuestionText"/>
      </w:pPr>
      <w:r>
        <w:rPr>
          <w:rFonts w:eastAsia="Arial"/>
        </w:rPr>
        <w:lastRenderedPageBreak/>
        <w:t>24. What can be inferred from Eldric’s mention of fundraising and seeking grants?</w:t>
      </w:r>
    </w:p>
    <w:p w14:paraId="72056908" w14:textId="77777777" w:rsidR="00080CA5" w:rsidRDefault="00000000">
      <w:pPr>
        <w:pStyle w:val="OptionText"/>
        <w:spacing w:after="20"/>
      </w:pPr>
      <w:r>
        <w:rPr>
          <w:rFonts w:eastAsia="Arial"/>
        </w:rPr>
        <w:t>A. He assumes that the university can cover costs through tuition increases.</w:t>
      </w:r>
    </w:p>
    <w:p w14:paraId="549B5975" w14:textId="77777777" w:rsidR="00080CA5" w:rsidRDefault="00000000">
      <w:pPr>
        <w:pStyle w:val="OptionText"/>
        <w:spacing w:after="20"/>
      </w:pPr>
      <w:r>
        <w:rPr>
          <w:rFonts w:eastAsia="Arial"/>
        </w:rPr>
        <w:t>B. He believes that outside funding could make it feasible to install solar panels.</w:t>
      </w:r>
    </w:p>
    <w:p w14:paraId="66C3B997" w14:textId="77777777" w:rsidR="00080CA5" w:rsidRDefault="00000000">
      <w:pPr>
        <w:pStyle w:val="OptionText"/>
        <w:spacing w:after="20"/>
      </w:pPr>
      <w:r>
        <w:rPr>
          <w:rFonts w:eastAsia="Arial"/>
        </w:rPr>
        <w:t>C. He doubts that any external organization would support green initiatives.</w:t>
      </w:r>
    </w:p>
    <w:p w14:paraId="7DB3B8C2" w14:textId="77777777" w:rsidR="00080CA5" w:rsidRDefault="00000000">
      <w:pPr>
        <w:pStyle w:val="OptionText"/>
      </w:pPr>
      <w:r>
        <w:rPr>
          <w:rFonts w:eastAsia="Arial"/>
        </w:rPr>
        <w:t>D. He feels that the university should not exceed its current budget.</w:t>
      </w:r>
    </w:p>
    <w:p w14:paraId="55EFBD4E" w14:textId="77777777" w:rsidR="00D80343" w:rsidRDefault="00D80343">
      <w:pPr>
        <w:pStyle w:val="Instruction"/>
        <w:rPr>
          <w:rFonts w:eastAsia="Arial"/>
          <w:lang w:eastAsia="zh-CN"/>
        </w:rPr>
      </w:pPr>
    </w:p>
    <w:p w14:paraId="5A8C239F" w14:textId="77777777" w:rsidR="00603DCF" w:rsidRDefault="00603DCF" w:rsidP="00603DCF">
      <w:pPr>
        <w:pStyle w:val="Instruction"/>
      </w:pPr>
      <w:r>
        <w:rPr>
          <w:rFonts w:eastAsia="Arial"/>
        </w:rPr>
        <w:t>Read a social media post.</w:t>
      </w:r>
    </w:p>
    <w:tbl>
      <w:tblPr>
        <w:tblW w:w="0" w:type="auto"/>
        <w:jc w:val="center"/>
        <w:tblBorders>
          <w:top w:val="single" w:sz="18" w:space="0" w:color="555555"/>
          <w:left w:val="single" w:sz="18" w:space="0" w:color="555555"/>
          <w:bottom w:val="single" w:sz="18" w:space="0" w:color="555555"/>
          <w:right w:val="single" w:sz="18" w:space="0" w:color="555555"/>
          <w:insideH w:val="single" w:sz="18" w:space="0" w:color="555555"/>
          <w:insideV w:val="single" w:sz="18" w:space="0" w:color="555555"/>
        </w:tblBorders>
        <w:tblLayout w:type="fixed"/>
        <w:tblLook w:val="04A0" w:firstRow="1" w:lastRow="0" w:firstColumn="1" w:lastColumn="0" w:noHBand="0" w:noVBand="1"/>
      </w:tblPr>
      <w:tblGrid>
        <w:gridCol w:w="9026"/>
      </w:tblGrid>
      <w:tr w:rsidR="00603DCF" w14:paraId="44B366FF" w14:textId="77777777" w:rsidTr="007125E5">
        <w:trPr>
          <w:jc w:val="center"/>
        </w:trPr>
        <w:tc>
          <w:tcPr>
            <w:tcW w:w="9026" w:type="dxa"/>
            <w:vAlign w:val="center"/>
          </w:tcPr>
          <w:p w14:paraId="4D3F79CE" w14:textId="77777777" w:rsidR="00603DCF" w:rsidRDefault="00603DCF" w:rsidP="007125E5">
            <w:pPr>
              <w:spacing w:after="100"/>
            </w:pPr>
            <w:r>
              <w:rPr>
                <w:rFonts w:eastAsia="Arial"/>
                <w:b/>
              </w:rPr>
              <w:t>David White</w:t>
            </w:r>
          </w:p>
          <w:p w14:paraId="1730B505" w14:textId="77777777" w:rsidR="00603DCF" w:rsidRDefault="00603DCF" w:rsidP="007125E5">
            <w:pPr>
              <w:spacing w:after="80"/>
            </w:pPr>
            <w:r>
              <w:rPr>
                <w:rFonts w:eastAsia="Arial"/>
                <w:sz w:val="20"/>
              </w:rPr>
              <w:t>I have exciting news for all fitness enthusiasts and those looking to start their wellness journey.</w:t>
            </w:r>
          </w:p>
          <w:p w14:paraId="429D4AD9" w14:textId="77777777" w:rsidR="00603DCF" w:rsidRDefault="00603DCF" w:rsidP="007125E5">
            <w:pPr>
              <w:spacing w:after="80"/>
            </w:pPr>
            <w:r>
              <w:rPr>
                <w:rFonts w:eastAsia="Arial"/>
                <w:sz w:val="20"/>
              </w:rPr>
              <w:t>I am thrilled to announce the opening of my new fitness studio, Flex &amp; Flow, located right in the heart of downtown Toronto! Our grand opening will be next Saturday, and we have an amazing lineup of activities to celebrate.</w:t>
            </w:r>
          </w:p>
          <w:p w14:paraId="274D2BFE" w14:textId="77777777" w:rsidR="00603DCF" w:rsidRDefault="00603DCF" w:rsidP="007125E5">
            <w:pPr>
              <w:spacing w:after="80"/>
            </w:pPr>
            <w:r>
              <w:rPr>
                <w:rFonts w:eastAsia="Arial"/>
                <w:sz w:val="20"/>
              </w:rPr>
              <w:t>Take advantage of free workout classes, where you can participate in yoga, pilates, and strength training. Meet our special guest trainers and learn from the best in the business. You can also enjoy free nutritious snacks provided by local vendors.</w:t>
            </w:r>
          </w:p>
          <w:p w14:paraId="569D7BD9" w14:textId="77777777" w:rsidR="00603DCF" w:rsidRDefault="00603DCF" w:rsidP="007125E5">
            <w:pPr>
              <w:spacing w:after="80"/>
            </w:pPr>
            <w:r>
              <w:rPr>
                <w:rFonts w:eastAsia="Arial"/>
                <w:sz w:val="20"/>
              </w:rPr>
              <w:t>Flex &amp; Flow is all about creating a supportive community where you can achieve your fitness goals while having fun. Whether you’re a seasoned athlete or just beginning, we have something for everyone.</w:t>
            </w:r>
          </w:p>
          <w:p w14:paraId="72A52618" w14:textId="77777777" w:rsidR="00603DCF" w:rsidRDefault="00603DCF" w:rsidP="007125E5">
            <w:pPr>
              <w:spacing w:after="80"/>
              <w:rPr>
                <w:lang w:eastAsia="zh-CN"/>
              </w:rPr>
            </w:pPr>
            <w:r>
              <w:rPr>
                <w:rFonts w:eastAsia="Arial"/>
                <w:sz w:val="20"/>
              </w:rPr>
              <w:t xml:space="preserve">For more details and to RSVP, visit our website at </w:t>
            </w:r>
            <w:r w:rsidRPr="002D3A63">
              <w:rPr>
                <w:rFonts w:eastAsia="Arial"/>
                <w:color w:val="88C1BB"/>
                <w:sz w:val="20"/>
                <w:u w:val="single"/>
              </w:rPr>
              <w:t>www.flexandflow.ca.</w:t>
            </w:r>
          </w:p>
        </w:tc>
      </w:tr>
    </w:tbl>
    <w:p w14:paraId="7C38C6D1" w14:textId="77777777" w:rsidR="00080CA5" w:rsidRDefault="00000000">
      <w:pPr>
        <w:pStyle w:val="QuestionText"/>
      </w:pPr>
      <w:r>
        <w:rPr>
          <w:rFonts w:eastAsia="Arial"/>
        </w:rPr>
        <w:t>25. What is the main purpose of the social media post?</w:t>
      </w:r>
    </w:p>
    <w:p w14:paraId="29302827" w14:textId="77777777" w:rsidR="00080CA5" w:rsidRDefault="00000000">
      <w:pPr>
        <w:pStyle w:val="OptionText"/>
        <w:spacing w:after="20"/>
      </w:pPr>
      <w:r>
        <w:rPr>
          <w:rFonts w:eastAsia="Arial"/>
        </w:rPr>
        <w:t>A. To announce an upcoming fitness competition</w:t>
      </w:r>
    </w:p>
    <w:p w14:paraId="37812D1F" w14:textId="77777777" w:rsidR="00080CA5" w:rsidRDefault="00000000">
      <w:pPr>
        <w:pStyle w:val="OptionText"/>
        <w:spacing w:after="20"/>
      </w:pPr>
      <w:r>
        <w:rPr>
          <w:rFonts w:eastAsia="Arial"/>
        </w:rPr>
        <w:t>B. To introduce a newly hired fitness trainer</w:t>
      </w:r>
    </w:p>
    <w:p w14:paraId="71ACC6A4" w14:textId="77777777" w:rsidR="00080CA5" w:rsidRDefault="00000000">
      <w:pPr>
        <w:pStyle w:val="OptionText"/>
        <w:spacing w:after="20"/>
      </w:pPr>
      <w:r>
        <w:rPr>
          <w:rFonts w:eastAsia="Arial"/>
        </w:rPr>
        <w:t>C. To promote online workout classes</w:t>
      </w:r>
    </w:p>
    <w:p w14:paraId="0C4D6D41" w14:textId="77777777" w:rsidR="00080CA5" w:rsidRDefault="00000000">
      <w:pPr>
        <w:pStyle w:val="OptionText"/>
      </w:pPr>
      <w:r>
        <w:rPr>
          <w:rFonts w:eastAsia="Arial"/>
        </w:rPr>
        <w:t>D. To advertise the opening of a new fitness studio</w:t>
      </w:r>
    </w:p>
    <w:p w14:paraId="11650AD7" w14:textId="77777777" w:rsidR="00080CA5" w:rsidRDefault="00000000">
      <w:pPr>
        <w:pStyle w:val="QuestionText"/>
      </w:pPr>
      <w:r>
        <w:rPr>
          <w:rFonts w:eastAsia="Arial"/>
        </w:rPr>
        <w:t>26. What is NOT mentioned as a feature of the event?</w:t>
      </w:r>
    </w:p>
    <w:p w14:paraId="6C5DA4BB" w14:textId="77777777" w:rsidR="00080CA5" w:rsidRDefault="00000000">
      <w:pPr>
        <w:pStyle w:val="OptionText"/>
        <w:spacing w:after="20"/>
      </w:pPr>
      <w:r>
        <w:rPr>
          <w:rFonts w:eastAsia="Arial"/>
        </w:rPr>
        <w:t>A. Free workout classes</w:t>
      </w:r>
    </w:p>
    <w:p w14:paraId="5F8596D6" w14:textId="77777777" w:rsidR="00080CA5" w:rsidRDefault="00000000">
      <w:pPr>
        <w:pStyle w:val="OptionText"/>
        <w:spacing w:after="20"/>
      </w:pPr>
      <w:r>
        <w:rPr>
          <w:rFonts w:eastAsia="Arial"/>
        </w:rPr>
        <w:t>B. A presentation about nutrition and health</w:t>
      </w:r>
    </w:p>
    <w:p w14:paraId="22F88827" w14:textId="77777777" w:rsidR="00080CA5" w:rsidRDefault="00000000">
      <w:pPr>
        <w:pStyle w:val="OptionText"/>
        <w:spacing w:after="20"/>
      </w:pPr>
      <w:r>
        <w:rPr>
          <w:rFonts w:eastAsia="Arial"/>
        </w:rPr>
        <w:t>C. Special guest trainers</w:t>
      </w:r>
    </w:p>
    <w:p w14:paraId="338C1609" w14:textId="77777777" w:rsidR="00080CA5" w:rsidRDefault="00000000">
      <w:pPr>
        <w:pStyle w:val="OptionText"/>
      </w:pPr>
      <w:r>
        <w:rPr>
          <w:rFonts w:eastAsia="Arial"/>
        </w:rPr>
        <w:t>D. Free food</w:t>
      </w:r>
    </w:p>
    <w:p w14:paraId="20363741" w14:textId="77777777" w:rsidR="00080CA5" w:rsidRDefault="00000000">
      <w:pPr>
        <w:pStyle w:val="QuestionText"/>
      </w:pPr>
      <w:r>
        <w:rPr>
          <w:rFonts w:eastAsia="Arial"/>
        </w:rPr>
        <w:t>27. Who is the social media post intended for?</w:t>
      </w:r>
    </w:p>
    <w:p w14:paraId="5AF2863D" w14:textId="77777777" w:rsidR="00080CA5" w:rsidRDefault="00000000">
      <w:pPr>
        <w:pStyle w:val="OptionText"/>
        <w:spacing w:after="20"/>
      </w:pPr>
      <w:r>
        <w:rPr>
          <w:rFonts w:eastAsia="Arial"/>
        </w:rPr>
        <w:t>A. Local restaurant owners</w:t>
      </w:r>
    </w:p>
    <w:p w14:paraId="2514B2E5" w14:textId="77777777" w:rsidR="00080CA5" w:rsidRDefault="00000000">
      <w:pPr>
        <w:pStyle w:val="OptionText"/>
        <w:spacing w:after="20"/>
      </w:pPr>
      <w:r>
        <w:rPr>
          <w:rFonts w:eastAsia="Arial"/>
        </w:rPr>
        <w:t>B. People who want to be fit</w:t>
      </w:r>
    </w:p>
    <w:p w14:paraId="261FC1C7" w14:textId="77777777" w:rsidR="00080CA5" w:rsidRDefault="00000000">
      <w:pPr>
        <w:pStyle w:val="OptionText"/>
        <w:spacing w:after="20"/>
      </w:pPr>
      <w:r>
        <w:rPr>
          <w:rFonts w:eastAsia="Arial"/>
        </w:rPr>
        <w:t>C. Healthcare professionals</w:t>
      </w:r>
    </w:p>
    <w:p w14:paraId="2B59A6D1" w14:textId="77777777" w:rsidR="00080CA5" w:rsidRDefault="00000000">
      <w:pPr>
        <w:pStyle w:val="OptionText"/>
      </w:pPr>
      <w:r>
        <w:rPr>
          <w:rFonts w:eastAsia="Arial"/>
        </w:rPr>
        <w:t>D. Sports equipment vendors</w:t>
      </w:r>
    </w:p>
    <w:p w14:paraId="29616A42" w14:textId="77777777" w:rsidR="00080CA5" w:rsidRDefault="00000000">
      <w:r>
        <w:br w:type="page"/>
      </w:r>
    </w:p>
    <w:p w14:paraId="193620A6" w14:textId="77777777" w:rsidR="00080CA5" w:rsidRDefault="00000000">
      <w:pPr>
        <w:pStyle w:val="Instruction"/>
      </w:pPr>
      <w:r>
        <w:rPr>
          <w:rFonts w:eastAsia="Arial"/>
        </w:rPr>
        <w:lastRenderedPageBreak/>
        <w:t>Read an article.</w:t>
      </w:r>
    </w:p>
    <w:tbl>
      <w:tblPr>
        <w:tblW w:w="0" w:type="auto"/>
        <w:jc w:val="center"/>
        <w:tblBorders>
          <w:top w:val="single" w:sz="14" w:space="0" w:color="777777"/>
          <w:left w:val="single" w:sz="14" w:space="0" w:color="777777"/>
          <w:bottom w:val="single" w:sz="14" w:space="0" w:color="777777"/>
          <w:right w:val="single" w:sz="14" w:space="0" w:color="777777"/>
        </w:tblBorders>
        <w:tblLayout w:type="fixed"/>
        <w:tblLook w:val="04A0" w:firstRow="1" w:lastRow="0" w:firstColumn="1" w:lastColumn="0" w:noHBand="0" w:noVBand="1"/>
      </w:tblPr>
      <w:tblGrid>
        <w:gridCol w:w="9026"/>
      </w:tblGrid>
      <w:tr w:rsidR="00812571" w14:paraId="13EF7C17" w14:textId="77777777">
        <w:trPr>
          <w:jc w:val="center"/>
        </w:trPr>
        <w:tc>
          <w:tcPr>
            <w:tcW w:w="9026" w:type="dxa"/>
            <w:shd w:val="clear" w:color="auto" w:fill="FFFFFF"/>
            <w:tcMar>
              <w:top w:w="120" w:type="dxa"/>
              <w:left w:w="160" w:type="dxa"/>
              <w:bottom w:w="120" w:type="dxa"/>
              <w:right w:w="160" w:type="dxa"/>
            </w:tcMar>
            <w:vAlign w:val="center"/>
          </w:tcPr>
          <w:p w14:paraId="2C6F3593" w14:textId="77777777" w:rsidR="00812571" w:rsidRDefault="00000000">
            <w:pPr>
              <w:pStyle w:val="PassageTitle"/>
              <w:spacing w:after="120"/>
              <w:jc w:val="center"/>
            </w:pPr>
            <w:r>
              <w:rPr>
                <w:rFonts w:eastAsia="Arial"/>
              </w:rPr>
              <w:t>ON MARCH 18, FILM STUDIES MAJORS PRESENTED THEIR WORK AT ADLER AUDITORIUM.</w:t>
            </w:r>
          </w:p>
          <w:p w14:paraId="416720E5" w14:textId="77777777" w:rsidR="00812571" w:rsidRDefault="00000000">
            <w:pPr>
              <w:pStyle w:val="PassageBody"/>
              <w:spacing w:after="120"/>
            </w:pPr>
            <w:r>
              <w:rPr>
                <w:rFonts w:eastAsia="Arial"/>
              </w:rPr>
              <w:t xml:space="preserve">Four short films created by students were screened, and each filmmaker answered questions from audience members. The films were striking in their variety. The program began with a whimsical animated film, </w:t>
            </w:r>
            <w:r>
              <w:rPr>
                <w:rFonts w:eastAsia="Arial"/>
                <w:i/>
              </w:rPr>
              <w:t>Insides</w:t>
            </w:r>
            <w:r>
              <w:rPr>
                <w:rFonts w:eastAsia="Arial"/>
              </w:rPr>
              <w:t>, depicting the internal organs of a human body interacting with one another like family members. Filmmaker Kat Morgan said the idea came to her while she was taking Human Anatomy 101.</w:t>
            </w:r>
          </w:p>
          <w:p w14:paraId="2C65B886" w14:textId="77777777" w:rsidR="00812571" w:rsidRDefault="00000000">
            <w:pPr>
              <w:pStyle w:val="PassageBody"/>
              <w:spacing w:after="120"/>
            </w:pPr>
            <w:r>
              <w:rPr>
                <w:rFonts w:eastAsia="Arial"/>
              </w:rPr>
              <w:t xml:space="preserve">Next up was Alan Hinds’ sober black-and-white documentary </w:t>
            </w:r>
            <w:r>
              <w:rPr>
                <w:rFonts w:eastAsia="Arial"/>
                <w:i/>
              </w:rPr>
              <w:t>On My Feet</w:t>
            </w:r>
            <w:r>
              <w:rPr>
                <w:rFonts w:eastAsia="Arial"/>
              </w:rPr>
              <w:t>, chronicling his brother’s unsuccessful attempt to become a champion marathon runner.</w:t>
            </w:r>
          </w:p>
          <w:p w14:paraId="5564C385" w14:textId="77777777" w:rsidR="00812571" w:rsidRDefault="00000000">
            <w:pPr>
              <w:pStyle w:val="PassageBody"/>
              <w:spacing w:after="120"/>
            </w:pPr>
            <w:r>
              <w:rPr>
                <w:rFonts w:eastAsia="Arial"/>
              </w:rPr>
              <w:t xml:space="preserve">The third film in the series was Margot Bridges’ comedy </w:t>
            </w:r>
            <w:r>
              <w:rPr>
                <w:rFonts w:eastAsia="Arial"/>
                <w:i/>
              </w:rPr>
              <w:t>The Date</w:t>
            </w:r>
            <w:r>
              <w:rPr>
                <w:rFonts w:eastAsia="Arial"/>
              </w:rPr>
              <w:t>, about a mismatched couple on a movie date.</w:t>
            </w:r>
          </w:p>
          <w:p w14:paraId="15ADB32A" w14:textId="77777777" w:rsidR="00812571" w:rsidRDefault="00000000">
            <w:pPr>
              <w:pStyle w:val="PassageBody"/>
              <w:spacing w:after="120"/>
            </w:pPr>
            <w:r>
              <w:rPr>
                <w:rFonts w:eastAsia="Arial"/>
              </w:rPr>
              <w:t xml:space="preserve">And lastly, the audience saw </w:t>
            </w:r>
            <w:r>
              <w:rPr>
                <w:rFonts w:eastAsia="Arial"/>
                <w:i/>
              </w:rPr>
              <w:t>The Friend</w:t>
            </w:r>
            <w:r>
              <w:rPr>
                <w:rFonts w:eastAsia="Arial"/>
              </w:rPr>
              <w:t>, Priti Patel’s tender depiction of a toddler’s relationship with a protective dog.</w:t>
            </w:r>
          </w:p>
          <w:p w14:paraId="43BF10AC" w14:textId="77777777" w:rsidR="00812571" w:rsidRDefault="00000000">
            <w:pPr>
              <w:pStyle w:val="PassageBody"/>
              <w:spacing w:after="120"/>
            </w:pPr>
            <w:r>
              <w:rPr>
                <w:rFonts w:eastAsia="Arial"/>
              </w:rPr>
              <w:t>All four films were technically accomplished, engaging, and reflective of each filmmaker’s distinctive, individual talents.</w:t>
            </w:r>
          </w:p>
        </w:tc>
      </w:tr>
    </w:tbl>
    <w:p w14:paraId="120E4FF5" w14:textId="77777777" w:rsidR="00080CA5" w:rsidRDefault="00000000">
      <w:pPr>
        <w:pStyle w:val="QuestionText"/>
      </w:pPr>
      <w:r>
        <w:rPr>
          <w:rFonts w:eastAsia="Arial"/>
        </w:rPr>
        <w:t>28. The article indicates which of the following about the event at Adler Auditorium?</w:t>
      </w:r>
    </w:p>
    <w:p w14:paraId="4A1E3827" w14:textId="77777777" w:rsidR="00080CA5" w:rsidRDefault="00000000">
      <w:pPr>
        <w:pStyle w:val="OptionText"/>
        <w:spacing w:after="20"/>
      </w:pPr>
      <w:r>
        <w:rPr>
          <w:rFonts w:eastAsia="Arial"/>
        </w:rPr>
        <w:t>A. It was covered by several media outlets.</w:t>
      </w:r>
    </w:p>
    <w:p w14:paraId="045D1B52" w14:textId="77777777" w:rsidR="00080CA5" w:rsidRDefault="00000000">
      <w:pPr>
        <w:pStyle w:val="OptionText"/>
        <w:spacing w:after="20"/>
      </w:pPr>
      <w:r>
        <w:rPr>
          <w:rFonts w:eastAsia="Arial"/>
        </w:rPr>
        <w:t>B. It centered on students pursuing the same degree.</w:t>
      </w:r>
    </w:p>
    <w:p w14:paraId="02EDC287" w14:textId="77777777" w:rsidR="00080CA5" w:rsidRDefault="00000000">
      <w:pPr>
        <w:pStyle w:val="OptionText"/>
        <w:spacing w:after="20"/>
      </w:pPr>
      <w:r>
        <w:rPr>
          <w:rFonts w:eastAsia="Arial"/>
        </w:rPr>
        <w:t>C. It was sponsored by a student organization.</w:t>
      </w:r>
    </w:p>
    <w:p w14:paraId="764C6F2F" w14:textId="77777777" w:rsidR="00080CA5" w:rsidRDefault="00000000">
      <w:pPr>
        <w:pStyle w:val="OptionText"/>
      </w:pPr>
      <w:r>
        <w:rPr>
          <w:rFonts w:eastAsia="Arial"/>
        </w:rPr>
        <w:t>D. It was introduced by a professor of film studies.</w:t>
      </w:r>
    </w:p>
    <w:p w14:paraId="6D525C7A" w14:textId="77777777" w:rsidR="00080CA5" w:rsidRDefault="00000000">
      <w:pPr>
        <w:pStyle w:val="QuestionText"/>
      </w:pPr>
      <w:r>
        <w:rPr>
          <w:rFonts w:eastAsia="Arial"/>
        </w:rPr>
        <w:t>29. The article suggests that the four films</w:t>
      </w:r>
    </w:p>
    <w:p w14:paraId="0BB2B593" w14:textId="77777777" w:rsidR="00080CA5" w:rsidRDefault="00000000">
      <w:pPr>
        <w:pStyle w:val="OptionText"/>
        <w:spacing w:after="20"/>
      </w:pPr>
      <w:r>
        <w:rPr>
          <w:rFonts w:eastAsia="Arial"/>
        </w:rPr>
        <w:t>A. showed different levels of technical proficiency</w:t>
      </w:r>
    </w:p>
    <w:p w14:paraId="61EC889D" w14:textId="77777777" w:rsidR="00080CA5" w:rsidRDefault="00000000">
      <w:pPr>
        <w:pStyle w:val="OptionText"/>
        <w:spacing w:after="20"/>
      </w:pPr>
      <w:r>
        <w:rPr>
          <w:rFonts w:eastAsia="Arial"/>
        </w:rPr>
        <w:t>B. featured students as actors</w:t>
      </w:r>
    </w:p>
    <w:p w14:paraId="4A41E26D" w14:textId="77777777" w:rsidR="00080CA5" w:rsidRDefault="00000000">
      <w:pPr>
        <w:pStyle w:val="OptionText"/>
        <w:spacing w:after="20"/>
      </w:pPr>
      <w:r>
        <w:rPr>
          <w:rFonts w:eastAsia="Arial"/>
        </w:rPr>
        <w:t>C. were shot in black and white</w:t>
      </w:r>
    </w:p>
    <w:p w14:paraId="5C983EF2" w14:textId="77777777" w:rsidR="00080CA5" w:rsidRDefault="00000000">
      <w:pPr>
        <w:pStyle w:val="OptionText"/>
      </w:pPr>
      <w:r>
        <w:rPr>
          <w:rFonts w:eastAsia="Arial"/>
        </w:rPr>
        <w:t>D. covered a range of emotional tones</w:t>
      </w:r>
    </w:p>
    <w:p w14:paraId="57B3B177" w14:textId="77777777" w:rsidR="00080CA5" w:rsidRDefault="00000000">
      <w:pPr>
        <w:pStyle w:val="QuestionText"/>
      </w:pPr>
      <w:r>
        <w:rPr>
          <w:rFonts w:eastAsia="Arial"/>
        </w:rPr>
        <w:t>30. The article mentions each of the following EXCEPT</w:t>
      </w:r>
    </w:p>
    <w:p w14:paraId="23ABFD1F" w14:textId="77777777" w:rsidR="00080CA5" w:rsidRDefault="00000000">
      <w:pPr>
        <w:pStyle w:val="OptionText"/>
        <w:spacing w:after="20"/>
      </w:pPr>
      <w:r>
        <w:rPr>
          <w:rFonts w:eastAsia="Arial"/>
        </w:rPr>
        <w:t>A. other projects completed by the filmmakers</w:t>
      </w:r>
    </w:p>
    <w:p w14:paraId="181A4E67" w14:textId="77777777" w:rsidR="00080CA5" w:rsidRDefault="00000000">
      <w:pPr>
        <w:pStyle w:val="OptionText"/>
        <w:spacing w:after="20"/>
      </w:pPr>
      <w:r>
        <w:rPr>
          <w:rFonts w:eastAsia="Arial"/>
        </w:rPr>
        <w:t>B. the venue where the screenings were held</w:t>
      </w:r>
    </w:p>
    <w:p w14:paraId="443E8B7A" w14:textId="77777777" w:rsidR="00080CA5" w:rsidRDefault="00000000">
      <w:pPr>
        <w:pStyle w:val="OptionText"/>
        <w:spacing w:after="20"/>
      </w:pPr>
      <w:r>
        <w:rPr>
          <w:rFonts w:eastAsia="Arial"/>
        </w:rPr>
        <w:t>C. the subject matter of each film that was shown</w:t>
      </w:r>
    </w:p>
    <w:p w14:paraId="2E799ACB" w14:textId="77777777" w:rsidR="00080CA5" w:rsidRDefault="00000000">
      <w:pPr>
        <w:pStyle w:val="OptionText"/>
      </w:pPr>
      <w:r>
        <w:rPr>
          <w:rFonts w:eastAsia="Arial"/>
        </w:rPr>
        <w:t>D. the inspiration behind one of the films</w:t>
      </w:r>
    </w:p>
    <w:p w14:paraId="0F4C725A" w14:textId="77777777" w:rsidR="00F66F2B" w:rsidRDefault="00F66F2B">
      <w:pPr>
        <w:spacing w:after="200"/>
        <w:rPr>
          <w:rFonts w:eastAsia="Arial"/>
          <w:b/>
          <w:sz w:val="28"/>
        </w:rPr>
      </w:pPr>
      <w:r>
        <w:rPr>
          <w:rFonts w:eastAsia="Arial"/>
        </w:rPr>
        <w:br w:type="page"/>
      </w:r>
    </w:p>
    <w:p w14:paraId="0A341E90" w14:textId="0E5FE121" w:rsidR="00080CA5" w:rsidRDefault="00000000">
      <w:pPr>
        <w:pStyle w:val="TypeHeading"/>
      </w:pPr>
      <w:r>
        <w:rPr>
          <w:rFonts w:eastAsia="Arial"/>
        </w:rPr>
        <w:lastRenderedPageBreak/>
        <w:t>Read an Academic Passage</w:t>
      </w:r>
    </w:p>
    <w:p w14:paraId="0C85325D" w14:textId="77777777" w:rsidR="00080CA5" w:rsidRDefault="00000000">
      <w:pPr>
        <w:pStyle w:val="MaterialTitle"/>
        <w:jc w:val="center"/>
      </w:pPr>
      <w:r>
        <w:rPr>
          <w:rFonts w:eastAsia="Arial"/>
        </w:rPr>
        <w:t>Data Visualization in Action</w:t>
      </w:r>
    </w:p>
    <w:p w14:paraId="6CE9C82A" w14:textId="77777777" w:rsidR="00080CA5" w:rsidRDefault="00000000">
      <w:pPr>
        <w:pStyle w:val="BodyText"/>
        <w:spacing w:after="100"/>
      </w:pPr>
      <w:r>
        <w:rPr>
          <w:rFonts w:eastAsia="Arial"/>
        </w:rPr>
        <w:t xml:space="preserve">Data visualization is transforming how we interpret complex datasets, moving beyond traditional charts, such as static charts and graphs, to dynamic graphical representations, such as heat maps, time-lapse animations, and network graphs. This shift allows for the discovery of patterns and </w:t>
      </w:r>
      <w:r>
        <w:rPr>
          <w:rFonts w:eastAsia="Arial"/>
          <w:b/>
          <w:color w:val="FFFFFF"/>
          <w:shd w:val="clear" w:color="auto" w:fill="008C8C"/>
        </w:rPr>
        <w:t>anomalies</w:t>
      </w:r>
      <w:r>
        <w:rPr>
          <w:rFonts w:eastAsia="Arial"/>
        </w:rPr>
        <w:t xml:space="preserve"> otherwise hidden in raw data. For example, when studying climate change impacts, a time-lapse heat map might reveal unexpected temperature shifts over decades that spreadsheets alone could not capture.</w:t>
      </w:r>
    </w:p>
    <w:p w14:paraId="5FB0DDCE" w14:textId="77777777" w:rsidR="00080CA5" w:rsidRDefault="00000000">
      <w:pPr>
        <w:pStyle w:val="BodyText"/>
        <w:spacing w:after="100"/>
      </w:pPr>
      <w:r>
        <w:rPr>
          <w:rFonts w:eastAsia="Arial"/>
        </w:rPr>
        <w:t>A significant development in this field is the use of interactive dashboards. These tools not only display data but also allow users to manipulate variables to explore different scenarios. In the business sector, decision-makers use dashboards to simulate market conditions, adjusting factors like demand and supply to forecast outcomes. However, the effectiveness of these dashboards often hinges on the user’s ability to interpret complex visual cues, which can be overwhelming.</w:t>
      </w:r>
    </w:p>
    <w:p w14:paraId="1F3A0D11" w14:textId="77777777" w:rsidR="00080CA5" w:rsidRDefault="00000000">
      <w:pPr>
        <w:pStyle w:val="BodyText"/>
        <w:spacing w:after="100"/>
      </w:pPr>
      <w:r>
        <w:rPr>
          <w:rFonts w:eastAsia="Arial"/>
        </w:rPr>
        <w:t>In the realm of public health, data visualization has proven invaluable in tracking disease spread. ■ The combination of geographical maps and timelines helps analysts predict outbreak hot spots. ■ Nonetheless, this predictive power depends heavily on the quality of data inputs. ■ Still, data visualization tools help public health officials to act before a situation becomes unmanageable. ■</w:t>
      </w:r>
    </w:p>
    <w:p w14:paraId="111407DD" w14:textId="77777777" w:rsidR="00080CA5" w:rsidRDefault="00000000">
      <w:pPr>
        <w:pStyle w:val="QuestionText"/>
      </w:pPr>
      <w:r>
        <w:rPr>
          <w:rFonts w:eastAsia="Arial"/>
        </w:rPr>
        <w:t>31. The word “anomalies” in the passage is closest in meaning to</w:t>
      </w:r>
    </w:p>
    <w:p w14:paraId="487E7616" w14:textId="77777777" w:rsidR="00080CA5" w:rsidRDefault="00000000">
      <w:pPr>
        <w:pStyle w:val="OptionText"/>
        <w:spacing w:after="20"/>
      </w:pPr>
      <w:r>
        <w:rPr>
          <w:rFonts w:eastAsia="Arial"/>
        </w:rPr>
        <w:t>A. irregularities</w:t>
      </w:r>
    </w:p>
    <w:p w14:paraId="36850ACD" w14:textId="77777777" w:rsidR="00080CA5" w:rsidRDefault="00000000">
      <w:pPr>
        <w:pStyle w:val="OptionText"/>
        <w:spacing w:after="20"/>
      </w:pPr>
      <w:r>
        <w:rPr>
          <w:rFonts w:eastAsia="Arial"/>
        </w:rPr>
        <w:t>B. indications</w:t>
      </w:r>
    </w:p>
    <w:p w14:paraId="28FC2806" w14:textId="77777777" w:rsidR="00080CA5" w:rsidRDefault="00000000">
      <w:pPr>
        <w:pStyle w:val="OptionText"/>
        <w:spacing w:after="20"/>
      </w:pPr>
      <w:r>
        <w:rPr>
          <w:rFonts w:eastAsia="Arial"/>
        </w:rPr>
        <w:t>C. solutions</w:t>
      </w:r>
    </w:p>
    <w:p w14:paraId="6C9847F1" w14:textId="77777777" w:rsidR="00080CA5" w:rsidRDefault="00000000">
      <w:pPr>
        <w:pStyle w:val="OptionText"/>
      </w:pPr>
      <w:r>
        <w:rPr>
          <w:rFonts w:eastAsia="Arial"/>
        </w:rPr>
        <w:t>D. links</w:t>
      </w:r>
    </w:p>
    <w:p w14:paraId="290CD99F" w14:textId="77777777" w:rsidR="00080CA5" w:rsidRDefault="00000000">
      <w:pPr>
        <w:pStyle w:val="QuestionText"/>
      </w:pPr>
      <w:r>
        <w:rPr>
          <w:rFonts w:eastAsia="Arial"/>
        </w:rPr>
        <w:t>32. What does the passage suggest about traditional data charts?</w:t>
      </w:r>
    </w:p>
    <w:p w14:paraId="6D055FFB" w14:textId="77777777" w:rsidR="00080CA5" w:rsidRDefault="00000000">
      <w:pPr>
        <w:pStyle w:val="OptionText"/>
        <w:spacing w:after="20"/>
      </w:pPr>
      <w:r>
        <w:rPr>
          <w:rFonts w:eastAsia="Arial"/>
        </w:rPr>
        <w:t>A. They reveal some important features hidden in raw data.</w:t>
      </w:r>
    </w:p>
    <w:p w14:paraId="02401B5F" w14:textId="77777777" w:rsidR="00080CA5" w:rsidRDefault="00000000">
      <w:pPr>
        <w:pStyle w:val="OptionText"/>
        <w:spacing w:after="20"/>
      </w:pPr>
      <w:r>
        <w:rPr>
          <w:rFonts w:eastAsia="Arial"/>
        </w:rPr>
        <w:t>B. They are limited in how effectively they convey complex information.</w:t>
      </w:r>
    </w:p>
    <w:p w14:paraId="7066B04D" w14:textId="77777777" w:rsidR="00080CA5" w:rsidRDefault="00000000">
      <w:pPr>
        <w:pStyle w:val="OptionText"/>
        <w:spacing w:after="20"/>
      </w:pPr>
      <w:r>
        <w:rPr>
          <w:rFonts w:eastAsia="Arial"/>
        </w:rPr>
        <w:t>C. They are especially helpful in capturing data related to climate change.</w:t>
      </w:r>
    </w:p>
    <w:p w14:paraId="2E865AEF" w14:textId="77777777" w:rsidR="00080CA5" w:rsidRDefault="00000000">
      <w:pPr>
        <w:pStyle w:val="OptionText"/>
      </w:pPr>
      <w:r>
        <w:rPr>
          <w:rFonts w:eastAsia="Arial"/>
        </w:rPr>
        <w:t>D. They include heat maps, time-lapse animations, and network graphs.</w:t>
      </w:r>
    </w:p>
    <w:p w14:paraId="735B4F06" w14:textId="77777777" w:rsidR="00080CA5" w:rsidRDefault="00000000">
      <w:pPr>
        <w:pStyle w:val="QuestionText"/>
      </w:pPr>
      <w:r>
        <w:rPr>
          <w:rFonts w:eastAsia="Arial"/>
        </w:rPr>
        <w:t>33. Identify the sentence in paragraph 2 that highlights a limitation of interactive dashboards. Select the sentence to make your choice.</w:t>
      </w:r>
    </w:p>
    <w:p w14:paraId="10F38EF8" w14:textId="77777777" w:rsidR="00080CA5" w:rsidRDefault="00000000">
      <w:pPr>
        <w:pStyle w:val="QuestionText"/>
      </w:pPr>
      <w:r>
        <w:rPr>
          <w:rFonts w:eastAsia="Arial"/>
        </w:rPr>
        <w:t>34. The passage mentions all the following about interactive dashboards EXCEPT:</w:t>
      </w:r>
    </w:p>
    <w:p w14:paraId="6AC0883F" w14:textId="77777777" w:rsidR="00080CA5" w:rsidRDefault="00000000">
      <w:pPr>
        <w:pStyle w:val="OptionText"/>
        <w:spacing w:after="20"/>
      </w:pPr>
      <w:r>
        <w:rPr>
          <w:rFonts w:eastAsia="Arial"/>
        </w:rPr>
        <w:t>A. They represent an important development in data analysis tools.</w:t>
      </w:r>
    </w:p>
    <w:p w14:paraId="7737D604" w14:textId="77777777" w:rsidR="00080CA5" w:rsidRDefault="00000000">
      <w:pPr>
        <w:pStyle w:val="OptionText"/>
        <w:spacing w:after="20"/>
      </w:pPr>
      <w:r>
        <w:rPr>
          <w:rFonts w:eastAsia="Arial"/>
        </w:rPr>
        <w:t>B. They let users change variables to see different outcomes.</w:t>
      </w:r>
    </w:p>
    <w:p w14:paraId="341A3E55" w14:textId="77777777" w:rsidR="00080CA5" w:rsidRDefault="00000000">
      <w:pPr>
        <w:pStyle w:val="OptionText"/>
        <w:spacing w:after="20"/>
      </w:pPr>
      <w:r>
        <w:rPr>
          <w:rFonts w:eastAsia="Arial"/>
        </w:rPr>
        <w:t>C. They can be used to explore how markets might behave.</w:t>
      </w:r>
    </w:p>
    <w:p w14:paraId="3260F9F2" w14:textId="77777777" w:rsidR="00822DC2" w:rsidRDefault="00000000" w:rsidP="00822DC2">
      <w:pPr>
        <w:pStyle w:val="OptionText"/>
        <w:rPr>
          <w:rFonts w:eastAsia="Arial"/>
          <w:lang w:eastAsia="zh-CN"/>
        </w:rPr>
      </w:pPr>
      <w:r>
        <w:rPr>
          <w:rFonts w:eastAsia="Arial"/>
        </w:rPr>
        <w:t>D. They help business leaders interact more effectively with one another</w:t>
      </w:r>
    </w:p>
    <w:p w14:paraId="33A98364" w14:textId="77777777" w:rsidR="00822DC2" w:rsidRDefault="00822DC2">
      <w:pPr>
        <w:spacing w:after="200"/>
        <w:rPr>
          <w:rFonts w:eastAsia="Arial"/>
          <w:lang w:eastAsia="zh-CN"/>
        </w:rPr>
      </w:pPr>
      <w:r>
        <w:rPr>
          <w:rFonts w:eastAsia="Arial"/>
          <w:lang w:eastAsia="zh-CN"/>
        </w:rPr>
        <w:br w:type="page"/>
      </w:r>
    </w:p>
    <w:p w14:paraId="1114A305" w14:textId="4D61954D" w:rsidR="006929F8" w:rsidRPr="00822DC2" w:rsidRDefault="00000000" w:rsidP="00822DC2">
      <w:pPr>
        <w:pStyle w:val="OptionText"/>
        <w:rPr>
          <w:rFonts w:eastAsia="Arial"/>
          <w:lang w:eastAsia="zh-CN"/>
        </w:rPr>
      </w:pPr>
      <w:r>
        <w:rPr>
          <w:rFonts w:eastAsia="Arial"/>
          <w:b/>
        </w:rPr>
        <w:lastRenderedPageBreak/>
        <w:t>35. There are four locations ■ in the passage that indicate where the following sentence could be added.</w:t>
      </w:r>
    </w:p>
    <w:p w14:paraId="23D68F4F" w14:textId="77777777" w:rsidR="006929F8" w:rsidRDefault="00000000">
      <w:pPr>
        <w:pStyle w:val="QuestionText"/>
        <w:rPr>
          <w:rFonts w:eastAsia="Arial"/>
          <w:b w:val="0"/>
          <w:bCs/>
          <w:lang w:eastAsia="zh-CN"/>
        </w:rPr>
      </w:pPr>
      <w:r w:rsidRPr="006929F8">
        <w:rPr>
          <w:rFonts w:eastAsia="Arial"/>
          <w:b w:val="0"/>
          <w:bCs/>
        </w:rPr>
        <w:t>Incomplete or biased data can lead to misleading conclusions, potentially hampering response efforts.</w:t>
      </w:r>
    </w:p>
    <w:p w14:paraId="469D789B" w14:textId="30897191" w:rsidR="00080CA5" w:rsidRPr="006929F8" w:rsidRDefault="00000000">
      <w:pPr>
        <w:pStyle w:val="QuestionText"/>
        <w:rPr>
          <w:b w:val="0"/>
          <w:bCs/>
          <w:i/>
          <w:iCs/>
        </w:rPr>
      </w:pPr>
      <w:r w:rsidRPr="006929F8">
        <w:rPr>
          <w:rFonts w:eastAsia="Arial"/>
          <w:b w:val="0"/>
          <w:bCs/>
          <w:i/>
          <w:iCs/>
        </w:rPr>
        <w:t>Where would the sentence best fit? Select a location ■ to add the sentence to the passage.</w:t>
      </w:r>
    </w:p>
    <w:p w14:paraId="2228B73D" w14:textId="77777777" w:rsidR="00080CA5" w:rsidRDefault="00000000">
      <w:r>
        <w:br w:type="page"/>
      </w:r>
    </w:p>
    <w:p w14:paraId="0F0A6C57" w14:textId="77777777" w:rsidR="00080CA5" w:rsidRDefault="00000000">
      <w:pPr>
        <w:pStyle w:val="Module"/>
      </w:pPr>
      <w:r>
        <w:rPr>
          <w:rFonts w:eastAsia="Arial"/>
        </w:rPr>
        <w:lastRenderedPageBreak/>
        <w:t>M2</w:t>
      </w:r>
    </w:p>
    <w:p w14:paraId="1DEAFC88" w14:textId="77777777" w:rsidR="00080CA5" w:rsidRDefault="00000000">
      <w:pPr>
        <w:pStyle w:val="TypeHeading"/>
      </w:pPr>
      <w:r>
        <w:rPr>
          <w:rFonts w:eastAsia="Arial"/>
        </w:rPr>
        <w:t>Complete the Words</w:t>
      </w:r>
    </w:p>
    <w:p w14:paraId="5AE6A65A" w14:textId="77777777" w:rsidR="00080CA5" w:rsidRDefault="00000000">
      <w:pPr>
        <w:pStyle w:val="MaterialTitle"/>
        <w:jc w:val="center"/>
      </w:pPr>
      <w:r>
        <w:rPr>
          <w:rFonts w:eastAsia="Arial"/>
        </w:rPr>
        <w:t>Questions 1-10 of 15</w:t>
      </w:r>
    </w:p>
    <w:p w14:paraId="5D88A655" w14:textId="77777777" w:rsidR="00080CA5" w:rsidRDefault="00000000">
      <w:pPr>
        <w:pStyle w:val="Instruction"/>
      </w:pPr>
      <w:r>
        <w:rPr>
          <w:rFonts w:eastAsia="Arial"/>
        </w:rPr>
        <w:t>Fill in the missing letters in the paragraph.</w:t>
      </w:r>
    </w:p>
    <w:p w14:paraId="5E61EA56" w14:textId="787ABBEC" w:rsidR="00080CA5" w:rsidRDefault="00000000">
      <w:pPr>
        <w:pStyle w:val="BodyText"/>
      </w:pPr>
      <w:r>
        <w:rPr>
          <w:rFonts w:eastAsia="Arial"/>
        </w:rPr>
        <w:t>Climate change is one of the biggest problems facing the world today. It results from changes in Earth’s atmos_ _ _ _ _, oceans, a_ _ human activ_ _ _ _ _, especially bur_ _ _ _ fossil fu_ _ _. These act_ _ _ _ release ga_ _ _ that t_ _ _ heat, cau_ _ _ _ the pla_ _ _ to warm up. This warming disrupts weather patterns and ecosystems. To mitigate these changes, scientists advocate for strategies such as reducing carbon emissions and investing in renewable energy. Climate models help experts understand what might happen in the future.</w:t>
      </w:r>
    </w:p>
    <w:p w14:paraId="11DD1D03" w14:textId="77777777" w:rsidR="00DE41CF" w:rsidRDefault="00DE41CF">
      <w:pPr>
        <w:spacing w:after="200"/>
        <w:rPr>
          <w:rFonts w:eastAsia="Arial"/>
          <w:b/>
          <w:sz w:val="28"/>
        </w:rPr>
      </w:pPr>
      <w:r>
        <w:rPr>
          <w:rFonts w:eastAsia="Arial"/>
        </w:rPr>
        <w:br w:type="page"/>
      </w:r>
    </w:p>
    <w:p w14:paraId="6D67CED0" w14:textId="5C85BE29" w:rsidR="00080CA5" w:rsidRDefault="00000000">
      <w:pPr>
        <w:pStyle w:val="TypeHeading"/>
      </w:pPr>
      <w:r>
        <w:rPr>
          <w:rFonts w:eastAsia="Arial"/>
        </w:rPr>
        <w:lastRenderedPageBreak/>
        <w:t>Read an Academic Passage</w:t>
      </w:r>
    </w:p>
    <w:p w14:paraId="4275FF24" w14:textId="77777777" w:rsidR="00080CA5" w:rsidRDefault="00000000">
      <w:pPr>
        <w:pStyle w:val="MaterialTitle"/>
        <w:jc w:val="center"/>
      </w:pPr>
      <w:r>
        <w:rPr>
          <w:rFonts w:eastAsia="Arial"/>
        </w:rPr>
        <w:t>Polarized Light’s Surprising Applications</w:t>
      </w:r>
    </w:p>
    <w:p w14:paraId="43C9F267" w14:textId="77777777" w:rsidR="00080CA5" w:rsidRDefault="00000000">
      <w:pPr>
        <w:pStyle w:val="BodyText"/>
        <w:spacing w:after="100"/>
      </w:pPr>
      <w:r>
        <w:rPr>
          <w:rFonts w:eastAsia="Arial"/>
        </w:rPr>
        <w:t xml:space="preserve">Polarized light, characterized by waves vibrating in a single plane, offers applications beyond its familiar use in sunglasses, where it reduces glare from reflective surfaces like water and roads. In certain scientific fields, it is </w:t>
      </w:r>
      <w:r>
        <w:rPr>
          <w:rFonts w:eastAsia="Arial"/>
          <w:b/>
          <w:color w:val="FFFFFF"/>
          <w:shd w:val="clear" w:color="auto" w:fill="008C8C"/>
        </w:rPr>
        <w:t>invaluable</w:t>
      </w:r>
      <w:r>
        <w:rPr>
          <w:rFonts w:eastAsia="Arial"/>
        </w:rPr>
        <w:t xml:space="preserve"> for revealing hidden properties of materials. For instance, when researchers study the internal structure of crystals, polarized light provides insights that normal light cannot, by interacting differently with the distinct optical paths within the crystal lattice.</w:t>
      </w:r>
    </w:p>
    <w:p w14:paraId="35652998" w14:textId="77777777" w:rsidR="00080CA5" w:rsidRDefault="00000000">
      <w:pPr>
        <w:pStyle w:val="BodyText"/>
        <w:spacing w:after="100"/>
      </w:pPr>
      <w:r>
        <w:rPr>
          <w:rFonts w:eastAsia="Arial"/>
        </w:rPr>
        <w:t>■ In biology, polarized light uncovers structural details of cells and tissues, facilitating breakthroughs in understanding cellular organization and disease mechanisms. ■ This is true for birefringent materials, which alter the polarization of light in ways that reveal microstructural patterns such as fiber alignment and intracellular organization, helping scientists assess variations in cell density and composition. ■ Such techniques have been instrumental in identifying amyloid plaques in brain tissue, an indication of Alzheimer’s disease. ■</w:t>
      </w:r>
    </w:p>
    <w:p w14:paraId="04F96D56" w14:textId="77777777" w:rsidR="00080CA5" w:rsidRDefault="00000000">
      <w:pPr>
        <w:pStyle w:val="BodyText"/>
        <w:spacing w:after="100"/>
      </w:pPr>
      <w:r>
        <w:rPr>
          <w:rFonts w:eastAsia="Arial"/>
        </w:rPr>
        <w:t>However, the use of polarized light is not universally beneficial. In aviation, pilots may avoid polarized lenses because they can obscure critical visual cues, such as instrument readings, that are essential for navigation. Thus, while polarized light can solve certain visibility issues by reducing glare, it may also interfere with necessary visual information, prompting careful consideration of context before implementation.</w:t>
      </w:r>
    </w:p>
    <w:p w14:paraId="6FE429CC" w14:textId="77777777" w:rsidR="00080CA5" w:rsidRDefault="00000000">
      <w:pPr>
        <w:pStyle w:val="QuestionText"/>
      </w:pPr>
      <w:r>
        <w:rPr>
          <w:rFonts w:eastAsia="Arial"/>
        </w:rPr>
        <w:t>11. The word “invaluable” in the passage is closest in meaning to</w:t>
      </w:r>
    </w:p>
    <w:p w14:paraId="1F2461BC" w14:textId="77777777" w:rsidR="00080CA5" w:rsidRDefault="00000000">
      <w:pPr>
        <w:pStyle w:val="OptionText"/>
        <w:spacing w:after="20"/>
      </w:pPr>
      <w:r>
        <w:rPr>
          <w:rFonts w:eastAsia="Arial"/>
        </w:rPr>
        <w:t>A. convenient</w:t>
      </w:r>
    </w:p>
    <w:p w14:paraId="51C62F0E" w14:textId="77777777" w:rsidR="00080CA5" w:rsidRDefault="00000000">
      <w:pPr>
        <w:pStyle w:val="OptionText"/>
        <w:spacing w:after="20"/>
      </w:pPr>
      <w:r>
        <w:rPr>
          <w:rFonts w:eastAsia="Arial"/>
        </w:rPr>
        <w:t>B. recommended</w:t>
      </w:r>
    </w:p>
    <w:p w14:paraId="3B080A0C" w14:textId="77777777" w:rsidR="00080CA5" w:rsidRDefault="00000000">
      <w:pPr>
        <w:pStyle w:val="OptionText"/>
        <w:spacing w:after="20"/>
      </w:pPr>
      <w:r>
        <w:rPr>
          <w:rFonts w:eastAsia="Arial"/>
        </w:rPr>
        <w:t>C. extremely useful</w:t>
      </w:r>
    </w:p>
    <w:p w14:paraId="3E763FA8" w14:textId="77777777" w:rsidR="00080CA5" w:rsidRDefault="00000000">
      <w:pPr>
        <w:pStyle w:val="OptionText"/>
      </w:pPr>
      <w:r>
        <w:rPr>
          <w:rFonts w:eastAsia="Arial"/>
        </w:rPr>
        <w:t>D. very expensive</w:t>
      </w:r>
    </w:p>
    <w:p w14:paraId="5974ECF1" w14:textId="77777777" w:rsidR="00080CA5" w:rsidRDefault="00000000">
      <w:pPr>
        <w:pStyle w:val="QuestionText"/>
      </w:pPr>
      <w:r>
        <w:rPr>
          <w:rFonts w:eastAsia="Arial"/>
        </w:rPr>
        <w:t>12. All of the following are mentioned as applications of polarized light EXCEPT:</w:t>
      </w:r>
    </w:p>
    <w:p w14:paraId="75B2BC61" w14:textId="77777777" w:rsidR="00080CA5" w:rsidRDefault="00000000">
      <w:pPr>
        <w:pStyle w:val="OptionText"/>
        <w:spacing w:after="20"/>
      </w:pPr>
      <w:r>
        <w:rPr>
          <w:rFonts w:eastAsia="Arial"/>
        </w:rPr>
        <w:t>A. It can reveal hidden properties in crystals.</w:t>
      </w:r>
    </w:p>
    <w:p w14:paraId="64F1C57B" w14:textId="77777777" w:rsidR="00080CA5" w:rsidRDefault="00000000">
      <w:pPr>
        <w:pStyle w:val="OptionText"/>
        <w:spacing w:after="20"/>
      </w:pPr>
      <w:r>
        <w:rPr>
          <w:rFonts w:eastAsia="Arial"/>
        </w:rPr>
        <w:t>B. It is used in sunglasses to reduce glare.</w:t>
      </w:r>
    </w:p>
    <w:p w14:paraId="2A31DD6C" w14:textId="77777777" w:rsidR="00080CA5" w:rsidRDefault="00000000">
      <w:pPr>
        <w:pStyle w:val="OptionText"/>
        <w:spacing w:after="20"/>
      </w:pPr>
      <w:r>
        <w:rPr>
          <w:rFonts w:eastAsia="Arial"/>
        </w:rPr>
        <w:t>C. It can be used to alter cell structure.</w:t>
      </w:r>
    </w:p>
    <w:p w14:paraId="560834A0" w14:textId="77777777" w:rsidR="00080CA5" w:rsidRDefault="00000000">
      <w:pPr>
        <w:pStyle w:val="OptionText"/>
      </w:pPr>
      <w:r>
        <w:rPr>
          <w:rFonts w:eastAsia="Arial"/>
        </w:rPr>
        <w:t>D. It aids in analyzing cellular composition.</w:t>
      </w:r>
    </w:p>
    <w:p w14:paraId="13D7C767" w14:textId="77777777" w:rsidR="00080CA5" w:rsidRDefault="00000000">
      <w:pPr>
        <w:pStyle w:val="QuestionText"/>
      </w:pPr>
      <w:r>
        <w:rPr>
          <w:rFonts w:eastAsia="Arial"/>
        </w:rPr>
        <w:t>13. What can be inferred about the use of polarized light in medicine?</w:t>
      </w:r>
    </w:p>
    <w:p w14:paraId="580975C3" w14:textId="77777777" w:rsidR="00080CA5" w:rsidRDefault="00000000">
      <w:pPr>
        <w:pStyle w:val="OptionText"/>
        <w:spacing w:after="20"/>
      </w:pPr>
      <w:r>
        <w:rPr>
          <w:rFonts w:eastAsia="Arial"/>
        </w:rPr>
        <w:t>A. It can help doctors diagnose diseases.</w:t>
      </w:r>
    </w:p>
    <w:p w14:paraId="7DF78E48" w14:textId="77777777" w:rsidR="00080CA5" w:rsidRDefault="00000000">
      <w:pPr>
        <w:pStyle w:val="OptionText"/>
        <w:spacing w:after="20"/>
      </w:pPr>
      <w:r>
        <w:rPr>
          <w:rFonts w:eastAsia="Arial"/>
        </w:rPr>
        <w:t>B. It is still in its early stages of implementation.</w:t>
      </w:r>
    </w:p>
    <w:p w14:paraId="1D1A5532" w14:textId="77777777" w:rsidR="00080CA5" w:rsidRDefault="00000000">
      <w:pPr>
        <w:pStyle w:val="OptionText"/>
        <w:spacing w:after="20"/>
      </w:pPr>
      <w:r>
        <w:rPr>
          <w:rFonts w:eastAsia="Arial"/>
        </w:rPr>
        <w:t>C. It offers new ways to treat Alzheimer’s disease.</w:t>
      </w:r>
    </w:p>
    <w:p w14:paraId="16432E84" w14:textId="77777777" w:rsidR="00080CA5" w:rsidRDefault="00000000">
      <w:pPr>
        <w:pStyle w:val="OptionText"/>
      </w:pPr>
      <w:r>
        <w:rPr>
          <w:rFonts w:eastAsia="Arial"/>
        </w:rPr>
        <w:t>D. Its use is somewhat controversial.</w:t>
      </w:r>
    </w:p>
    <w:p w14:paraId="2A5C3F24" w14:textId="77777777" w:rsidR="00080CA5" w:rsidRDefault="00000000">
      <w:pPr>
        <w:pStyle w:val="QuestionText"/>
      </w:pPr>
      <w:r>
        <w:rPr>
          <w:rFonts w:eastAsia="Arial"/>
        </w:rPr>
        <w:t>14. Polarized lenses are potentially dangerous in aviation because they can</w:t>
      </w:r>
    </w:p>
    <w:p w14:paraId="2FEF22F8" w14:textId="77777777" w:rsidR="00080CA5" w:rsidRDefault="00000000">
      <w:pPr>
        <w:pStyle w:val="OptionText"/>
        <w:spacing w:after="20"/>
      </w:pPr>
      <w:r>
        <w:rPr>
          <w:rFonts w:eastAsia="Arial"/>
        </w:rPr>
        <w:t>A. give pilots a false sense of confidence</w:t>
      </w:r>
    </w:p>
    <w:p w14:paraId="041D443D" w14:textId="77777777" w:rsidR="00080CA5" w:rsidRDefault="00000000">
      <w:pPr>
        <w:pStyle w:val="OptionText"/>
        <w:spacing w:after="20"/>
      </w:pPr>
      <w:r>
        <w:rPr>
          <w:rFonts w:eastAsia="Arial"/>
        </w:rPr>
        <w:t>B. increase glare in the cockpit</w:t>
      </w:r>
    </w:p>
    <w:p w14:paraId="71CF77DA" w14:textId="77777777" w:rsidR="00080CA5" w:rsidRDefault="00000000">
      <w:pPr>
        <w:pStyle w:val="OptionText"/>
        <w:spacing w:after="20"/>
      </w:pPr>
      <w:r>
        <w:rPr>
          <w:rFonts w:eastAsia="Arial"/>
        </w:rPr>
        <w:t>C. become foggy at high altitudes</w:t>
      </w:r>
    </w:p>
    <w:p w14:paraId="3F35E007" w14:textId="77777777" w:rsidR="00080CA5" w:rsidRDefault="00000000">
      <w:pPr>
        <w:pStyle w:val="OptionText"/>
      </w:pPr>
      <w:r>
        <w:rPr>
          <w:rFonts w:eastAsia="Arial"/>
        </w:rPr>
        <w:t>D. make it difficult to see aircraft instruments</w:t>
      </w:r>
    </w:p>
    <w:p w14:paraId="3B4DBE54" w14:textId="77777777" w:rsidR="00880922" w:rsidRDefault="00000000">
      <w:pPr>
        <w:pStyle w:val="QuestionText"/>
        <w:rPr>
          <w:rFonts w:eastAsia="Arial"/>
          <w:lang w:eastAsia="zh-CN"/>
        </w:rPr>
      </w:pPr>
      <w:r>
        <w:rPr>
          <w:rFonts w:eastAsia="Arial"/>
        </w:rPr>
        <w:lastRenderedPageBreak/>
        <w:t>15. There are four locations ■ in the passage that indicate where the following sentence could be added.</w:t>
      </w:r>
    </w:p>
    <w:p w14:paraId="538BECD9" w14:textId="77777777" w:rsidR="00880922" w:rsidRPr="00880922" w:rsidRDefault="00000000">
      <w:pPr>
        <w:pStyle w:val="QuestionText"/>
        <w:rPr>
          <w:rFonts w:eastAsia="Arial"/>
          <w:b w:val="0"/>
          <w:bCs/>
          <w:lang w:eastAsia="zh-CN"/>
        </w:rPr>
      </w:pPr>
      <w:r w:rsidRPr="00880922">
        <w:rPr>
          <w:rFonts w:eastAsia="Arial"/>
          <w:b w:val="0"/>
          <w:bCs/>
        </w:rPr>
        <w:t>Applications are not limited to the inorganic world.</w:t>
      </w:r>
    </w:p>
    <w:p w14:paraId="10E053DF" w14:textId="6FB02518" w:rsidR="00080CA5" w:rsidRPr="00880922" w:rsidRDefault="00000000">
      <w:pPr>
        <w:pStyle w:val="QuestionText"/>
        <w:rPr>
          <w:b w:val="0"/>
          <w:bCs/>
          <w:i/>
          <w:iCs/>
        </w:rPr>
      </w:pPr>
      <w:r w:rsidRPr="00880922">
        <w:rPr>
          <w:rFonts w:eastAsia="Arial"/>
          <w:b w:val="0"/>
          <w:bCs/>
          <w:i/>
          <w:iCs/>
        </w:rPr>
        <w:t>Where would the sentence best fit? Select a location ■ to add the sentence to the passage.</w:t>
      </w:r>
    </w:p>
    <w:sectPr w:rsidR="00080CA5" w:rsidRPr="00880922"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B14EC0" w14:textId="77777777" w:rsidR="005F68B1" w:rsidRDefault="005F68B1">
      <w:pPr>
        <w:spacing w:after="0" w:line="240" w:lineRule="auto"/>
      </w:pPr>
      <w:r>
        <w:separator/>
      </w:r>
    </w:p>
  </w:endnote>
  <w:endnote w:type="continuationSeparator" w:id="0">
    <w:p w14:paraId="52B6FE64" w14:textId="77777777" w:rsidR="005F68B1" w:rsidRDefault="005F6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E8EAF6" w14:textId="77777777" w:rsidR="00080CA5" w:rsidRDefault="00000000">
    <w:pPr>
      <w:pStyle w:val="a6"/>
      <w:jc w:val="center"/>
    </w:pPr>
    <w:r>
      <w:fldChar w:fldCharType="begin"/>
    </w:r>
    <w:r>
      <w:instrText>PAGE</w:instrText>
    </w:r>
    <w:r>
      <w:fldChar w:fldCharType="separate"/>
    </w:r>
    <w:r w:rsidR="005579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B4701" w14:textId="77777777" w:rsidR="005F68B1" w:rsidRDefault="005F68B1">
      <w:pPr>
        <w:spacing w:after="0" w:line="240" w:lineRule="auto"/>
      </w:pPr>
      <w:r>
        <w:separator/>
      </w:r>
    </w:p>
  </w:footnote>
  <w:footnote w:type="continuationSeparator" w:id="0">
    <w:p w14:paraId="126E5EAB" w14:textId="77777777" w:rsidR="005F68B1" w:rsidRDefault="005F68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B72E1" w14:textId="77777777" w:rsidR="00080CA5" w:rsidRDefault="00000000" w:rsidP="00557947">
    <w:pPr>
      <w:pStyle w:val="a4"/>
      <w:jc w:val="right"/>
    </w:pPr>
    <w:r>
      <w:rPr>
        <w:rFonts w:eastAsia="Arial"/>
        <w:sz w:val="18"/>
      </w:rPr>
      <w:t>TOEFL Reading | 5.19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E9C1B87"/>
    <w:multiLevelType w:val="singleLevel"/>
    <w:tmpl w:val="776834B6"/>
    <w:lvl w:ilvl="0">
      <w:start w:val="1"/>
      <w:numFmt w:val="bullet"/>
      <w:pStyle w:val="a"/>
      <w:lvlText w:val="•"/>
      <w:lvlJc w:val="left"/>
      <w:pPr>
        <w:tabs>
          <w:tab w:val="num" w:pos="540"/>
        </w:tabs>
        <w:ind w:left="540" w:hanging="270"/>
      </w:pPr>
      <w:rPr>
        <w:rFonts w:ascii="Arial" w:hAnsi="Arial"/>
      </w:rPr>
    </w:lvl>
  </w:abstractNum>
  <w:num w:numId="1" w16cid:durableId="165664698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6E2"/>
    <w:rsid w:val="0006063C"/>
    <w:rsid w:val="00080CA5"/>
    <w:rsid w:val="000A2B1D"/>
    <w:rsid w:val="00102F58"/>
    <w:rsid w:val="0015074B"/>
    <w:rsid w:val="001C7B13"/>
    <w:rsid w:val="0029639D"/>
    <w:rsid w:val="00326F90"/>
    <w:rsid w:val="00522A77"/>
    <w:rsid w:val="00557947"/>
    <w:rsid w:val="005841BC"/>
    <w:rsid w:val="005F68B1"/>
    <w:rsid w:val="00603DCF"/>
    <w:rsid w:val="006929F8"/>
    <w:rsid w:val="00700ABE"/>
    <w:rsid w:val="007C76A2"/>
    <w:rsid w:val="00822DC2"/>
    <w:rsid w:val="00880922"/>
    <w:rsid w:val="00AA1D8D"/>
    <w:rsid w:val="00B47730"/>
    <w:rsid w:val="00BA68D9"/>
    <w:rsid w:val="00CB0664"/>
    <w:rsid w:val="00CD7040"/>
    <w:rsid w:val="00D80343"/>
    <w:rsid w:val="00DE41CF"/>
    <w:rsid w:val="00F66F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BA6B3"/>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1870</Words>
  <Characters>10664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5.19</dc:title>
  <dc:subject>TOEFL Reading</dc:subject>
  <dc:creator/>
  <cp:keywords/>
  <dc:description>generated by python-docx</dc:description>
  <cp:lastModifiedBy>Rico</cp:lastModifiedBy>
  <cp:revision>18</cp:revision>
  <dcterms:created xsi:type="dcterms:W3CDTF">2013-12-23T23:15:00Z</dcterms:created>
  <dcterms:modified xsi:type="dcterms:W3CDTF">2026-07-28T07:38:00Z</dcterms:modified>
  <cp:category/>
</cp:coreProperties>
</file>