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9819B4" w14:textId="77777777" w:rsidR="00954368" w:rsidRDefault="00000000">
      <w:pPr>
        <w:pStyle w:val="1"/>
      </w:pPr>
      <w:r>
        <w:rPr>
          <w:rFonts w:ascii="Arial" w:eastAsia="Arial" w:hAnsi="Arial"/>
        </w:rPr>
        <w:t>5.23</w:t>
      </w:r>
    </w:p>
    <w:p w14:paraId="1A1EE41C" w14:textId="77777777" w:rsidR="00954368" w:rsidRDefault="00000000">
      <w:pPr>
        <w:pStyle w:val="Module"/>
      </w:pPr>
      <w:r>
        <w:rPr>
          <w:rFonts w:eastAsia="Arial"/>
        </w:rPr>
        <w:t>M1</w:t>
      </w:r>
    </w:p>
    <w:p w14:paraId="2E21D838" w14:textId="77777777" w:rsidR="00954368" w:rsidRDefault="00000000">
      <w:pPr>
        <w:pStyle w:val="TypeHeading"/>
      </w:pPr>
      <w:r>
        <w:rPr>
          <w:rFonts w:eastAsia="Arial"/>
        </w:rPr>
        <w:t>Complete the Words</w:t>
      </w:r>
    </w:p>
    <w:p w14:paraId="6370B236" w14:textId="77777777" w:rsidR="00954368" w:rsidRDefault="00000000">
      <w:pPr>
        <w:pStyle w:val="MaterialTitle"/>
        <w:jc w:val="center"/>
      </w:pPr>
      <w:r>
        <w:rPr>
          <w:rFonts w:eastAsia="Arial"/>
        </w:rPr>
        <w:t>Questions 1-10 of 35</w:t>
      </w:r>
    </w:p>
    <w:p w14:paraId="7571A199" w14:textId="77777777" w:rsidR="00954368" w:rsidRDefault="00000000">
      <w:pPr>
        <w:pStyle w:val="Instruction"/>
      </w:pPr>
      <w:r>
        <w:rPr>
          <w:rFonts w:eastAsia="Arial"/>
        </w:rPr>
        <w:t>Fill in the missing letters in the paragraph.</w:t>
      </w:r>
    </w:p>
    <w:p w14:paraId="23515E93" w14:textId="77777777" w:rsidR="00954368" w:rsidRDefault="00000000">
      <w:pPr>
        <w:pStyle w:val="BodyText"/>
        <w:spacing w:after="200" w:line="300" w:lineRule="auto"/>
      </w:pPr>
      <w:r>
        <w:rPr>
          <w:rFonts w:eastAsia="Arial"/>
        </w:rPr>
        <w:t>Cities, with their diverse populations and large industrial and commercial sectors, offer unparalleled opportunities for innovation and cultural exchange. The concen_ _ _ _ _ _ _ of peo_ _ _ and reso_ _ _ _ _ in ur_ _ _ areas ma_ _ _ it eas_ _ _ for indiv_ _ _ _ _ _ and instit_ _ _ _ _ _ to con_ _ _ _, share id_ _ _, and work together, which in turn drives innovation and economic development. This constant interaction fuels creativity and problem-solving, making urban centers fertile ground for artistic expression, scientific breakthroughs, and the evolution of social norms.</w:t>
      </w:r>
    </w:p>
    <w:p w14:paraId="03A5E7C7" w14:textId="77777777" w:rsidR="00954368" w:rsidRDefault="00000000">
      <w:pPr>
        <w:pStyle w:val="MaterialTitle"/>
        <w:jc w:val="center"/>
      </w:pPr>
      <w:r>
        <w:rPr>
          <w:rFonts w:eastAsia="Arial"/>
        </w:rPr>
        <w:t>Questions 11-20 of 35</w:t>
      </w:r>
    </w:p>
    <w:p w14:paraId="0EB95D84" w14:textId="77777777" w:rsidR="00954368" w:rsidRDefault="00000000">
      <w:pPr>
        <w:pStyle w:val="Instruction"/>
      </w:pPr>
      <w:r>
        <w:rPr>
          <w:rFonts w:eastAsia="Arial"/>
        </w:rPr>
        <w:t>Fill in the missing letters in the paragraph.</w:t>
      </w:r>
    </w:p>
    <w:p w14:paraId="78454879" w14:textId="77777777" w:rsidR="00954368" w:rsidRDefault="00000000">
      <w:pPr>
        <w:pStyle w:val="BodyText"/>
        <w:spacing w:after="200" w:line="300" w:lineRule="auto"/>
      </w:pPr>
      <w:r>
        <w:rPr>
          <w:rFonts w:eastAsia="Arial"/>
        </w:rPr>
        <w:t>Global temperatures and weather patterns are experiencing notable shifts, which scientific research strongly associates with human-related factors. Activities su_ _ as t_ _ use o_ fossil fu_ _ _, changes i_ land u_ _, and industrial produ_ _ _ _ _ contribute t_ the accumu_ _ _ _ _ _ of green_ _ _ _ _ gases in the atmosphere. These gases retain heat, gradually increasing the Earth’s average temperature. If emissions continue at current levels, potential outcomes may include more frequent extreme weather events, rising sea levels, and disruptions to ecosystems. Experts emphasize that timely and coordinated efforts are essential to reduce risks and promote long-term environmental stability.</w:t>
      </w:r>
    </w:p>
    <w:p w14:paraId="14FA3AA7" w14:textId="77777777" w:rsidR="00954368" w:rsidRDefault="00000000">
      <w:pPr>
        <w:spacing w:after="0"/>
      </w:pPr>
      <w:r>
        <w:rPr>
          <w:rFonts w:eastAsia="Arial"/>
        </w:rPr>
        <w:br w:type="page"/>
      </w:r>
    </w:p>
    <w:p w14:paraId="5EA8D356" w14:textId="77777777" w:rsidR="00954368" w:rsidRDefault="00000000">
      <w:pPr>
        <w:pStyle w:val="TypeHeading"/>
      </w:pPr>
      <w:r>
        <w:rPr>
          <w:rFonts w:eastAsia="Arial"/>
        </w:rPr>
        <w:lastRenderedPageBreak/>
        <w:t>Read in Daily Life</w:t>
      </w:r>
    </w:p>
    <w:p w14:paraId="0DC06CB4" w14:textId="77777777" w:rsidR="00954368" w:rsidRDefault="00000000">
      <w:pPr>
        <w:pStyle w:val="Instruction"/>
        <w:spacing w:after="140"/>
      </w:pPr>
      <w:r>
        <w:rPr>
          <w:rFonts w:eastAsia="Arial"/>
        </w:rPr>
        <w:t>Read a review.</w:t>
      </w:r>
    </w:p>
    <w:tbl>
      <w:tblPr>
        <w:tblW w:w="9028" w:type="dxa"/>
        <w:tblLayout w:type="fixed"/>
        <w:tblLook w:val="04A0" w:firstRow="1" w:lastRow="0" w:firstColumn="1" w:lastColumn="0" w:noHBand="0" w:noVBand="1"/>
      </w:tblPr>
      <w:tblGrid>
        <w:gridCol w:w="9028"/>
      </w:tblGrid>
      <w:tr w:rsidR="00954368" w14:paraId="4A1333CA" w14:textId="77777777">
        <w:trPr>
          <w:cantSplit/>
        </w:trPr>
        <w:tc>
          <w:tcPr>
            <w:tcW w:w="9026" w:type="dxa"/>
            <w:tcBorders>
              <w:top w:val="single" w:sz="8" w:space="0" w:color="000000"/>
              <w:left w:val="single" w:sz="8" w:space="0" w:color="000000"/>
              <w:bottom w:val="single" w:sz="8" w:space="0" w:color="000000"/>
              <w:right w:val="single" w:sz="8" w:space="0" w:color="000000"/>
            </w:tcBorders>
            <w:shd w:val="clear" w:color="auto" w:fill="A7E9ED"/>
            <w:tcMar>
              <w:top w:w="110" w:type="dxa"/>
              <w:left w:w="140" w:type="dxa"/>
              <w:bottom w:w="110" w:type="dxa"/>
              <w:right w:w="140" w:type="dxa"/>
            </w:tcMar>
            <w:vAlign w:val="center"/>
          </w:tcPr>
          <w:p w14:paraId="2A16DC6E" w14:textId="77777777" w:rsidR="00954368" w:rsidRDefault="00000000">
            <w:pPr>
              <w:pStyle w:val="PassageTitle"/>
              <w:spacing w:after="0"/>
              <w:jc w:val="center"/>
            </w:pPr>
            <w:r>
              <w:rPr>
                <w:rFonts w:eastAsia="Arial"/>
              </w:rPr>
              <w:t>☆ ☆ ☆  MISHTI  ☆ ☆ ☆</w:t>
            </w:r>
          </w:p>
        </w:tc>
      </w:tr>
      <w:tr w:rsidR="00954368" w14:paraId="432E16B0" w14:textId="77777777">
        <w:trPr>
          <w:cantSplit/>
        </w:trPr>
        <w:tc>
          <w:tcPr>
            <w:tcW w:w="9026" w:type="dxa"/>
            <w:tcBorders>
              <w:top w:val="single" w:sz="8" w:space="0" w:color="000000"/>
              <w:left w:val="single" w:sz="8" w:space="0" w:color="000000"/>
              <w:bottom w:val="single" w:sz="8" w:space="0" w:color="000000"/>
              <w:right w:val="single" w:sz="8" w:space="0" w:color="000000"/>
            </w:tcBorders>
            <w:tcMar>
              <w:top w:w="110" w:type="dxa"/>
              <w:left w:w="140" w:type="dxa"/>
              <w:bottom w:w="110" w:type="dxa"/>
              <w:right w:w="140" w:type="dxa"/>
            </w:tcMar>
            <w:vAlign w:val="center"/>
          </w:tcPr>
          <w:p w14:paraId="5DB69F54" w14:textId="77777777" w:rsidR="00954368" w:rsidRDefault="00000000">
            <w:pPr>
              <w:pStyle w:val="PassageSubheading"/>
              <w:spacing w:before="0" w:after="80"/>
            </w:pPr>
            <w:r>
              <w:rPr>
                <w:rFonts w:eastAsia="Arial"/>
                <w:i w:val="0"/>
              </w:rPr>
              <w:t>Exciting Indian Cuisine Near Campus</w:t>
            </w:r>
          </w:p>
          <w:p w14:paraId="420B3647" w14:textId="77777777" w:rsidR="00954368" w:rsidRDefault="00000000">
            <w:pPr>
              <w:pStyle w:val="PassageBody"/>
              <w:spacing w:after="0"/>
            </w:pPr>
            <w:r>
              <w:rPr>
                <w:rFonts w:eastAsia="Arial"/>
              </w:rPr>
              <w:t>Mishti offers a wide array of Indian regional fare. Vegans, vegetarians, and omnivores alike will enjoy brilliantly prepared dishes at surprisingly low prices. The attentive servers happily explain unfamiliar dishes, making every meal at Mishti a delightful education in India’s rich culinary traditions.</w:t>
            </w:r>
          </w:p>
        </w:tc>
      </w:tr>
      <w:tr w:rsidR="00954368" w14:paraId="79258C48" w14:textId="77777777">
        <w:trPr>
          <w:cantSplit/>
        </w:trPr>
        <w:tc>
          <w:tcPr>
            <w:tcW w:w="9026" w:type="dxa"/>
            <w:tcBorders>
              <w:top w:val="single" w:sz="8" w:space="0" w:color="000000"/>
              <w:left w:val="single" w:sz="8" w:space="0" w:color="000000"/>
              <w:bottom w:val="single" w:sz="8" w:space="0" w:color="000000"/>
              <w:right w:val="single" w:sz="8" w:space="0" w:color="000000"/>
            </w:tcBorders>
            <w:shd w:val="clear" w:color="auto" w:fill="A7E9ED"/>
            <w:tcMar>
              <w:top w:w="110" w:type="dxa"/>
              <w:left w:w="140" w:type="dxa"/>
              <w:bottom w:w="110" w:type="dxa"/>
              <w:right w:w="140" w:type="dxa"/>
            </w:tcMar>
            <w:vAlign w:val="center"/>
          </w:tcPr>
          <w:p w14:paraId="5A29300F" w14:textId="77777777" w:rsidR="00954368" w:rsidRDefault="00954368">
            <w:pPr>
              <w:pStyle w:val="PassageBody"/>
              <w:spacing w:after="0" w:line="240" w:lineRule="auto"/>
            </w:pPr>
          </w:p>
        </w:tc>
      </w:tr>
    </w:tbl>
    <w:p w14:paraId="3083A862" w14:textId="77777777" w:rsidR="00954368" w:rsidRDefault="00000000">
      <w:pPr>
        <w:pStyle w:val="QuestionText"/>
      </w:pPr>
      <w:r>
        <w:rPr>
          <w:rFonts w:eastAsia="Arial"/>
        </w:rPr>
        <w:t>21. Which of the following can be inferred about Mishti’s menu?</w:t>
      </w:r>
    </w:p>
    <w:p w14:paraId="45DF85C0" w14:textId="77777777" w:rsidR="00954368" w:rsidRDefault="00000000">
      <w:pPr>
        <w:pStyle w:val="OptionText"/>
        <w:ind w:left="340" w:hanging="340"/>
      </w:pPr>
      <w:r>
        <w:rPr>
          <w:rFonts w:eastAsia="Arial"/>
        </w:rPr>
        <w:t>A. It provides detailed descriptions of every dish.</w:t>
      </w:r>
    </w:p>
    <w:p w14:paraId="2B1B01E6" w14:textId="77777777" w:rsidR="00954368" w:rsidRDefault="00000000">
      <w:pPr>
        <w:pStyle w:val="OptionText"/>
        <w:ind w:left="340" w:hanging="340"/>
      </w:pPr>
      <w:r>
        <w:rPr>
          <w:rFonts w:eastAsia="Arial"/>
        </w:rPr>
        <w:t>B. It includes dishes from various parts of India.</w:t>
      </w:r>
    </w:p>
    <w:p w14:paraId="4624A4A7" w14:textId="77777777" w:rsidR="00954368" w:rsidRDefault="00000000">
      <w:pPr>
        <w:pStyle w:val="OptionText"/>
        <w:ind w:left="340" w:hanging="340"/>
      </w:pPr>
      <w:r>
        <w:rPr>
          <w:rFonts w:eastAsia="Arial"/>
        </w:rPr>
        <w:t>C. It focuses primarily on dishes that do not include meat.</w:t>
      </w:r>
    </w:p>
    <w:p w14:paraId="06CD7B2E" w14:textId="77777777" w:rsidR="00954368" w:rsidRDefault="00000000">
      <w:pPr>
        <w:pStyle w:val="OptionText"/>
        <w:spacing w:after="140"/>
        <w:ind w:left="340" w:hanging="340"/>
      </w:pPr>
      <w:r>
        <w:rPr>
          <w:rFonts w:eastAsia="Arial"/>
        </w:rPr>
        <w:t>D. It offers variety partly by changing with the seasons.</w:t>
      </w:r>
    </w:p>
    <w:p w14:paraId="13FB4564" w14:textId="77777777" w:rsidR="00954368" w:rsidRDefault="00000000">
      <w:pPr>
        <w:pStyle w:val="QuestionText"/>
      </w:pPr>
      <w:r>
        <w:rPr>
          <w:rFonts w:eastAsia="Arial"/>
        </w:rPr>
        <w:t>22. The review praises all of the following aspects of the restaurant EXCEPT:</w:t>
      </w:r>
    </w:p>
    <w:p w14:paraId="29A1D137" w14:textId="77777777" w:rsidR="00954368" w:rsidRDefault="00000000">
      <w:pPr>
        <w:pStyle w:val="OptionText"/>
        <w:ind w:left="340" w:hanging="340"/>
      </w:pPr>
      <w:r>
        <w:rPr>
          <w:rFonts w:eastAsia="Arial"/>
        </w:rPr>
        <w:t>A. Its menu has plant-based options.</w:t>
      </w:r>
    </w:p>
    <w:p w14:paraId="3FE3F430" w14:textId="77777777" w:rsidR="00954368" w:rsidRDefault="00000000">
      <w:pPr>
        <w:pStyle w:val="OptionText"/>
        <w:ind w:left="340" w:hanging="340"/>
      </w:pPr>
      <w:r>
        <w:rPr>
          <w:rFonts w:eastAsia="Arial"/>
        </w:rPr>
        <w:t>B. Its service staff are friendly and informative.</w:t>
      </w:r>
    </w:p>
    <w:p w14:paraId="271B9AAC" w14:textId="77777777" w:rsidR="00954368" w:rsidRDefault="00000000">
      <w:pPr>
        <w:pStyle w:val="OptionText"/>
        <w:ind w:left="340" w:hanging="340"/>
      </w:pPr>
      <w:r>
        <w:rPr>
          <w:rFonts w:eastAsia="Arial"/>
        </w:rPr>
        <w:t>C. Its prices are affordable.</w:t>
      </w:r>
    </w:p>
    <w:p w14:paraId="69098C07" w14:textId="77777777" w:rsidR="00954368" w:rsidRDefault="00000000">
      <w:pPr>
        <w:pStyle w:val="OptionText"/>
        <w:spacing w:after="140"/>
        <w:ind w:left="340" w:hanging="340"/>
      </w:pPr>
      <w:r>
        <w:rPr>
          <w:rFonts w:eastAsia="Arial"/>
        </w:rPr>
        <w:t>D. Its dining room is attractive.</w:t>
      </w:r>
    </w:p>
    <w:p w14:paraId="2E4DD6B0" w14:textId="77777777" w:rsidR="00954368" w:rsidRDefault="00000000">
      <w:pPr>
        <w:pStyle w:val="Instruction"/>
        <w:spacing w:after="140"/>
      </w:pPr>
      <w:r>
        <w:rPr>
          <w:rFonts w:eastAsia="Arial"/>
        </w:rPr>
        <w:t>Read an email.</w:t>
      </w:r>
    </w:p>
    <w:tbl>
      <w:tblPr>
        <w:tblW w:w="9028" w:type="dxa"/>
        <w:tblLayout w:type="fixed"/>
        <w:tblLook w:val="04A0" w:firstRow="1" w:lastRow="0" w:firstColumn="1" w:lastColumn="0" w:noHBand="0" w:noVBand="1"/>
      </w:tblPr>
      <w:tblGrid>
        <w:gridCol w:w="1396"/>
        <w:gridCol w:w="7632"/>
      </w:tblGrid>
      <w:tr w:rsidR="00954368" w14:paraId="4A1D7E77" w14:textId="77777777" w:rsidTr="0033075E">
        <w:trPr>
          <w:cantSplit/>
        </w:trPr>
        <w:tc>
          <w:tcPr>
            <w:tcW w:w="1396" w:type="dxa"/>
            <w:tcBorders>
              <w:top w:val="single" w:sz="8" w:space="0" w:color="6FAFA7"/>
              <w:left w:val="single" w:sz="8" w:space="0" w:color="6FAFA7"/>
              <w:bottom w:val="single" w:sz="8" w:space="0" w:color="6FAFA7"/>
              <w:right w:val="single" w:sz="8" w:space="0" w:color="6FAFA7"/>
            </w:tcBorders>
            <w:shd w:val="clear" w:color="auto" w:fill="D9F0EC"/>
            <w:tcMar>
              <w:top w:w="100" w:type="dxa"/>
              <w:left w:w="120" w:type="dxa"/>
              <w:bottom w:w="100" w:type="dxa"/>
              <w:right w:w="120" w:type="dxa"/>
            </w:tcMar>
            <w:vAlign w:val="center"/>
          </w:tcPr>
          <w:p w14:paraId="7B31F839" w14:textId="77777777" w:rsidR="00954368" w:rsidRDefault="00000000">
            <w:pPr>
              <w:pStyle w:val="PassageBody"/>
              <w:spacing w:after="0" w:line="240" w:lineRule="auto"/>
            </w:pPr>
            <w:r>
              <w:rPr>
                <w:rFonts w:eastAsia="Arial"/>
                <w:b/>
              </w:rPr>
              <w:t>Subject:</w:t>
            </w:r>
          </w:p>
        </w:tc>
        <w:tc>
          <w:tcPr>
            <w:tcW w:w="7632" w:type="dxa"/>
            <w:tcBorders>
              <w:top w:val="single" w:sz="8" w:space="0" w:color="6FAFA7"/>
              <w:left w:val="single" w:sz="8" w:space="0" w:color="6FAFA7"/>
              <w:bottom w:val="single" w:sz="8" w:space="0" w:color="6FAFA7"/>
              <w:right w:val="single" w:sz="8" w:space="0" w:color="6FAFA7"/>
            </w:tcBorders>
            <w:shd w:val="clear" w:color="auto" w:fill="D9F0EC"/>
            <w:tcMar>
              <w:top w:w="100" w:type="dxa"/>
              <w:left w:w="120" w:type="dxa"/>
              <w:bottom w:w="100" w:type="dxa"/>
              <w:right w:w="120" w:type="dxa"/>
            </w:tcMar>
            <w:vAlign w:val="center"/>
          </w:tcPr>
          <w:p w14:paraId="470C9E30" w14:textId="77777777" w:rsidR="00954368" w:rsidRDefault="00000000">
            <w:pPr>
              <w:pStyle w:val="PassageBody"/>
              <w:spacing w:after="0" w:line="240" w:lineRule="auto"/>
            </w:pPr>
            <w:r>
              <w:rPr>
                <w:rFonts w:eastAsia="Arial"/>
              </w:rPr>
              <w:t>Dental appointment</w:t>
            </w:r>
          </w:p>
        </w:tc>
      </w:tr>
      <w:tr w:rsidR="00954368" w14:paraId="655DF744" w14:textId="77777777" w:rsidTr="0033075E">
        <w:trPr>
          <w:cantSplit/>
        </w:trPr>
        <w:tc>
          <w:tcPr>
            <w:tcW w:w="9028" w:type="dxa"/>
            <w:gridSpan w:val="2"/>
            <w:tcBorders>
              <w:top w:val="single" w:sz="8" w:space="0" w:color="6FAFA7"/>
              <w:left w:val="single" w:sz="8" w:space="0" w:color="6FAFA7"/>
              <w:bottom w:val="single" w:sz="8" w:space="0" w:color="6FAFA7"/>
              <w:right w:val="single" w:sz="8" w:space="0" w:color="6FAFA7"/>
            </w:tcBorders>
            <w:tcMar>
              <w:top w:w="100" w:type="dxa"/>
              <w:left w:w="120" w:type="dxa"/>
              <w:bottom w:w="100" w:type="dxa"/>
              <w:right w:w="120" w:type="dxa"/>
            </w:tcMar>
            <w:vAlign w:val="center"/>
          </w:tcPr>
          <w:p w14:paraId="68896BB4" w14:textId="77777777" w:rsidR="00954368" w:rsidRDefault="00000000">
            <w:pPr>
              <w:pStyle w:val="PassageBody"/>
            </w:pPr>
            <w:r>
              <w:rPr>
                <w:rFonts w:eastAsia="Arial"/>
              </w:rPr>
              <w:t>Dear Ms. Smith,</w:t>
            </w:r>
          </w:p>
          <w:p w14:paraId="7AF5B560" w14:textId="77777777" w:rsidR="00954368" w:rsidRDefault="00000000">
            <w:pPr>
              <w:pStyle w:val="PassageBody"/>
            </w:pPr>
            <w:r>
              <w:rPr>
                <w:rFonts w:eastAsia="Arial"/>
              </w:rPr>
              <w:t>Your appointment at Midtown Dental Clinic is on October 21 at 9:00 A.M. If your insurance provider has changed, please update your information in the clinic’s patient portal. Please arrive 10 minutes early to fill out and sign a health form.</w:t>
            </w:r>
          </w:p>
          <w:p w14:paraId="3F3C0DAD" w14:textId="77777777" w:rsidR="00954368" w:rsidRDefault="00000000">
            <w:pPr>
              <w:pStyle w:val="PassageBody"/>
            </w:pPr>
            <w:r>
              <w:rPr>
                <w:rFonts w:eastAsia="Arial"/>
              </w:rPr>
              <w:t>Regards,</w:t>
            </w:r>
          </w:p>
          <w:p w14:paraId="7DE56B9A" w14:textId="77777777" w:rsidR="00954368" w:rsidRDefault="00000000">
            <w:pPr>
              <w:pStyle w:val="PassageBody"/>
              <w:spacing w:after="0"/>
            </w:pPr>
            <w:r>
              <w:rPr>
                <w:rFonts w:eastAsia="Arial"/>
              </w:rPr>
              <w:t>Sarah Patel</w:t>
            </w:r>
          </w:p>
        </w:tc>
      </w:tr>
    </w:tbl>
    <w:p w14:paraId="60E3E383" w14:textId="77777777" w:rsidR="00954368" w:rsidRDefault="00000000">
      <w:pPr>
        <w:pStyle w:val="QuestionText"/>
      </w:pPr>
      <w:r>
        <w:rPr>
          <w:rFonts w:eastAsia="Arial"/>
        </w:rPr>
        <w:t>23. What may Ms. Smith need to do before her appointment?</w:t>
      </w:r>
    </w:p>
    <w:p w14:paraId="219C0371" w14:textId="77777777" w:rsidR="00954368" w:rsidRDefault="00000000">
      <w:pPr>
        <w:pStyle w:val="OptionText"/>
        <w:ind w:left="340" w:hanging="340"/>
      </w:pPr>
      <w:r>
        <w:rPr>
          <w:rFonts w:eastAsia="Arial"/>
        </w:rPr>
        <w:t>A. Call to confirm the appointment</w:t>
      </w:r>
    </w:p>
    <w:p w14:paraId="793CBA46" w14:textId="77777777" w:rsidR="00954368" w:rsidRDefault="00000000">
      <w:pPr>
        <w:pStyle w:val="OptionText"/>
        <w:ind w:left="340" w:hanging="340"/>
      </w:pPr>
      <w:r>
        <w:rPr>
          <w:rFonts w:eastAsia="Arial"/>
        </w:rPr>
        <w:t>B. Check directions to the clinic</w:t>
      </w:r>
    </w:p>
    <w:p w14:paraId="29C3006C" w14:textId="77777777" w:rsidR="00954368" w:rsidRDefault="00000000">
      <w:pPr>
        <w:pStyle w:val="OptionText"/>
        <w:ind w:left="340" w:hanging="340"/>
      </w:pPr>
      <w:r>
        <w:rPr>
          <w:rFonts w:eastAsia="Arial"/>
        </w:rPr>
        <w:t>C. Update insurance information</w:t>
      </w:r>
    </w:p>
    <w:p w14:paraId="38F405C7" w14:textId="77777777" w:rsidR="00954368" w:rsidRDefault="00000000">
      <w:pPr>
        <w:pStyle w:val="OptionText"/>
        <w:spacing w:after="140"/>
        <w:ind w:left="340" w:hanging="340"/>
      </w:pPr>
      <w:r>
        <w:rPr>
          <w:rFonts w:eastAsia="Arial"/>
        </w:rPr>
        <w:t>D. Provide a payment method</w:t>
      </w:r>
    </w:p>
    <w:p w14:paraId="048E7545" w14:textId="77777777" w:rsidR="00954368" w:rsidRDefault="00000000">
      <w:pPr>
        <w:spacing w:after="0"/>
      </w:pPr>
      <w:r>
        <w:rPr>
          <w:rFonts w:eastAsia="Arial"/>
        </w:rPr>
        <w:br w:type="page"/>
      </w:r>
    </w:p>
    <w:p w14:paraId="6835809A" w14:textId="77777777" w:rsidR="00954368" w:rsidRDefault="00000000">
      <w:pPr>
        <w:pStyle w:val="QuestionText"/>
      </w:pPr>
      <w:r>
        <w:rPr>
          <w:rFonts w:eastAsia="Arial"/>
        </w:rPr>
        <w:lastRenderedPageBreak/>
        <w:t>24. When should Ms. Smith arrive at the clinic?</w:t>
      </w:r>
    </w:p>
    <w:p w14:paraId="6793780C" w14:textId="77777777" w:rsidR="00954368" w:rsidRDefault="00000000">
      <w:pPr>
        <w:pStyle w:val="OptionText"/>
        <w:ind w:left="340" w:hanging="340"/>
      </w:pPr>
      <w:r>
        <w:rPr>
          <w:rFonts w:eastAsia="Arial"/>
        </w:rPr>
        <w:t>A. At 8:40 A.M.</w:t>
      </w:r>
    </w:p>
    <w:p w14:paraId="1F7157FA" w14:textId="77777777" w:rsidR="00954368" w:rsidRDefault="00000000">
      <w:pPr>
        <w:pStyle w:val="OptionText"/>
        <w:ind w:left="340" w:hanging="340"/>
      </w:pPr>
      <w:r>
        <w:rPr>
          <w:rFonts w:eastAsia="Arial"/>
        </w:rPr>
        <w:t>B. At 8:50 A.M.</w:t>
      </w:r>
    </w:p>
    <w:p w14:paraId="5A48CFB6" w14:textId="77777777" w:rsidR="00954368" w:rsidRDefault="00000000">
      <w:pPr>
        <w:pStyle w:val="OptionText"/>
        <w:ind w:left="340" w:hanging="340"/>
      </w:pPr>
      <w:r>
        <w:rPr>
          <w:rFonts w:eastAsia="Arial"/>
        </w:rPr>
        <w:t>C. At 9:00 A.M.</w:t>
      </w:r>
    </w:p>
    <w:p w14:paraId="3655544E" w14:textId="77777777" w:rsidR="00954368" w:rsidRDefault="00000000">
      <w:pPr>
        <w:pStyle w:val="OptionText"/>
        <w:spacing w:after="140"/>
        <w:ind w:left="340" w:hanging="340"/>
      </w:pPr>
      <w:r>
        <w:rPr>
          <w:rFonts w:eastAsia="Arial"/>
        </w:rPr>
        <w:t>D. At 9:10 A.M.</w:t>
      </w:r>
    </w:p>
    <w:p w14:paraId="0290105A" w14:textId="77777777" w:rsidR="00954368" w:rsidRDefault="00000000">
      <w:pPr>
        <w:pStyle w:val="Instruction"/>
        <w:spacing w:after="140"/>
      </w:pPr>
      <w:r>
        <w:rPr>
          <w:rFonts w:eastAsia="Arial"/>
        </w:rPr>
        <w:t>Read a notice.</w:t>
      </w:r>
    </w:p>
    <w:tbl>
      <w:tblPr>
        <w:tblW w:w="9028" w:type="dxa"/>
        <w:tblLayout w:type="fixed"/>
        <w:tblLook w:val="04A0" w:firstRow="1" w:lastRow="0" w:firstColumn="1" w:lastColumn="0" w:noHBand="0" w:noVBand="1"/>
      </w:tblPr>
      <w:tblGrid>
        <w:gridCol w:w="9028"/>
      </w:tblGrid>
      <w:tr w:rsidR="00954368" w14:paraId="29AF6440" w14:textId="77777777">
        <w:trPr>
          <w:cantSplit/>
        </w:trPr>
        <w:tc>
          <w:tcPr>
            <w:tcW w:w="9026" w:type="dxa"/>
            <w:tcBorders>
              <w:top w:val="single" w:sz="8" w:space="0" w:color="595959"/>
              <w:left w:val="single" w:sz="8" w:space="0" w:color="595959"/>
              <w:bottom w:val="single" w:sz="8" w:space="0" w:color="595959"/>
              <w:right w:val="single" w:sz="8" w:space="0" w:color="595959"/>
            </w:tcBorders>
            <w:tcMar>
              <w:top w:w="140" w:type="dxa"/>
              <w:left w:w="140" w:type="dxa"/>
              <w:bottom w:w="140" w:type="dxa"/>
              <w:right w:w="140" w:type="dxa"/>
            </w:tcMar>
            <w:vAlign w:val="center"/>
          </w:tcPr>
          <w:p w14:paraId="6BD00244" w14:textId="77777777" w:rsidR="00954368" w:rsidRDefault="00000000">
            <w:pPr>
              <w:pStyle w:val="PassageTitle"/>
              <w:jc w:val="center"/>
            </w:pPr>
            <w:r>
              <w:rPr>
                <w:rFonts w:eastAsia="Arial"/>
              </w:rPr>
              <w:t>Attention Residents!</w:t>
            </w:r>
          </w:p>
          <w:p w14:paraId="25F3E60A" w14:textId="77777777" w:rsidR="00954368" w:rsidRDefault="00000000">
            <w:pPr>
              <w:pStyle w:val="PassageBody"/>
            </w:pPr>
            <w:r>
              <w:rPr>
                <w:rFonts w:eastAsia="Arial"/>
              </w:rPr>
              <w:t>Due to necessary maintenance on the main water line, there will be a temporary interruption in water service for all residents in the Maplewood dormitory.</w:t>
            </w:r>
          </w:p>
          <w:p w14:paraId="18CCD771" w14:textId="77777777" w:rsidR="00954368" w:rsidRDefault="00000000">
            <w:pPr>
              <w:pStyle w:val="PassageBody"/>
            </w:pPr>
            <w:r w:rsidRPr="0033075E">
              <w:rPr>
                <w:rFonts w:eastAsia="Arial"/>
                <w:bCs/>
              </w:rPr>
              <w:t xml:space="preserve">Date: </w:t>
            </w:r>
            <w:r>
              <w:rPr>
                <w:rFonts w:eastAsia="Arial"/>
              </w:rPr>
              <w:t>Monday, March 15 Time: 9:00 A.M.–4:00 P.M.</w:t>
            </w:r>
          </w:p>
          <w:p w14:paraId="0571BA4F" w14:textId="77777777" w:rsidR="00954368" w:rsidRDefault="00000000">
            <w:pPr>
              <w:pStyle w:val="PassageSubheading"/>
            </w:pPr>
            <w:r>
              <w:rPr>
                <w:rFonts w:eastAsia="Arial"/>
                <w:i w:val="0"/>
              </w:rPr>
              <w:t>Important Information:</w:t>
            </w:r>
          </w:p>
          <w:p w14:paraId="77051B46" w14:textId="77777777" w:rsidR="00954368" w:rsidRPr="00ED0F9D" w:rsidRDefault="00000000">
            <w:pPr>
              <w:pStyle w:val="PassageBody"/>
              <w:spacing w:after="20" w:line="252" w:lineRule="auto"/>
              <w:rPr>
                <w:bCs/>
              </w:rPr>
            </w:pPr>
            <w:r w:rsidRPr="00ED0F9D">
              <w:rPr>
                <w:rFonts w:eastAsia="Arial"/>
                <w:bCs/>
              </w:rPr>
              <w:t>1. Preparation:</w:t>
            </w:r>
          </w:p>
          <w:p w14:paraId="19F43D93" w14:textId="77777777" w:rsidR="00954368" w:rsidRDefault="00000000">
            <w:pPr>
              <w:pStyle w:val="PassageBody"/>
              <w:spacing w:after="20" w:line="252" w:lineRule="auto"/>
            </w:pPr>
            <w:r>
              <w:rPr>
                <w:rFonts w:eastAsia="Arial"/>
              </w:rPr>
              <w:t>• Fill containers with water for drinking and cooking before the interruption.</w:t>
            </w:r>
          </w:p>
          <w:p w14:paraId="49EAEEAB" w14:textId="77777777" w:rsidR="00954368" w:rsidRDefault="00000000">
            <w:pPr>
              <w:pStyle w:val="PassageBody"/>
              <w:spacing w:after="20" w:line="252" w:lineRule="auto"/>
            </w:pPr>
            <w:r>
              <w:rPr>
                <w:rFonts w:eastAsia="Arial"/>
              </w:rPr>
              <w:t>• Store enough water for personal hygiene needs.</w:t>
            </w:r>
          </w:p>
          <w:p w14:paraId="54D2EDC9" w14:textId="77777777" w:rsidR="00954368" w:rsidRPr="00ED0F9D" w:rsidRDefault="00000000">
            <w:pPr>
              <w:pStyle w:val="PassageBody"/>
              <w:spacing w:after="20" w:line="252" w:lineRule="auto"/>
              <w:rPr>
                <w:bCs/>
              </w:rPr>
            </w:pPr>
            <w:r w:rsidRPr="00ED0F9D">
              <w:rPr>
                <w:rFonts w:eastAsia="Arial"/>
                <w:bCs/>
              </w:rPr>
              <w:t>2. During the Interruption:</w:t>
            </w:r>
          </w:p>
          <w:p w14:paraId="3AF925CA" w14:textId="77777777" w:rsidR="00954368" w:rsidRDefault="00000000">
            <w:pPr>
              <w:pStyle w:val="PassageBody"/>
              <w:spacing w:after="20" w:line="252" w:lineRule="auto"/>
            </w:pPr>
            <w:r>
              <w:rPr>
                <w:rFonts w:eastAsia="Arial"/>
              </w:rPr>
              <w:t>• Do not attempt to use faucets, showers, or any appliances that require water.</w:t>
            </w:r>
          </w:p>
          <w:p w14:paraId="032B9432" w14:textId="77777777" w:rsidR="00954368" w:rsidRDefault="00000000">
            <w:pPr>
              <w:pStyle w:val="PassageBody"/>
              <w:spacing w:after="20" w:line="252" w:lineRule="auto"/>
            </w:pPr>
            <w:r>
              <w:rPr>
                <w:rFonts w:eastAsia="Arial"/>
              </w:rPr>
              <w:t>• Toilets may not function properly; please plan accordingly.</w:t>
            </w:r>
          </w:p>
          <w:p w14:paraId="39E10586" w14:textId="77777777" w:rsidR="00954368" w:rsidRPr="00ED0F9D" w:rsidRDefault="00000000">
            <w:pPr>
              <w:pStyle w:val="PassageBody"/>
              <w:spacing w:after="20" w:line="252" w:lineRule="auto"/>
              <w:rPr>
                <w:bCs/>
              </w:rPr>
            </w:pPr>
            <w:r w:rsidRPr="00ED0F9D">
              <w:rPr>
                <w:rFonts w:eastAsia="Arial"/>
                <w:bCs/>
              </w:rPr>
              <w:t>3. After Service Resumes:</w:t>
            </w:r>
          </w:p>
          <w:p w14:paraId="089DCAD7" w14:textId="77777777" w:rsidR="00954368" w:rsidRDefault="00000000">
            <w:pPr>
              <w:pStyle w:val="PassageBody"/>
              <w:spacing w:after="20" w:line="252" w:lineRule="auto"/>
            </w:pPr>
            <w:r>
              <w:rPr>
                <w:rFonts w:eastAsia="Arial"/>
              </w:rPr>
              <w:t>• Run cold water through all faucets for a few minutes to clear any sediment.</w:t>
            </w:r>
          </w:p>
          <w:p w14:paraId="287B4677" w14:textId="77777777" w:rsidR="00954368" w:rsidRDefault="00000000">
            <w:pPr>
              <w:pStyle w:val="PassageBody"/>
              <w:spacing w:after="20" w:line="252" w:lineRule="auto"/>
            </w:pPr>
            <w:r>
              <w:rPr>
                <w:rFonts w:eastAsia="Arial"/>
              </w:rPr>
              <w:t>• Check for any leaks and report them immediately to the maintenance department.</w:t>
            </w:r>
          </w:p>
          <w:p w14:paraId="1C4B0B17" w14:textId="77777777" w:rsidR="00954368" w:rsidRDefault="00000000">
            <w:pPr>
              <w:pStyle w:val="PassageBody"/>
              <w:spacing w:before="60"/>
            </w:pPr>
            <w:r>
              <w:rPr>
                <w:rFonts w:eastAsia="Arial"/>
                <w:b/>
              </w:rPr>
              <w:t>Contact Information:</w:t>
            </w:r>
            <w:r>
              <w:rPr>
                <w:rFonts w:eastAsia="Arial"/>
              </w:rPr>
              <w:t xml:space="preserve"> For questions or concerns, please contact the Maplewood Maintenance Department at 555-4321.</w:t>
            </w:r>
          </w:p>
          <w:p w14:paraId="05F52C41" w14:textId="77777777" w:rsidR="00954368" w:rsidRDefault="00000000">
            <w:pPr>
              <w:pStyle w:val="PassageBody"/>
              <w:spacing w:after="0"/>
            </w:pPr>
            <w:r>
              <w:rPr>
                <w:rFonts w:eastAsia="Arial"/>
              </w:rPr>
              <w:t>We apologize for the inconvenience and appreciate your understanding as we work to improve our community’s water infrastructure.</w:t>
            </w:r>
          </w:p>
        </w:tc>
      </w:tr>
    </w:tbl>
    <w:p w14:paraId="48A5AC4A" w14:textId="77777777" w:rsidR="00954368" w:rsidRDefault="00000000">
      <w:pPr>
        <w:pStyle w:val="QuestionText"/>
      </w:pPr>
      <w:r>
        <w:rPr>
          <w:rFonts w:eastAsia="Arial"/>
        </w:rPr>
        <w:t>25. What is the notice primarily about?</w:t>
      </w:r>
    </w:p>
    <w:p w14:paraId="16CF5FD6" w14:textId="77777777" w:rsidR="00954368" w:rsidRDefault="00000000">
      <w:pPr>
        <w:pStyle w:val="OptionText"/>
        <w:ind w:left="340" w:hanging="340"/>
      </w:pPr>
      <w:r>
        <w:rPr>
          <w:rFonts w:eastAsia="Arial"/>
        </w:rPr>
        <w:t>A. Providing safety tips during a storm</w:t>
      </w:r>
    </w:p>
    <w:p w14:paraId="2C9C5D20" w14:textId="77777777" w:rsidR="00954368" w:rsidRDefault="00000000">
      <w:pPr>
        <w:pStyle w:val="OptionText"/>
        <w:ind w:left="340" w:hanging="340"/>
      </w:pPr>
      <w:r>
        <w:rPr>
          <w:rFonts w:eastAsia="Arial"/>
        </w:rPr>
        <w:t>B. Announcing a disruption to a service</w:t>
      </w:r>
    </w:p>
    <w:p w14:paraId="05AD59F0" w14:textId="77777777" w:rsidR="00954368" w:rsidRDefault="00000000">
      <w:pPr>
        <w:pStyle w:val="OptionText"/>
        <w:ind w:left="340" w:hanging="340"/>
      </w:pPr>
      <w:r>
        <w:rPr>
          <w:rFonts w:eastAsia="Arial"/>
        </w:rPr>
        <w:t>C. Providing after-installation instructions for a new appliance</w:t>
      </w:r>
    </w:p>
    <w:p w14:paraId="66600056" w14:textId="77777777" w:rsidR="00954368" w:rsidRDefault="00000000">
      <w:pPr>
        <w:pStyle w:val="OptionText"/>
        <w:spacing w:after="140"/>
        <w:ind w:left="340" w:hanging="340"/>
      </w:pPr>
      <w:r>
        <w:rPr>
          <w:rFonts w:eastAsia="Arial"/>
        </w:rPr>
        <w:t>D. Promoting a community water park opening</w:t>
      </w:r>
    </w:p>
    <w:p w14:paraId="0BF9CD45" w14:textId="77777777" w:rsidR="00954368" w:rsidRDefault="00000000">
      <w:pPr>
        <w:pStyle w:val="QuestionText"/>
      </w:pPr>
      <w:r>
        <w:rPr>
          <w:rFonts w:eastAsia="Arial"/>
        </w:rPr>
        <w:t>26. What should residents do beforehand?</w:t>
      </w:r>
    </w:p>
    <w:p w14:paraId="0944845F" w14:textId="77777777" w:rsidR="00954368" w:rsidRDefault="00000000">
      <w:pPr>
        <w:pStyle w:val="OptionText"/>
        <w:ind w:left="340" w:hanging="340"/>
      </w:pPr>
      <w:r>
        <w:rPr>
          <w:rFonts w:eastAsia="Arial"/>
        </w:rPr>
        <w:t>A. Plan for power outages</w:t>
      </w:r>
    </w:p>
    <w:p w14:paraId="2496DBBF" w14:textId="77777777" w:rsidR="00954368" w:rsidRDefault="00000000">
      <w:pPr>
        <w:pStyle w:val="OptionText"/>
        <w:ind w:left="340" w:hanging="340"/>
      </w:pPr>
      <w:r>
        <w:rPr>
          <w:rFonts w:eastAsia="Arial"/>
        </w:rPr>
        <w:t>B. Disconnect all water appliances</w:t>
      </w:r>
    </w:p>
    <w:p w14:paraId="4A7900CF" w14:textId="77777777" w:rsidR="00954368" w:rsidRDefault="00000000">
      <w:pPr>
        <w:pStyle w:val="OptionText"/>
        <w:ind w:left="340" w:hanging="340"/>
      </w:pPr>
      <w:r>
        <w:rPr>
          <w:rFonts w:eastAsia="Arial"/>
        </w:rPr>
        <w:t>C. Inspect faucets and showers for leaks</w:t>
      </w:r>
    </w:p>
    <w:p w14:paraId="1F20D78C" w14:textId="77777777" w:rsidR="00954368" w:rsidRDefault="00000000">
      <w:pPr>
        <w:pStyle w:val="OptionText"/>
        <w:spacing w:after="140"/>
        <w:ind w:left="340" w:hanging="340"/>
      </w:pPr>
      <w:r>
        <w:rPr>
          <w:rFonts w:eastAsia="Arial"/>
        </w:rPr>
        <w:t>D. Ensure enough water is stored for one day</w:t>
      </w:r>
    </w:p>
    <w:p w14:paraId="49F9E13D" w14:textId="77777777" w:rsidR="00954368" w:rsidRDefault="00000000">
      <w:pPr>
        <w:pStyle w:val="QuestionText"/>
      </w:pPr>
      <w:r>
        <w:rPr>
          <w:rFonts w:eastAsia="Arial"/>
        </w:rPr>
        <w:t>27. What can be inferred about the event described in the announcement?</w:t>
      </w:r>
    </w:p>
    <w:p w14:paraId="1242B0AA" w14:textId="77777777" w:rsidR="00954368" w:rsidRDefault="00000000">
      <w:pPr>
        <w:pStyle w:val="OptionText"/>
        <w:ind w:left="340" w:hanging="340"/>
      </w:pPr>
      <w:r>
        <w:rPr>
          <w:rFonts w:eastAsia="Arial"/>
        </w:rPr>
        <w:t>A. It can be postponed to a different day by calling the maintenance department.</w:t>
      </w:r>
    </w:p>
    <w:p w14:paraId="23801285" w14:textId="77777777" w:rsidR="00954368" w:rsidRDefault="00000000">
      <w:pPr>
        <w:pStyle w:val="OptionText"/>
        <w:ind w:left="340" w:hanging="340"/>
      </w:pPr>
      <w:r>
        <w:rPr>
          <w:rFonts w:eastAsia="Arial"/>
        </w:rPr>
        <w:t>B. It is required for infrastructure upgrades.</w:t>
      </w:r>
    </w:p>
    <w:p w14:paraId="03534AF7" w14:textId="77777777" w:rsidR="00954368" w:rsidRDefault="00000000">
      <w:pPr>
        <w:pStyle w:val="OptionText"/>
        <w:ind w:left="340" w:hanging="340"/>
      </w:pPr>
      <w:r>
        <w:rPr>
          <w:rFonts w:eastAsia="Arial"/>
        </w:rPr>
        <w:t>C. It will occur weekly.</w:t>
      </w:r>
    </w:p>
    <w:p w14:paraId="2D6FA69F" w14:textId="77777777" w:rsidR="00954368" w:rsidRDefault="00000000">
      <w:pPr>
        <w:pStyle w:val="OptionText"/>
        <w:spacing w:after="140"/>
        <w:ind w:left="340" w:hanging="340"/>
      </w:pPr>
      <w:r>
        <w:rPr>
          <w:rFonts w:eastAsia="Arial"/>
        </w:rPr>
        <w:t>D. It is due to a natural disaster.</w:t>
      </w:r>
    </w:p>
    <w:p w14:paraId="2F57E0C8" w14:textId="77777777" w:rsidR="00954368" w:rsidRDefault="00000000">
      <w:pPr>
        <w:pStyle w:val="Instruction"/>
        <w:spacing w:after="140"/>
      </w:pPr>
      <w:r>
        <w:rPr>
          <w:rFonts w:eastAsia="Arial"/>
        </w:rPr>
        <w:lastRenderedPageBreak/>
        <w:t>Read a flyer.</w:t>
      </w:r>
    </w:p>
    <w:tbl>
      <w:tblPr>
        <w:tblW w:w="9028" w:type="dxa"/>
        <w:tblLayout w:type="fixed"/>
        <w:tblLook w:val="04A0" w:firstRow="1" w:lastRow="0" w:firstColumn="1" w:lastColumn="0" w:noHBand="0" w:noVBand="1"/>
      </w:tblPr>
      <w:tblGrid>
        <w:gridCol w:w="9028"/>
      </w:tblGrid>
      <w:tr w:rsidR="00954368" w14:paraId="58BDA928" w14:textId="77777777">
        <w:trPr>
          <w:cantSplit/>
        </w:trPr>
        <w:tc>
          <w:tcPr>
            <w:tcW w:w="9026" w:type="dxa"/>
            <w:tcBorders>
              <w:top w:val="single" w:sz="8" w:space="0" w:color="595959"/>
              <w:left w:val="single" w:sz="8" w:space="0" w:color="595959"/>
              <w:bottom w:val="single" w:sz="8" w:space="0" w:color="595959"/>
              <w:right w:val="single" w:sz="8" w:space="0" w:color="595959"/>
            </w:tcBorders>
            <w:tcMar>
              <w:top w:w="140" w:type="dxa"/>
              <w:left w:w="140" w:type="dxa"/>
              <w:bottom w:w="140" w:type="dxa"/>
              <w:right w:w="140" w:type="dxa"/>
            </w:tcMar>
            <w:vAlign w:val="center"/>
          </w:tcPr>
          <w:p w14:paraId="595719EB" w14:textId="77777777" w:rsidR="00954368" w:rsidRDefault="00000000">
            <w:pPr>
              <w:pStyle w:val="PassageTitle"/>
              <w:jc w:val="center"/>
            </w:pPr>
            <w:r>
              <w:rPr>
                <w:rFonts w:eastAsia="Arial"/>
              </w:rPr>
              <w:t>Serve &amp; Shine: Volunteer Opportunities Expo</w:t>
            </w:r>
          </w:p>
          <w:p w14:paraId="7D8A2E39" w14:textId="77777777" w:rsidR="00954368" w:rsidRDefault="00000000">
            <w:pPr>
              <w:pStyle w:val="PassageBody"/>
            </w:pPr>
            <w:r>
              <w:rPr>
                <w:rFonts w:eastAsia="Arial"/>
              </w:rPr>
              <w:t>Discover dozens of local nonprofit organizations, campus service clubs, and community partners who need your skills and passion. Explore short-term projects, semester-long roles, and leadership positions in areas such as environmental action, literacy, public health, arts and culture, and civic engagement.</w:t>
            </w:r>
          </w:p>
          <w:p w14:paraId="391C4974" w14:textId="77777777" w:rsidR="00954368" w:rsidRDefault="00000000">
            <w:pPr>
              <w:pStyle w:val="PassageBody"/>
            </w:pPr>
            <w:r>
              <w:rPr>
                <w:rFonts w:eastAsia="Arial"/>
              </w:rPr>
              <w:t>Stop by our Volunteer Matching Desk to get personalized guidance, grab free snacks, and enter the giveaway for eco-friendly swag.</w:t>
            </w:r>
          </w:p>
          <w:p w14:paraId="0D3AADA7" w14:textId="77777777" w:rsidR="00954368" w:rsidRDefault="00000000">
            <w:pPr>
              <w:pStyle w:val="PassageBody"/>
            </w:pPr>
            <w:r>
              <w:rPr>
                <w:rFonts w:eastAsia="Arial"/>
              </w:rPr>
              <w:t>New to volunteering? No problem! Attend rapid-fire micro-workshops on getting started, building impact, and balancing service with study. Students, faculty, and staff are welcome. Preregister for priority check-in and to gain advance access to the digital program. Preregistration will also help you avoid delays from day-of accommodations requests. You may also bring your university ID for on-the-spot registration.</w:t>
            </w:r>
          </w:p>
          <w:p w14:paraId="1F249039" w14:textId="77777777" w:rsidR="00954368" w:rsidRDefault="00000000">
            <w:pPr>
              <w:pStyle w:val="PassageBody"/>
              <w:spacing w:after="0"/>
            </w:pPr>
            <w:r>
              <w:rPr>
                <w:rFonts w:eastAsia="Arial"/>
              </w:rPr>
              <w:t>Come connect, contribute, and leave with your next way to serve and shine!</w:t>
            </w:r>
          </w:p>
        </w:tc>
      </w:tr>
    </w:tbl>
    <w:p w14:paraId="7F0F442F" w14:textId="77777777" w:rsidR="00954368" w:rsidRDefault="00000000">
      <w:pPr>
        <w:pStyle w:val="QuestionText"/>
      </w:pPr>
      <w:r>
        <w:rPr>
          <w:rFonts w:eastAsia="Arial"/>
        </w:rPr>
        <w:t>28. What is the main purpose of the expo?</w:t>
      </w:r>
    </w:p>
    <w:p w14:paraId="07B7CB6B" w14:textId="77777777" w:rsidR="00954368" w:rsidRDefault="00000000">
      <w:pPr>
        <w:pStyle w:val="OptionText"/>
        <w:ind w:left="340" w:hanging="340"/>
      </w:pPr>
      <w:r>
        <w:rPr>
          <w:rFonts w:eastAsia="Arial"/>
        </w:rPr>
        <w:t>A. To promote eco-friendly initiatives</w:t>
      </w:r>
    </w:p>
    <w:p w14:paraId="31038397" w14:textId="77777777" w:rsidR="00954368" w:rsidRDefault="00000000">
      <w:pPr>
        <w:pStyle w:val="OptionText"/>
        <w:ind w:left="340" w:hanging="340"/>
      </w:pPr>
      <w:r>
        <w:rPr>
          <w:rFonts w:eastAsia="Arial"/>
        </w:rPr>
        <w:t>B. To encourage personal connections among volunteers</w:t>
      </w:r>
    </w:p>
    <w:p w14:paraId="6EDC08C7" w14:textId="77777777" w:rsidR="00954368" w:rsidRDefault="00000000">
      <w:pPr>
        <w:pStyle w:val="OptionText"/>
        <w:ind w:left="340" w:hanging="340"/>
      </w:pPr>
      <w:r>
        <w:rPr>
          <w:rFonts w:eastAsia="Arial"/>
        </w:rPr>
        <w:t>C. To help attendees connect with volunteer opportunities</w:t>
      </w:r>
    </w:p>
    <w:p w14:paraId="0A499ABB" w14:textId="77777777" w:rsidR="00954368" w:rsidRDefault="00000000">
      <w:pPr>
        <w:pStyle w:val="OptionText"/>
        <w:spacing w:after="140"/>
        <w:ind w:left="340" w:hanging="340"/>
      </w:pPr>
      <w:r>
        <w:rPr>
          <w:rFonts w:eastAsia="Arial"/>
        </w:rPr>
        <w:t>D. To recruit volunteers for clubs</w:t>
      </w:r>
    </w:p>
    <w:p w14:paraId="44C1A2B8" w14:textId="77777777" w:rsidR="00954368" w:rsidRDefault="00000000">
      <w:pPr>
        <w:pStyle w:val="QuestionText"/>
      </w:pPr>
      <w:r>
        <w:rPr>
          <w:rFonts w:eastAsia="Arial"/>
        </w:rPr>
        <w:t>29. All of the following people are invited to attend the expo EXCEPT:</w:t>
      </w:r>
    </w:p>
    <w:p w14:paraId="538C3BD1" w14:textId="77777777" w:rsidR="00954368" w:rsidRDefault="00000000">
      <w:pPr>
        <w:pStyle w:val="OptionText"/>
        <w:ind w:left="340" w:hanging="340"/>
      </w:pPr>
      <w:r>
        <w:rPr>
          <w:rFonts w:eastAsia="Arial"/>
        </w:rPr>
        <w:t>A. students</w:t>
      </w:r>
    </w:p>
    <w:p w14:paraId="45DFAC00" w14:textId="77777777" w:rsidR="00954368" w:rsidRDefault="00000000">
      <w:pPr>
        <w:pStyle w:val="OptionText"/>
        <w:ind w:left="340" w:hanging="340"/>
      </w:pPr>
      <w:r>
        <w:rPr>
          <w:rFonts w:eastAsia="Arial"/>
        </w:rPr>
        <w:t>B. alumni</w:t>
      </w:r>
    </w:p>
    <w:p w14:paraId="30D64522" w14:textId="77777777" w:rsidR="00954368" w:rsidRDefault="00000000">
      <w:pPr>
        <w:pStyle w:val="OptionText"/>
        <w:ind w:left="340" w:hanging="340"/>
      </w:pPr>
      <w:r>
        <w:rPr>
          <w:rFonts w:eastAsia="Arial"/>
        </w:rPr>
        <w:t>C. staff</w:t>
      </w:r>
    </w:p>
    <w:p w14:paraId="2726E79E" w14:textId="77777777" w:rsidR="00954368" w:rsidRDefault="00000000">
      <w:pPr>
        <w:pStyle w:val="OptionText"/>
        <w:spacing w:after="140"/>
        <w:ind w:left="340" w:hanging="340"/>
      </w:pPr>
      <w:r>
        <w:rPr>
          <w:rFonts w:eastAsia="Arial"/>
        </w:rPr>
        <w:t>D. faculty</w:t>
      </w:r>
    </w:p>
    <w:p w14:paraId="1A907011" w14:textId="77777777" w:rsidR="00954368" w:rsidRDefault="00000000">
      <w:pPr>
        <w:pStyle w:val="QuestionText"/>
      </w:pPr>
      <w:r>
        <w:rPr>
          <w:rFonts w:eastAsia="Arial"/>
        </w:rPr>
        <w:t>30. According to the flyer, expo participants should register in advance to</w:t>
      </w:r>
    </w:p>
    <w:p w14:paraId="32280395" w14:textId="77777777" w:rsidR="00954368" w:rsidRDefault="00000000">
      <w:pPr>
        <w:pStyle w:val="OptionText"/>
        <w:ind w:left="340" w:hanging="340"/>
      </w:pPr>
      <w:r>
        <w:rPr>
          <w:rFonts w:eastAsia="Arial"/>
        </w:rPr>
        <w:t>A. request accommodations</w:t>
      </w:r>
    </w:p>
    <w:p w14:paraId="441E48F0" w14:textId="77777777" w:rsidR="00954368" w:rsidRDefault="00000000">
      <w:pPr>
        <w:pStyle w:val="OptionText"/>
        <w:ind w:left="340" w:hanging="340"/>
      </w:pPr>
      <w:r>
        <w:rPr>
          <w:rFonts w:eastAsia="Arial"/>
        </w:rPr>
        <w:t>B. be eligible for leadership roles</w:t>
      </w:r>
    </w:p>
    <w:p w14:paraId="58E108E9" w14:textId="77777777" w:rsidR="00954368" w:rsidRDefault="00000000">
      <w:pPr>
        <w:pStyle w:val="OptionText"/>
        <w:ind w:left="340" w:hanging="340"/>
      </w:pPr>
      <w:r>
        <w:rPr>
          <w:rFonts w:eastAsia="Arial"/>
        </w:rPr>
        <w:t>C. benefit from priority check-in</w:t>
      </w:r>
    </w:p>
    <w:p w14:paraId="4C1FB7CC" w14:textId="77777777" w:rsidR="00954368" w:rsidRDefault="00000000">
      <w:pPr>
        <w:pStyle w:val="OptionText"/>
        <w:spacing w:after="140"/>
        <w:ind w:left="340" w:hanging="340"/>
      </w:pPr>
      <w:r>
        <w:rPr>
          <w:rFonts w:eastAsia="Arial"/>
        </w:rPr>
        <w:t>D. receive an advance printed program</w:t>
      </w:r>
    </w:p>
    <w:p w14:paraId="77DAEF30" w14:textId="77777777" w:rsidR="00954368" w:rsidRDefault="00000000">
      <w:pPr>
        <w:spacing w:after="0"/>
      </w:pPr>
      <w:r>
        <w:rPr>
          <w:rFonts w:eastAsia="Arial"/>
        </w:rPr>
        <w:br w:type="page"/>
      </w:r>
    </w:p>
    <w:p w14:paraId="2516FBBA" w14:textId="77777777" w:rsidR="00954368" w:rsidRDefault="00000000">
      <w:pPr>
        <w:pStyle w:val="TypeHeading"/>
      </w:pPr>
      <w:r>
        <w:rPr>
          <w:rFonts w:eastAsia="Arial"/>
        </w:rPr>
        <w:lastRenderedPageBreak/>
        <w:t>Read an Academic Passage</w:t>
      </w:r>
    </w:p>
    <w:p w14:paraId="7DC3C8A3" w14:textId="77777777" w:rsidR="00954368" w:rsidRDefault="00000000">
      <w:pPr>
        <w:pStyle w:val="MaterialTitle"/>
        <w:jc w:val="center"/>
      </w:pPr>
      <w:r>
        <w:rPr>
          <w:rFonts w:eastAsia="Arial"/>
        </w:rPr>
        <w:t>Floating Wind Turbines</w:t>
      </w:r>
    </w:p>
    <w:p w14:paraId="5AF50CA6" w14:textId="77777777" w:rsidR="00954368" w:rsidRDefault="00000000">
      <w:pPr>
        <w:pStyle w:val="BodyText"/>
        <w:spacing w:after="120"/>
      </w:pPr>
      <w:r>
        <w:rPr>
          <w:rFonts w:eastAsia="Arial"/>
        </w:rPr>
        <w:t xml:space="preserve">Wind turbines are large devices with long blades that capture wind energy and convert it into electricity. Floating wind turbines are a special type of wind turbines because they are not fixed to the seabed but are anchored using advanced mooring systems, allowing placement in deeper waters where winds are more consistent. In this context, anchoring refers to securing the turbine in place using cables or chains connected to weighted structures or anchors on the ocean floor, ensuring stability despite the lack of a fixed foundation. The deeper placement means the wind turbines can </w:t>
      </w:r>
      <w:r>
        <w:rPr>
          <w:rFonts w:eastAsia="Arial"/>
          <w:b/>
          <w:color w:val="FFFFFF"/>
          <w:shd w:val="clear" w:color="auto" w:fill="008C8C"/>
        </w:rPr>
        <w:t>harness</w:t>
      </w:r>
      <w:r>
        <w:rPr>
          <w:rFonts w:eastAsia="Arial"/>
        </w:rPr>
        <w:t xml:space="preserve"> untapped wind resources that traditional turbines cannot access.</w:t>
      </w:r>
    </w:p>
    <w:p w14:paraId="05F32AD4" w14:textId="77777777" w:rsidR="00954368" w:rsidRDefault="00000000">
      <w:pPr>
        <w:pStyle w:val="BodyText"/>
        <w:spacing w:after="120"/>
      </w:pPr>
      <w:r>
        <w:rPr>
          <w:rFonts w:eastAsia="Arial"/>
        </w:rPr>
        <w:t xml:space="preserve">Engineering floating turbines involves unique challenges. They rely on </w:t>
      </w:r>
      <w:r>
        <w:rPr>
          <w:rFonts w:eastAsia="Arial"/>
          <w:b/>
          <w:color w:val="FFFFFF"/>
          <w:shd w:val="clear" w:color="auto" w:fill="008C8C"/>
        </w:rPr>
        <w:t>buoyancy principles</w:t>
      </w:r>
      <w:r>
        <w:rPr>
          <w:rFonts w:eastAsia="Arial"/>
        </w:rPr>
        <w:t xml:space="preserve"> rather than on solid ground, making their design and maintenance complex. Despite the increased costs, their ability to reduce visual and noise pollution makes them an attractive option for distant offshore locations. However, their long-term viability is threatened by harsh marine conditions that can accelerate </w:t>
      </w:r>
      <w:r>
        <w:rPr>
          <w:rFonts w:eastAsia="Arial"/>
          <w:b/>
          <w:color w:val="FFFFFF"/>
          <w:shd w:val="clear" w:color="auto" w:fill="008C8C"/>
        </w:rPr>
        <w:t>wear and tear</w:t>
      </w:r>
      <w:r>
        <w:rPr>
          <w:rFonts w:eastAsia="Arial"/>
        </w:rPr>
        <w:t>.</w:t>
      </w:r>
    </w:p>
    <w:p w14:paraId="5CBEB76B" w14:textId="77777777" w:rsidR="00954368" w:rsidRDefault="00000000">
      <w:pPr>
        <w:pStyle w:val="BodyText"/>
        <w:spacing w:after="120"/>
      </w:pPr>
      <w:r>
        <w:rPr>
          <w:rFonts w:eastAsia="Arial"/>
        </w:rPr>
        <w:t>■ Research continues to explore solutions for these problems. ■ Some experts are investigating materials and designs to enhance durability. ■ As efforts to capitalize on deeper offshore wind resources persist, floating turbines represent both a promising opportunity and a complex engineering puzzle. ■</w:t>
      </w:r>
    </w:p>
    <w:p w14:paraId="1B8F6AC0" w14:textId="77777777" w:rsidR="00954368" w:rsidRDefault="00000000">
      <w:pPr>
        <w:pStyle w:val="QuestionText"/>
      </w:pPr>
      <w:r>
        <w:rPr>
          <w:rFonts w:eastAsia="Arial"/>
        </w:rPr>
        <w:t>31. The word “harness” in the passage is closest in meaning to</w:t>
      </w:r>
    </w:p>
    <w:p w14:paraId="67FF0A49" w14:textId="77777777" w:rsidR="00954368" w:rsidRDefault="00000000">
      <w:pPr>
        <w:pStyle w:val="OptionText"/>
        <w:ind w:left="340" w:hanging="340"/>
      </w:pPr>
      <w:r>
        <w:rPr>
          <w:rFonts w:eastAsia="Arial"/>
        </w:rPr>
        <w:t>A. limit</w:t>
      </w:r>
    </w:p>
    <w:p w14:paraId="3E3A77C0" w14:textId="77777777" w:rsidR="00954368" w:rsidRDefault="00000000">
      <w:pPr>
        <w:pStyle w:val="OptionText"/>
        <w:ind w:left="340" w:hanging="340"/>
      </w:pPr>
      <w:r>
        <w:rPr>
          <w:rFonts w:eastAsia="Arial"/>
        </w:rPr>
        <w:t>B. distribute</w:t>
      </w:r>
    </w:p>
    <w:p w14:paraId="6410C36F" w14:textId="77777777" w:rsidR="00954368" w:rsidRDefault="00000000">
      <w:pPr>
        <w:pStyle w:val="OptionText"/>
        <w:ind w:left="340" w:hanging="340"/>
      </w:pPr>
      <w:r>
        <w:rPr>
          <w:rFonts w:eastAsia="Arial"/>
        </w:rPr>
        <w:t>C. release</w:t>
      </w:r>
    </w:p>
    <w:p w14:paraId="72266C7C" w14:textId="77777777" w:rsidR="00954368" w:rsidRDefault="00000000">
      <w:pPr>
        <w:pStyle w:val="OptionText"/>
        <w:spacing w:after="140"/>
        <w:ind w:left="340" w:hanging="340"/>
      </w:pPr>
      <w:r>
        <w:rPr>
          <w:rFonts w:eastAsia="Arial"/>
        </w:rPr>
        <w:t>D. exploit</w:t>
      </w:r>
    </w:p>
    <w:p w14:paraId="471CD838" w14:textId="77777777" w:rsidR="00954368" w:rsidRDefault="00000000">
      <w:pPr>
        <w:pStyle w:val="QuestionText"/>
      </w:pPr>
      <w:r>
        <w:rPr>
          <w:rFonts w:eastAsia="Arial"/>
        </w:rPr>
        <w:t>32. What unique advantage do floating wind turbines have over traditional turbines?</w:t>
      </w:r>
    </w:p>
    <w:p w14:paraId="389FA9E5" w14:textId="77777777" w:rsidR="00954368" w:rsidRDefault="00000000">
      <w:pPr>
        <w:pStyle w:val="OptionText"/>
        <w:ind w:left="340" w:hanging="340"/>
      </w:pPr>
      <w:r>
        <w:rPr>
          <w:rFonts w:eastAsia="Arial"/>
        </w:rPr>
        <w:t>A. They are larger in size and have longer blades.</w:t>
      </w:r>
    </w:p>
    <w:p w14:paraId="60458FF4" w14:textId="77777777" w:rsidR="00954368" w:rsidRDefault="00000000">
      <w:pPr>
        <w:pStyle w:val="OptionText"/>
        <w:ind w:left="340" w:hanging="340"/>
      </w:pPr>
      <w:r>
        <w:rPr>
          <w:rFonts w:eastAsia="Arial"/>
        </w:rPr>
        <w:t>B. They require less maintenance.</w:t>
      </w:r>
    </w:p>
    <w:p w14:paraId="67B074B5" w14:textId="77777777" w:rsidR="00954368" w:rsidRDefault="00000000">
      <w:pPr>
        <w:pStyle w:val="OptionText"/>
        <w:ind w:left="340" w:hanging="340"/>
      </w:pPr>
      <w:r>
        <w:rPr>
          <w:rFonts w:eastAsia="Arial"/>
        </w:rPr>
        <w:t>C. They can be placed in deeper waters.</w:t>
      </w:r>
    </w:p>
    <w:p w14:paraId="777A2143" w14:textId="77777777" w:rsidR="00954368" w:rsidRDefault="00000000">
      <w:pPr>
        <w:pStyle w:val="OptionText"/>
        <w:spacing w:after="140"/>
        <w:ind w:left="340" w:hanging="340"/>
      </w:pPr>
      <w:r>
        <w:rPr>
          <w:rFonts w:eastAsia="Arial"/>
        </w:rPr>
        <w:t>D. They are easier to design.</w:t>
      </w:r>
    </w:p>
    <w:p w14:paraId="235AFB8E" w14:textId="77777777" w:rsidR="00954368" w:rsidRDefault="00000000">
      <w:pPr>
        <w:pStyle w:val="QuestionText"/>
      </w:pPr>
      <w:r>
        <w:rPr>
          <w:rFonts w:eastAsia="Arial"/>
        </w:rPr>
        <w:t>33. Why does the author mention “buoyancy principles”?</w:t>
      </w:r>
    </w:p>
    <w:p w14:paraId="747145EF" w14:textId="77777777" w:rsidR="00954368" w:rsidRDefault="00000000">
      <w:pPr>
        <w:pStyle w:val="OptionText"/>
        <w:ind w:left="340" w:hanging="340"/>
      </w:pPr>
      <w:r>
        <w:rPr>
          <w:rFonts w:eastAsia="Arial"/>
        </w:rPr>
        <w:t>A. To point out a challenge of creating floating turbines</w:t>
      </w:r>
    </w:p>
    <w:p w14:paraId="3894C960" w14:textId="77777777" w:rsidR="00954368" w:rsidRDefault="00000000">
      <w:pPr>
        <w:pStyle w:val="OptionText"/>
        <w:ind w:left="340" w:hanging="340"/>
      </w:pPr>
      <w:r>
        <w:rPr>
          <w:rFonts w:eastAsia="Arial"/>
        </w:rPr>
        <w:t>B. To suggest a new area for future research into floating turbines</w:t>
      </w:r>
    </w:p>
    <w:p w14:paraId="3EFE42EA" w14:textId="77777777" w:rsidR="00954368" w:rsidRDefault="00000000">
      <w:pPr>
        <w:pStyle w:val="OptionText"/>
        <w:ind w:left="340" w:hanging="340"/>
      </w:pPr>
      <w:r>
        <w:rPr>
          <w:rFonts w:eastAsia="Arial"/>
        </w:rPr>
        <w:t>C. To emphasize the greater flexibility of floating turbines compared with traditional turbines</w:t>
      </w:r>
    </w:p>
    <w:p w14:paraId="3B59D915" w14:textId="77777777" w:rsidR="00954368" w:rsidRDefault="00000000">
      <w:pPr>
        <w:pStyle w:val="OptionText"/>
        <w:spacing w:after="140"/>
        <w:ind w:left="340" w:hanging="340"/>
      </w:pPr>
      <w:r>
        <w:rPr>
          <w:rFonts w:eastAsia="Arial"/>
        </w:rPr>
        <w:t>D. To provide an example of cost-saving measures related to floating turbines</w:t>
      </w:r>
    </w:p>
    <w:p w14:paraId="00E9DED0" w14:textId="77777777" w:rsidR="00954368" w:rsidRDefault="00000000">
      <w:pPr>
        <w:spacing w:after="0"/>
      </w:pPr>
      <w:r>
        <w:rPr>
          <w:rFonts w:eastAsia="Arial"/>
        </w:rPr>
        <w:br w:type="page"/>
      </w:r>
    </w:p>
    <w:p w14:paraId="27157F6C" w14:textId="77777777" w:rsidR="00954368" w:rsidRDefault="00000000">
      <w:pPr>
        <w:pStyle w:val="QuestionText"/>
      </w:pPr>
      <w:r>
        <w:rPr>
          <w:rFonts w:eastAsia="Arial"/>
        </w:rPr>
        <w:lastRenderedPageBreak/>
        <w:t>34. What can be inferred about the acceleration of “wear and tear” in floating turbines?</w:t>
      </w:r>
    </w:p>
    <w:p w14:paraId="7EC60C00" w14:textId="77777777" w:rsidR="00954368" w:rsidRDefault="00000000">
      <w:pPr>
        <w:pStyle w:val="OptionText"/>
        <w:ind w:left="340" w:hanging="340"/>
      </w:pPr>
      <w:r>
        <w:rPr>
          <w:rFonts w:eastAsia="Arial"/>
        </w:rPr>
        <w:t>A. Any attempts to reduce it will likely prove to be unsuccessful.</w:t>
      </w:r>
    </w:p>
    <w:p w14:paraId="0EC7696E" w14:textId="77777777" w:rsidR="00954368" w:rsidRDefault="00000000">
      <w:pPr>
        <w:pStyle w:val="OptionText"/>
        <w:ind w:left="340" w:hanging="340"/>
      </w:pPr>
      <w:r>
        <w:rPr>
          <w:rFonts w:eastAsia="Arial"/>
        </w:rPr>
        <w:t>B. Scientists are working to control it through better designs and materials.</w:t>
      </w:r>
    </w:p>
    <w:p w14:paraId="132461C7" w14:textId="77777777" w:rsidR="00954368" w:rsidRDefault="00000000">
      <w:pPr>
        <w:pStyle w:val="OptionText"/>
        <w:ind w:left="340" w:hanging="340"/>
      </w:pPr>
      <w:r>
        <w:rPr>
          <w:rFonts w:eastAsia="Arial"/>
        </w:rPr>
        <w:t>C. It is prompting engineers to place floating wind turbines closer to shore.</w:t>
      </w:r>
    </w:p>
    <w:p w14:paraId="75C7C756" w14:textId="77777777" w:rsidR="00954368" w:rsidRDefault="00000000">
      <w:pPr>
        <w:pStyle w:val="OptionText"/>
        <w:spacing w:after="140"/>
        <w:ind w:left="340" w:hanging="340"/>
      </w:pPr>
      <w:r>
        <w:rPr>
          <w:rFonts w:eastAsia="Arial"/>
        </w:rPr>
        <w:t>D. It makes floating turbines especially unattractive to look at.</w:t>
      </w:r>
    </w:p>
    <w:p w14:paraId="0C37295A" w14:textId="77777777" w:rsidR="00954368" w:rsidRDefault="00000000">
      <w:pPr>
        <w:pStyle w:val="QuestionText"/>
      </w:pPr>
      <w:r>
        <w:rPr>
          <w:rFonts w:eastAsia="Arial"/>
        </w:rPr>
        <w:t>35. There are four locations ■ in the passage that indicate where the following sentence could be added.</w:t>
      </w:r>
    </w:p>
    <w:p w14:paraId="3B3A25F5" w14:textId="77777777" w:rsidR="00954368" w:rsidRDefault="00000000">
      <w:pPr>
        <w:pStyle w:val="BodyText"/>
        <w:spacing w:after="100"/>
      </w:pPr>
      <w:r>
        <w:rPr>
          <w:rFonts w:eastAsia="Arial"/>
          <w:i/>
        </w:rPr>
        <w:t>Others assess economic models that might offset higher initial expenses.</w:t>
      </w:r>
    </w:p>
    <w:p w14:paraId="40CEEDB0" w14:textId="77777777" w:rsidR="00954368" w:rsidRDefault="00000000">
      <w:pPr>
        <w:pStyle w:val="BodyText"/>
      </w:pPr>
      <w:r>
        <w:rPr>
          <w:rFonts w:eastAsia="Arial"/>
          <w:i/>
        </w:rPr>
        <w:t>Where would the sentence best fit? Select a location ■ to add the sentence to the passage.</w:t>
      </w:r>
    </w:p>
    <w:p w14:paraId="5D814FEE" w14:textId="77777777" w:rsidR="00954368" w:rsidRDefault="00000000">
      <w:pPr>
        <w:spacing w:after="0"/>
      </w:pPr>
      <w:r>
        <w:rPr>
          <w:rFonts w:eastAsia="Arial"/>
        </w:rPr>
        <w:br w:type="page"/>
      </w:r>
    </w:p>
    <w:p w14:paraId="44E432E1" w14:textId="77777777" w:rsidR="00954368" w:rsidRDefault="00000000">
      <w:pPr>
        <w:pStyle w:val="Module"/>
      </w:pPr>
      <w:r>
        <w:rPr>
          <w:rFonts w:eastAsia="Arial"/>
        </w:rPr>
        <w:lastRenderedPageBreak/>
        <w:t>M2</w:t>
      </w:r>
    </w:p>
    <w:p w14:paraId="0180BE47" w14:textId="77777777" w:rsidR="00954368" w:rsidRDefault="00000000">
      <w:pPr>
        <w:pStyle w:val="TypeHeading"/>
      </w:pPr>
      <w:r>
        <w:rPr>
          <w:rFonts w:eastAsia="Arial"/>
        </w:rPr>
        <w:t>Complete the Words</w:t>
      </w:r>
    </w:p>
    <w:p w14:paraId="431069C8" w14:textId="77777777" w:rsidR="00954368" w:rsidRDefault="00000000">
      <w:pPr>
        <w:pStyle w:val="MaterialTitle"/>
        <w:jc w:val="center"/>
      </w:pPr>
      <w:r>
        <w:rPr>
          <w:rFonts w:eastAsia="Arial"/>
        </w:rPr>
        <w:t>Questions 1-10 of 15</w:t>
      </w:r>
    </w:p>
    <w:p w14:paraId="67B6FC24" w14:textId="77777777" w:rsidR="00954368" w:rsidRDefault="00000000">
      <w:pPr>
        <w:pStyle w:val="Instruction"/>
      </w:pPr>
      <w:r>
        <w:rPr>
          <w:rFonts w:eastAsia="Arial"/>
        </w:rPr>
        <w:t>Fill in the missing letters in the paragraph.</w:t>
      </w:r>
    </w:p>
    <w:p w14:paraId="71F3D840" w14:textId="77777777" w:rsidR="00954368" w:rsidRDefault="00000000">
      <w:pPr>
        <w:pStyle w:val="BodyText"/>
        <w:spacing w:after="200" w:line="300" w:lineRule="auto"/>
      </w:pPr>
      <w:r>
        <w:rPr>
          <w:rFonts w:eastAsia="Arial"/>
        </w:rPr>
        <w:t>Terrestrial mammals exhibit a fascinating array of adaptations that help them survive and thrive in diverse environments. From com_ _ _ _ social intera_ _ _ _ _ _ that imp_ _ _ _ group surv_ _ _ _ to ingen_ _ _ _ _ _ designed lu_ _ _ that enh_ _ _ _ oxygen absor_ _ _ _ _, these crea_ _ _ _ _ are bu_ _ _ for resilience. Some have evolved powerful limbs for digging deep burrows, while others have agile bodies perfect for scaling trees or sprinting across open plains. Their sharp senses and stealthy movements are often the result of a high-stakes evolutionary arms race between predator and prey.</w:t>
      </w:r>
    </w:p>
    <w:p w14:paraId="32BC1406" w14:textId="77777777" w:rsidR="00954368" w:rsidRDefault="00000000">
      <w:pPr>
        <w:spacing w:after="0"/>
      </w:pPr>
      <w:r>
        <w:rPr>
          <w:rFonts w:eastAsia="Arial"/>
        </w:rPr>
        <w:br w:type="page"/>
      </w:r>
    </w:p>
    <w:p w14:paraId="7458FEEC" w14:textId="77777777" w:rsidR="00954368" w:rsidRDefault="00000000">
      <w:pPr>
        <w:pStyle w:val="TypeHeading"/>
      </w:pPr>
      <w:r>
        <w:rPr>
          <w:rFonts w:eastAsia="Arial"/>
        </w:rPr>
        <w:lastRenderedPageBreak/>
        <w:t>Read an Academic Passage</w:t>
      </w:r>
    </w:p>
    <w:p w14:paraId="15388E49" w14:textId="77777777" w:rsidR="00954368" w:rsidRDefault="00000000">
      <w:pPr>
        <w:pStyle w:val="MaterialTitle"/>
        <w:jc w:val="center"/>
      </w:pPr>
      <w:r>
        <w:rPr>
          <w:rFonts w:eastAsia="Arial"/>
        </w:rPr>
        <w:t>Ancient Air in Glaciers</w:t>
      </w:r>
    </w:p>
    <w:p w14:paraId="35B74563" w14:textId="77777777" w:rsidR="00954368" w:rsidRDefault="00000000">
      <w:pPr>
        <w:pStyle w:val="BodyText"/>
        <w:spacing w:after="120"/>
      </w:pPr>
      <w:r>
        <w:rPr>
          <w:rFonts w:eastAsia="Arial"/>
        </w:rPr>
        <w:t xml:space="preserve">Glaciers, repositories of ancient ice, serve as frozen libraries of Earth’s climatic history. As snow accumulates and compresses over centuries, it traps air bubbles that create tiny atmospheric snapshots. These bubbles are crucial for understanding climate evolution. By analyzing the gases within the bubbles, researchers are able to reconstruct past concentrations of greenhouse gases like carbon dioxide and methane, revealing both natural climate cycles and the </w:t>
      </w:r>
      <w:r>
        <w:rPr>
          <w:rFonts w:eastAsia="Arial"/>
          <w:b/>
          <w:color w:val="FFFFFF"/>
          <w:shd w:val="clear" w:color="auto" w:fill="008C8C"/>
        </w:rPr>
        <w:t>escalating</w:t>
      </w:r>
      <w:r>
        <w:rPr>
          <w:rFonts w:eastAsia="Arial"/>
        </w:rPr>
        <w:t xml:space="preserve"> impact of human activity.</w:t>
      </w:r>
    </w:p>
    <w:p w14:paraId="52EDA9A6" w14:textId="77777777" w:rsidR="00954368" w:rsidRDefault="00000000">
      <w:pPr>
        <w:pStyle w:val="BodyText"/>
        <w:spacing w:after="120"/>
      </w:pPr>
      <w:r>
        <w:rPr>
          <w:rFonts w:eastAsia="Arial"/>
        </w:rPr>
        <w:t xml:space="preserve">Though many glaciers are retreating due to rising temperatures, surviving ones offer a window into the past. Scientists drill deep into the ice to extract cylindrical cores, whose layers, much like </w:t>
      </w:r>
      <w:r>
        <w:rPr>
          <w:rFonts w:eastAsia="Arial"/>
          <w:b/>
          <w:color w:val="FFFFFF"/>
          <w:shd w:val="clear" w:color="auto" w:fill="008C8C"/>
        </w:rPr>
        <w:t>tree rings</w:t>
      </w:r>
      <w:r>
        <w:rPr>
          <w:rFonts w:eastAsia="Arial"/>
        </w:rPr>
        <w:t>, correspond to distinct time periods. These layers contain more than just gases: They hold chemical and physical markers of past environmental events. Ice cores can reveal data about volcanic eruptions via ash and sulfate layers, solar activity via isotopic changes, and forest fires via trapped particulates and black carbon.</w:t>
      </w:r>
    </w:p>
    <w:p w14:paraId="02923879" w14:textId="77777777" w:rsidR="00954368" w:rsidRDefault="00000000">
      <w:pPr>
        <w:pStyle w:val="BodyText"/>
        <w:spacing w:after="120"/>
      </w:pPr>
      <w:r>
        <w:rPr>
          <w:rFonts w:eastAsia="Arial"/>
        </w:rPr>
        <w:t>Recent studies underscore the precarious future of these icy archives. As glaciers melt, they contribute to rising sea levels, and the risk that invaluable climate data will be lost increases. The urgency to study and preserve these records grows. While scientists race against time, the question remains: what secrets do these frozen giants still hold?</w:t>
      </w:r>
    </w:p>
    <w:p w14:paraId="3E8D3467" w14:textId="77777777" w:rsidR="00954368" w:rsidRDefault="00000000">
      <w:pPr>
        <w:pStyle w:val="QuestionText"/>
      </w:pPr>
      <w:r>
        <w:rPr>
          <w:rFonts w:eastAsia="Arial"/>
        </w:rPr>
        <w:t>11. Identify the sentence in paragraph 1 that explains the natural process by which climate data is preserved. Select the sentence to make your choice.</w:t>
      </w:r>
    </w:p>
    <w:p w14:paraId="4A2020F9" w14:textId="77777777" w:rsidR="00954368" w:rsidRDefault="00000000">
      <w:pPr>
        <w:pStyle w:val="QuestionText"/>
      </w:pPr>
      <w:r>
        <w:rPr>
          <w:rFonts w:eastAsia="Arial"/>
        </w:rPr>
        <w:t>12. The word “escalating” in the passage is closest in meaning to</w:t>
      </w:r>
    </w:p>
    <w:p w14:paraId="4D9DBADC" w14:textId="77777777" w:rsidR="00954368" w:rsidRDefault="00000000">
      <w:pPr>
        <w:pStyle w:val="OptionText"/>
        <w:ind w:left="340" w:hanging="340"/>
      </w:pPr>
      <w:r>
        <w:rPr>
          <w:rFonts w:eastAsia="Arial"/>
        </w:rPr>
        <w:t>A. increasing</w:t>
      </w:r>
    </w:p>
    <w:p w14:paraId="371671EC" w14:textId="77777777" w:rsidR="00954368" w:rsidRDefault="00000000">
      <w:pPr>
        <w:pStyle w:val="OptionText"/>
        <w:ind w:left="340" w:hanging="340"/>
      </w:pPr>
      <w:r>
        <w:rPr>
          <w:rFonts w:eastAsia="Arial"/>
        </w:rPr>
        <w:t>B. continuing</w:t>
      </w:r>
    </w:p>
    <w:p w14:paraId="731D4911" w14:textId="77777777" w:rsidR="00954368" w:rsidRDefault="00000000">
      <w:pPr>
        <w:pStyle w:val="OptionText"/>
        <w:ind w:left="340" w:hanging="340"/>
      </w:pPr>
      <w:r>
        <w:rPr>
          <w:rFonts w:eastAsia="Arial"/>
        </w:rPr>
        <w:t>C. powerful</w:t>
      </w:r>
    </w:p>
    <w:p w14:paraId="45890551" w14:textId="77777777" w:rsidR="00954368" w:rsidRDefault="00000000">
      <w:pPr>
        <w:pStyle w:val="OptionText"/>
        <w:spacing w:after="140"/>
        <w:ind w:left="340" w:hanging="340"/>
      </w:pPr>
      <w:r>
        <w:rPr>
          <w:rFonts w:eastAsia="Arial"/>
        </w:rPr>
        <w:t>D. damaging</w:t>
      </w:r>
    </w:p>
    <w:p w14:paraId="349DBCE2" w14:textId="77777777" w:rsidR="00954368" w:rsidRDefault="00000000">
      <w:pPr>
        <w:pStyle w:val="QuestionText"/>
      </w:pPr>
      <w:r>
        <w:rPr>
          <w:rFonts w:eastAsia="Arial"/>
        </w:rPr>
        <w:t>13. According to the passage, all of the following are true about ice cores EXCEPT:</w:t>
      </w:r>
    </w:p>
    <w:p w14:paraId="2263F661" w14:textId="77777777" w:rsidR="00954368" w:rsidRDefault="00000000">
      <w:pPr>
        <w:pStyle w:val="OptionText"/>
        <w:ind w:left="340" w:hanging="340"/>
      </w:pPr>
      <w:r>
        <w:rPr>
          <w:rFonts w:eastAsia="Arial"/>
        </w:rPr>
        <w:t>A. Ice cores are obtained by drilling far down into glaciers.</w:t>
      </w:r>
    </w:p>
    <w:p w14:paraId="6FEFBDA1" w14:textId="77777777" w:rsidR="00954368" w:rsidRDefault="00000000">
      <w:pPr>
        <w:pStyle w:val="OptionText"/>
        <w:ind w:left="340" w:hanging="340"/>
      </w:pPr>
      <w:r>
        <w:rPr>
          <w:rFonts w:eastAsia="Arial"/>
        </w:rPr>
        <w:t>B. Each layer in an ice core formed at a different point in time.</w:t>
      </w:r>
    </w:p>
    <w:p w14:paraId="5B4AB3E3" w14:textId="77777777" w:rsidR="00954368" w:rsidRDefault="00000000">
      <w:pPr>
        <w:pStyle w:val="OptionText"/>
        <w:ind w:left="340" w:hanging="340"/>
      </w:pPr>
      <w:r>
        <w:rPr>
          <w:rFonts w:eastAsia="Arial"/>
        </w:rPr>
        <w:t>C. Ice core layers are sometimes destroyed by severe environmental events.</w:t>
      </w:r>
    </w:p>
    <w:p w14:paraId="5BE3E29B" w14:textId="77777777" w:rsidR="00954368" w:rsidRDefault="00000000">
      <w:pPr>
        <w:pStyle w:val="OptionText"/>
        <w:spacing w:after="140"/>
        <w:ind w:left="340" w:hanging="340"/>
      </w:pPr>
      <w:r>
        <w:rPr>
          <w:rFonts w:eastAsia="Arial"/>
        </w:rPr>
        <w:t>D. Ice cores can be used to identify when volcanoes erupted in the past.</w:t>
      </w:r>
    </w:p>
    <w:p w14:paraId="507937AA" w14:textId="77777777" w:rsidR="00954368" w:rsidRDefault="00000000">
      <w:pPr>
        <w:pStyle w:val="QuestionText"/>
      </w:pPr>
      <w:r>
        <w:rPr>
          <w:rFonts w:eastAsia="Arial"/>
        </w:rPr>
        <w:t>14. Why does the author mention “tree rings”?</w:t>
      </w:r>
    </w:p>
    <w:p w14:paraId="5559490D" w14:textId="77777777" w:rsidR="00954368" w:rsidRDefault="00000000">
      <w:pPr>
        <w:pStyle w:val="OptionText"/>
        <w:ind w:left="340" w:hanging="340"/>
      </w:pPr>
      <w:r>
        <w:rPr>
          <w:rFonts w:eastAsia="Arial"/>
        </w:rPr>
        <w:t>A. To compare the usefulness of trees and ice cores for studying past climates</w:t>
      </w:r>
    </w:p>
    <w:p w14:paraId="5D545ED3" w14:textId="77777777" w:rsidR="00954368" w:rsidRDefault="00000000">
      <w:pPr>
        <w:pStyle w:val="OptionText"/>
        <w:ind w:left="340" w:hanging="340"/>
      </w:pPr>
      <w:r>
        <w:rPr>
          <w:rFonts w:eastAsia="Arial"/>
        </w:rPr>
        <w:t>B. To highlight the extreme age of some layers of ice cores</w:t>
      </w:r>
    </w:p>
    <w:p w14:paraId="08C69C19" w14:textId="77777777" w:rsidR="00954368" w:rsidRDefault="00000000">
      <w:pPr>
        <w:pStyle w:val="OptionText"/>
        <w:ind w:left="340" w:hanging="340"/>
      </w:pPr>
      <w:r>
        <w:rPr>
          <w:rFonts w:eastAsia="Arial"/>
        </w:rPr>
        <w:t>C. To illustrate the layering that exists in ice cores</w:t>
      </w:r>
    </w:p>
    <w:p w14:paraId="465F1D95" w14:textId="77777777" w:rsidR="00954368" w:rsidRDefault="00000000">
      <w:pPr>
        <w:pStyle w:val="OptionText"/>
        <w:spacing w:after="140"/>
        <w:ind w:left="340" w:hanging="340"/>
      </w:pPr>
      <w:r>
        <w:rPr>
          <w:rFonts w:eastAsia="Arial"/>
        </w:rPr>
        <w:t>D. To compare the physical markers present in tree rings with the chemical markers found in ice cores</w:t>
      </w:r>
    </w:p>
    <w:p w14:paraId="49FEC74D" w14:textId="77777777" w:rsidR="00954368" w:rsidRDefault="00000000">
      <w:pPr>
        <w:spacing w:after="0"/>
      </w:pPr>
      <w:r>
        <w:rPr>
          <w:rFonts w:eastAsia="Arial"/>
        </w:rPr>
        <w:br w:type="page"/>
      </w:r>
    </w:p>
    <w:p w14:paraId="4E30BD92" w14:textId="77777777" w:rsidR="00954368" w:rsidRDefault="00000000">
      <w:pPr>
        <w:pStyle w:val="QuestionText"/>
      </w:pPr>
      <w:r>
        <w:rPr>
          <w:rFonts w:eastAsia="Arial"/>
        </w:rPr>
        <w:lastRenderedPageBreak/>
        <w:t>15. The passage implies that scientists should</w:t>
      </w:r>
    </w:p>
    <w:p w14:paraId="3EE579C2" w14:textId="77777777" w:rsidR="00954368" w:rsidRDefault="00000000">
      <w:pPr>
        <w:pStyle w:val="OptionText"/>
        <w:ind w:left="340" w:hanging="340"/>
      </w:pPr>
      <w:r>
        <w:rPr>
          <w:rFonts w:eastAsia="Arial"/>
        </w:rPr>
        <w:t>A. look quickly for other sources of valuable climate data</w:t>
      </w:r>
    </w:p>
    <w:p w14:paraId="047CDAA7" w14:textId="77777777" w:rsidR="00954368" w:rsidRDefault="00000000">
      <w:pPr>
        <w:pStyle w:val="OptionText"/>
        <w:ind w:left="340" w:hanging="340"/>
      </w:pPr>
      <w:r>
        <w:rPr>
          <w:rFonts w:eastAsia="Arial"/>
        </w:rPr>
        <w:t>B. increase the size of the ice cores they drill</w:t>
      </w:r>
    </w:p>
    <w:p w14:paraId="44DCDD9C" w14:textId="77777777" w:rsidR="00954368" w:rsidRDefault="00000000">
      <w:pPr>
        <w:pStyle w:val="OptionText"/>
        <w:ind w:left="340" w:hanging="340"/>
      </w:pPr>
      <w:r>
        <w:rPr>
          <w:rFonts w:eastAsia="Arial"/>
        </w:rPr>
        <w:t>C. find ways to limit the rise of sea levels</w:t>
      </w:r>
    </w:p>
    <w:p w14:paraId="682E7233" w14:textId="77777777" w:rsidR="00954368" w:rsidRDefault="00000000">
      <w:pPr>
        <w:pStyle w:val="OptionText"/>
        <w:spacing w:after="140"/>
        <w:ind w:left="340" w:hanging="340"/>
      </w:pPr>
      <w:r>
        <w:rPr>
          <w:rFonts w:eastAsia="Arial"/>
        </w:rPr>
        <w:t>D. work as quickly as possible to collect more ice cores</w:t>
      </w:r>
    </w:p>
    <w:sectPr w:rsidR="00954368"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C9D18" w14:textId="77777777" w:rsidR="001D0D17" w:rsidRDefault="001D0D17">
      <w:pPr>
        <w:spacing w:after="0" w:line="240" w:lineRule="auto"/>
      </w:pPr>
      <w:r>
        <w:separator/>
      </w:r>
    </w:p>
  </w:endnote>
  <w:endnote w:type="continuationSeparator" w:id="0">
    <w:p w14:paraId="0874CCB0" w14:textId="77777777" w:rsidR="001D0D17" w:rsidRDefault="001D0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53175" w14:textId="77777777" w:rsidR="00954368" w:rsidRDefault="00000000">
    <w:pPr>
      <w:pStyle w:val="a6"/>
      <w:jc w:val="center"/>
    </w:pPr>
    <w:r>
      <w:fldChar w:fldCharType="begin"/>
    </w:r>
    <w:r>
      <w:instrText>PAGE</w:instrText>
    </w:r>
    <w:r>
      <w:fldChar w:fldCharType="separate"/>
    </w:r>
    <w:r w:rsidR="003307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836EE" w14:textId="77777777" w:rsidR="001D0D17" w:rsidRDefault="001D0D17">
      <w:pPr>
        <w:spacing w:after="0" w:line="240" w:lineRule="auto"/>
      </w:pPr>
      <w:r>
        <w:separator/>
      </w:r>
    </w:p>
  </w:footnote>
  <w:footnote w:type="continuationSeparator" w:id="0">
    <w:p w14:paraId="6CAD6E33" w14:textId="77777777" w:rsidR="001D0D17" w:rsidRDefault="001D0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F4427" w14:textId="77777777" w:rsidR="00954368" w:rsidRDefault="00000000">
    <w:pPr>
      <w:pStyle w:val="a4"/>
      <w:jc w:val="right"/>
    </w:pPr>
    <w:r>
      <w:rPr>
        <w:rFonts w:eastAsia="Arial"/>
        <w:color w:val="595959"/>
        <w:sz w:val="18"/>
      </w:rPr>
      <w:t>TOEFL Reading | 5.23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FDA4CED"/>
    <w:multiLevelType w:val="singleLevel"/>
    <w:tmpl w:val="CEDC604C"/>
    <w:lvl w:ilvl="0">
      <w:start w:val="1"/>
      <w:numFmt w:val="bullet"/>
      <w:pStyle w:val="a"/>
      <w:lvlText w:val="•"/>
      <w:lvlJc w:val="left"/>
      <w:pPr>
        <w:tabs>
          <w:tab w:val="num" w:pos="540"/>
        </w:tabs>
        <w:ind w:left="540" w:hanging="270"/>
      </w:pPr>
      <w:rPr>
        <w:rFonts w:ascii="Arial" w:hAnsi="Arial"/>
      </w:rPr>
    </w:lvl>
  </w:abstractNum>
  <w:num w:numId="1" w16cid:durableId="130156952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D17"/>
    <w:rsid w:val="0029639D"/>
    <w:rsid w:val="00326F90"/>
    <w:rsid w:val="0033075E"/>
    <w:rsid w:val="007C76A2"/>
    <w:rsid w:val="00954368"/>
    <w:rsid w:val="00AA1D8D"/>
    <w:rsid w:val="00B47730"/>
    <w:rsid w:val="00CB0664"/>
    <w:rsid w:val="00ED0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E4CD1"/>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5.23</dc:title>
  <dc:subject/>
  <dc:creator/>
  <cp:keywords/>
  <dc:description>generated by python-docx</dc:description>
  <cp:lastModifiedBy>Rico</cp:lastModifiedBy>
  <cp:revision>3</cp:revision>
  <dcterms:created xsi:type="dcterms:W3CDTF">2013-12-23T23:15:00Z</dcterms:created>
  <dcterms:modified xsi:type="dcterms:W3CDTF">2026-07-28T13:36:00Z</dcterms:modified>
  <cp:category/>
</cp:coreProperties>
</file>