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6.1C</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During the late nineteenth and early twentieth centuries, the landscape of North American urban centers underwent dramatic transformations as industrialization accelerated. Cities expanded </w:t>
      </w:r>
      <w:r>
        <w:rPr>
          <w:rFonts w:ascii="Arial" w:hAnsi="Arial" w:eastAsia="Arial" w:cs="Arial"/>
          <w:color w:val="000000"/>
          <w:sz w:val="22"/>
        </w:rPr>
        <w:t>rap</w:t>
      </w:r>
      <w:r>
        <w:rPr>
          <w:rFonts w:ascii="Arial" w:hAnsi="Arial" w:eastAsia="Arial" w:cs="Arial"/>
          <w:b/>
          <w:color w:val="000000"/>
          <w:sz w:val="22"/>
        </w:rPr>
        <w:t>_ _ _ _</w:t>
      </w:r>
      <w:r>
        <w:rPr>
          <w:rFonts w:ascii="Arial" w:hAnsi="Arial" w:eastAsia="Arial" w:cs="Arial"/>
          <w:color w:val="000000"/>
          <w:sz w:val="22"/>
        </w:rPr>
        <w:t xml:space="preserve">, fueled </w:t>
      </w:r>
      <w:r>
        <w:rPr>
          <w:rFonts w:ascii="Arial" w:hAnsi="Arial" w:eastAsia="Arial" w:cs="Arial"/>
          <w:color w:val="000000"/>
          <w:sz w:val="22"/>
        </w:rPr>
        <w:t>b</w:t>
      </w:r>
      <w:r>
        <w:rPr>
          <w:rFonts w:ascii="Arial" w:hAnsi="Arial" w:eastAsia="Arial" w:cs="Arial"/>
          <w:b/>
          <w:color w:val="000000"/>
          <w:sz w:val="22"/>
        </w:rPr>
        <w:t>_</w:t>
      </w:r>
      <w:r>
        <w:rPr>
          <w:rFonts w:ascii="Arial" w:hAnsi="Arial" w:eastAsia="Arial" w:cs="Arial"/>
          <w:color w:val="000000"/>
          <w:sz w:val="22"/>
        </w:rPr>
        <w:t xml:space="preserve"> the </w:t>
      </w:r>
      <w:r>
        <w:rPr>
          <w:rFonts w:ascii="Arial" w:hAnsi="Arial" w:eastAsia="Arial" w:cs="Arial"/>
          <w:color w:val="000000"/>
          <w:sz w:val="22"/>
        </w:rPr>
        <w:t>arr</w:t>
      </w:r>
      <w:r>
        <w:rPr>
          <w:rFonts w:ascii="Arial" w:hAnsi="Arial" w:eastAsia="Arial" w:cs="Arial"/>
          <w:b/>
          <w:color w:val="000000"/>
          <w:sz w:val="22"/>
        </w:rPr>
        <w:t>_ _ _ _</w:t>
      </w:r>
      <w:r>
        <w:rPr>
          <w:rFonts w:ascii="Arial" w:hAnsi="Arial" w:eastAsia="Arial" w:cs="Arial"/>
          <w:color w:val="000000"/>
          <w:sz w:val="22"/>
        </w:rPr>
        <w:t xml:space="preserve"> of </w:t>
      </w:r>
      <w:r>
        <w:rPr>
          <w:rFonts w:ascii="Arial" w:hAnsi="Arial" w:eastAsia="Arial" w:cs="Arial"/>
          <w:color w:val="000000"/>
          <w:sz w:val="22"/>
        </w:rPr>
        <w:t>immig</w:t>
      </w:r>
      <w:r>
        <w:rPr>
          <w:rFonts w:ascii="Arial" w:hAnsi="Arial" w:eastAsia="Arial" w:cs="Arial"/>
          <w:b/>
          <w:color w:val="000000"/>
          <w:sz w:val="22"/>
        </w:rPr>
        <w:t>_ _ _ _ _</w:t>
      </w:r>
      <w:r>
        <w:rPr>
          <w:rFonts w:ascii="Arial" w:hAnsi="Arial" w:eastAsia="Arial" w:cs="Arial"/>
          <w:color w:val="000000"/>
          <w:sz w:val="22"/>
        </w:rPr>
        <w:t xml:space="preserve"> and </w:t>
      </w:r>
      <w:r>
        <w:rPr>
          <w:rFonts w:ascii="Arial" w:hAnsi="Arial" w:eastAsia="Arial" w:cs="Arial"/>
          <w:color w:val="000000"/>
          <w:sz w:val="22"/>
        </w:rPr>
        <w:t>ru</w:t>
      </w:r>
      <w:r>
        <w:rPr>
          <w:rFonts w:ascii="Arial" w:hAnsi="Arial" w:eastAsia="Arial" w:cs="Arial"/>
          <w:b/>
          <w:color w:val="000000"/>
          <w:sz w:val="22"/>
        </w:rPr>
        <w:t>_ _ _</w:t>
      </w:r>
      <w:r>
        <w:rPr>
          <w:rFonts w:ascii="Arial" w:hAnsi="Arial" w:eastAsia="Arial" w:cs="Arial"/>
          <w:color w:val="000000"/>
          <w:sz w:val="22"/>
        </w:rPr>
        <w:t xml:space="preserve"> populations </w:t>
      </w:r>
      <w:r>
        <w:rPr>
          <w:rFonts w:ascii="Arial" w:hAnsi="Arial" w:eastAsia="Arial" w:cs="Arial"/>
          <w:color w:val="000000"/>
          <w:sz w:val="22"/>
        </w:rPr>
        <w:t>see</w:t>
      </w:r>
      <w:r>
        <w:rPr>
          <w:rFonts w:ascii="Arial" w:hAnsi="Arial" w:eastAsia="Arial" w:cs="Arial"/>
          <w:b/>
          <w:color w:val="000000"/>
          <w:sz w:val="22"/>
        </w:rPr>
        <w:t>_ _ _ _</w:t>
      </w:r>
      <w:r>
        <w:rPr>
          <w:rFonts w:ascii="Arial" w:hAnsi="Arial" w:eastAsia="Arial" w:cs="Arial"/>
          <w:color w:val="000000"/>
          <w:sz w:val="22"/>
        </w:rPr>
        <w:t xml:space="preserve"> employment </w:t>
      </w:r>
      <w:r>
        <w:rPr>
          <w:rFonts w:ascii="Arial" w:hAnsi="Arial" w:eastAsia="Arial" w:cs="Arial"/>
          <w:color w:val="000000"/>
          <w:sz w:val="22"/>
        </w:rPr>
        <w:t>i</w:t>
      </w:r>
      <w:r>
        <w:rPr>
          <w:rFonts w:ascii="Arial" w:hAnsi="Arial" w:eastAsia="Arial" w:cs="Arial"/>
          <w:b/>
          <w:color w:val="000000"/>
          <w:sz w:val="22"/>
        </w:rPr>
        <w:t>_</w:t>
      </w:r>
      <w:r>
        <w:rPr>
          <w:rFonts w:ascii="Arial" w:hAnsi="Arial" w:eastAsia="Arial" w:cs="Arial"/>
          <w:color w:val="000000"/>
          <w:sz w:val="22"/>
        </w:rPr>
        <w:t xml:space="preserve"> factories. This </w:t>
      </w:r>
      <w:r>
        <w:rPr>
          <w:rFonts w:ascii="Arial" w:hAnsi="Arial" w:eastAsia="Arial" w:cs="Arial"/>
          <w:color w:val="000000"/>
          <w:sz w:val="22"/>
        </w:rPr>
        <w:t>dyn</w:t>
      </w:r>
      <w:r>
        <w:rPr>
          <w:rFonts w:ascii="Arial" w:hAnsi="Arial" w:eastAsia="Arial" w:cs="Arial"/>
          <w:b/>
          <w:color w:val="000000"/>
          <w:sz w:val="22"/>
        </w:rPr>
        <w:t>_ _ _ _</w:t>
      </w:r>
      <w:r>
        <w:rPr>
          <w:rFonts w:ascii="Arial" w:hAnsi="Arial" w:eastAsia="Arial" w:cs="Arial"/>
          <w:color w:val="000000"/>
          <w:sz w:val="22"/>
        </w:rPr>
        <w:t xml:space="preserve"> era </w:t>
      </w:r>
      <w:r>
        <w:rPr>
          <w:rFonts w:ascii="Arial" w:hAnsi="Arial" w:eastAsia="Arial" w:cs="Arial"/>
          <w:color w:val="000000"/>
          <w:sz w:val="22"/>
        </w:rPr>
        <w:t>witn</w:t>
      </w:r>
      <w:r>
        <w:rPr>
          <w:rFonts w:ascii="Arial" w:hAnsi="Arial" w:eastAsia="Arial" w:cs="Arial"/>
          <w:b/>
          <w:color w:val="000000"/>
          <w:sz w:val="22"/>
        </w:rPr>
        <w:t>_ _ _ _ _</w:t>
      </w:r>
      <w:r>
        <w:rPr>
          <w:rFonts w:ascii="Arial" w:hAnsi="Arial" w:eastAsia="Arial" w:cs="Arial"/>
          <w:color w:val="000000"/>
          <w:sz w:val="22"/>
        </w:rPr>
        <w:t xml:space="preserve"> the </w:t>
      </w:r>
      <w:r>
        <w:rPr>
          <w:rFonts w:ascii="Arial" w:hAnsi="Arial" w:eastAsia="Arial" w:cs="Arial"/>
          <w:color w:val="000000"/>
          <w:sz w:val="22"/>
        </w:rPr>
        <w:t>ri</w:t>
      </w:r>
      <w:r>
        <w:rPr>
          <w:rFonts w:ascii="Arial" w:hAnsi="Arial" w:eastAsia="Arial" w:cs="Arial"/>
          <w:b/>
          <w:color w:val="000000"/>
          <w:sz w:val="22"/>
        </w:rPr>
        <w:t>_ _</w:t>
      </w:r>
      <w:r>
        <w:rPr>
          <w:rFonts w:ascii="Arial" w:hAnsi="Arial" w:eastAsia="Arial" w:cs="Arial"/>
          <w:color w:val="000000"/>
          <w:sz w:val="22"/>
        </w:rPr>
        <w:t xml:space="preserve"> of skyscrapers, symbolizing progress and technological triumph. Architects and planners grappled with the challenges posed by such quick growth, including overcrowding and sanitation issues. Public transit systems, like streetcars, emerged as pivotal solutions to urban congestion, altering the rhythm of daily life.</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What are some foundational skills for academic success? Critical </w:t>
      </w:r>
      <w:r>
        <w:rPr>
          <w:rFonts w:ascii="Arial" w:hAnsi="Arial" w:eastAsia="Arial" w:cs="Arial"/>
          <w:color w:val="000000"/>
          <w:sz w:val="22"/>
        </w:rPr>
        <w:t>thin</w:t>
      </w:r>
      <w:r>
        <w:rPr>
          <w:rFonts w:ascii="Arial" w:hAnsi="Arial" w:eastAsia="Arial" w:cs="Arial"/>
          <w:b/>
          <w:color w:val="000000"/>
          <w:sz w:val="22"/>
        </w:rPr>
        <w:t>_ _ _ _</w:t>
      </w:r>
      <w:r>
        <w:rPr>
          <w:rFonts w:ascii="Arial" w:hAnsi="Arial" w:eastAsia="Arial" w:cs="Arial"/>
          <w:color w:val="000000"/>
          <w:sz w:val="22"/>
        </w:rPr>
        <w:t xml:space="preserve"> allows </w:t>
      </w:r>
      <w:r>
        <w:rPr>
          <w:rFonts w:ascii="Arial" w:hAnsi="Arial" w:eastAsia="Arial" w:cs="Arial"/>
          <w:color w:val="000000"/>
          <w:sz w:val="22"/>
        </w:rPr>
        <w:t>stud</w:t>
      </w:r>
      <w:r>
        <w:rPr>
          <w:rFonts w:ascii="Arial" w:hAnsi="Arial" w:eastAsia="Arial" w:cs="Arial"/>
          <w:b/>
          <w:color w:val="000000"/>
          <w:sz w:val="22"/>
        </w:rPr>
        <w:t>_ _ _ _</w:t>
      </w:r>
      <w:r>
        <w:rPr>
          <w:rFonts w:ascii="Arial" w:hAnsi="Arial" w:eastAsia="Arial" w:cs="Arial"/>
          <w:color w:val="000000"/>
          <w:sz w:val="22"/>
        </w:rPr>
        <w:t xml:space="preserve"> to </w:t>
      </w:r>
      <w:r>
        <w:rPr>
          <w:rFonts w:ascii="Arial" w:hAnsi="Arial" w:eastAsia="Arial" w:cs="Arial"/>
          <w:color w:val="000000"/>
          <w:sz w:val="22"/>
        </w:rPr>
        <w:t>appr</w:t>
      </w:r>
      <w:r>
        <w:rPr>
          <w:rFonts w:ascii="Arial" w:hAnsi="Arial" w:eastAsia="Arial" w:cs="Arial"/>
          <w:b/>
          <w:color w:val="000000"/>
          <w:sz w:val="22"/>
        </w:rPr>
        <w:t>_ _ _ _</w:t>
      </w:r>
      <w:r>
        <w:rPr>
          <w:rFonts w:ascii="Arial" w:hAnsi="Arial" w:eastAsia="Arial" w:cs="Arial"/>
          <w:color w:val="000000"/>
          <w:sz w:val="22"/>
        </w:rPr>
        <w:t xml:space="preserve"> problems </w:t>
      </w:r>
      <w:r>
        <w:rPr>
          <w:rFonts w:ascii="Arial" w:hAnsi="Arial" w:eastAsia="Arial" w:cs="Arial"/>
          <w:color w:val="000000"/>
          <w:sz w:val="22"/>
        </w:rPr>
        <w:t>systema</w:t>
      </w:r>
      <w:r>
        <w:rPr>
          <w:rFonts w:ascii="Arial" w:hAnsi="Arial" w:eastAsia="Arial" w:cs="Arial"/>
          <w:b/>
          <w:color w:val="000000"/>
          <w:sz w:val="22"/>
        </w:rPr>
        <w:t>_ _ _ _ _ _ _</w:t>
      </w:r>
      <w:r>
        <w:rPr>
          <w:rFonts w:ascii="Arial" w:hAnsi="Arial" w:eastAsia="Arial" w:cs="Arial"/>
          <w:color w:val="000000"/>
          <w:sz w:val="22"/>
        </w:rPr>
        <w:t xml:space="preserve">, analyze </w:t>
      </w:r>
      <w:r>
        <w:rPr>
          <w:rFonts w:ascii="Arial" w:hAnsi="Arial" w:eastAsia="Arial" w:cs="Arial"/>
          <w:color w:val="000000"/>
          <w:sz w:val="22"/>
        </w:rPr>
        <w:t>infor</w:t>
      </w:r>
      <w:r>
        <w:rPr>
          <w:rFonts w:ascii="Arial" w:hAnsi="Arial" w:eastAsia="Arial" w:cs="Arial"/>
          <w:b/>
          <w:color w:val="000000"/>
          <w:sz w:val="22"/>
        </w:rPr>
        <w:t>_ _ _ _ _ _</w:t>
      </w:r>
      <w:r>
        <w:rPr>
          <w:rFonts w:ascii="Arial" w:hAnsi="Arial" w:eastAsia="Arial" w:cs="Arial"/>
          <w:color w:val="000000"/>
          <w:sz w:val="22"/>
        </w:rPr>
        <w:t xml:space="preserve">, and </w:t>
      </w:r>
      <w:r>
        <w:rPr>
          <w:rFonts w:ascii="Arial" w:hAnsi="Arial" w:eastAsia="Arial" w:cs="Arial"/>
          <w:color w:val="000000"/>
          <w:sz w:val="22"/>
        </w:rPr>
        <w:t>ma</w:t>
      </w:r>
      <w:r>
        <w:rPr>
          <w:rFonts w:ascii="Arial" w:hAnsi="Arial" w:eastAsia="Arial" w:cs="Arial"/>
          <w:b/>
          <w:color w:val="000000"/>
          <w:sz w:val="22"/>
        </w:rPr>
        <w:t>_ _</w:t>
      </w:r>
      <w:r>
        <w:rPr>
          <w:rFonts w:ascii="Arial" w:hAnsi="Arial" w:eastAsia="Arial" w:cs="Arial"/>
          <w:color w:val="000000"/>
          <w:sz w:val="22"/>
        </w:rPr>
        <w:t xml:space="preserve"> connections </w:t>
      </w:r>
      <w:r>
        <w:rPr>
          <w:rFonts w:ascii="Arial" w:hAnsi="Arial" w:eastAsia="Arial" w:cs="Arial"/>
          <w:color w:val="000000"/>
          <w:sz w:val="22"/>
        </w:rPr>
        <w:t>bet</w:t>
      </w:r>
      <w:r>
        <w:rPr>
          <w:rFonts w:ascii="Arial" w:hAnsi="Arial" w:eastAsia="Arial" w:cs="Arial"/>
          <w:b/>
          <w:color w:val="000000"/>
          <w:sz w:val="22"/>
        </w:rPr>
        <w:t>_ _ _ _</w:t>
      </w:r>
      <w:r>
        <w:rPr>
          <w:rFonts w:ascii="Arial" w:hAnsi="Arial" w:eastAsia="Arial" w:cs="Arial"/>
          <w:color w:val="000000"/>
          <w:sz w:val="22"/>
        </w:rPr>
        <w:t xml:space="preserve"> ideas. </w:t>
      </w:r>
      <w:r>
        <w:rPr>
          <w:rFonts w:ascii="Arial" w:hAnsi="Arial" w:eastAsia="Arial" w:cs="Arial"/>
          <w:color w:val="000000"/>
          <w:sz w:val="22"/>
        </w:rPr>
        <w:t>Al</w:t>
      </w:r>
      <w:r>
        <w:rPr>
          <w:rFonts w:ascii="Arial" w:hAnsi="Arial" w:eastAsia="Arial" w:cs="Arial"/>
          <w:b/>
          <w:color w:val="000000"/>
          <w:sz w:val="22"/>
        </w:rPr>
        <w:t>_ _</w:t>
      </w:r>
      <w:r>
        <w:rPr>
          <w:rFonts w:ascii="Arial" w:hAnsi="Arial" w:eastAsia="Arial" w:cs="Arial"/>
          <w:color w:val="000000"/>
          <w:sz w:val="22"/>
        </w:rPr>
        <w:t xml:space="preserve"> important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soft skills </w:t>
      </w:r>
      <w:r>
        <w:rPr>
          <w:rFonts w:ascii="Arial" w:hAnsi="Arial" w:eastAsia="Arial" w:cs="Arial"/>
          <w:color w:val="000000"/>
          <w:sz w:val="22"/>
        </w:rPr>
        <w:t>li</w:t>
      </w:r>
      <w:r>
        <w:rPr>
          <w:rFonts w:ascii="Arial" w:hAnsi="Arial" w:eastAsia="Arial" w:cs="Arial"/>
          <w:b/>
          <w:color w:val="000000"/>
          <w:sz w:val="22"/>
        </w:rPr>
        <w:t>_ _</w:t>
      </w:r>
      <w:r>
        <w:rPr>
          <w:rFonts w:ascii="Arial" w:hAnsi="Arial" w:eastAsia="Arial" w:cs="Arial"/>
          <w:color w:val="000000"/>
          <w:sz w:val="22"/>
        </w:rPr>
        <w:t xml:space="preserve"> time management and social skills. Time management is helpful for balancing studies, extracurricular activities, and personal life in an efficient manner. Social skills are good predictors of academic success because those who communicate effectively can form positive relationships with their peers and professors.</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an excerpt from a syllabus.</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158F94"/>
              <w:left w:val="single" w:sz="8" w:color="158F94"/>
              <w:bottom w:val="single" w:sz="8" w:color="158F94"/>
              <w:right w:val="single" w:sz="8" w:color="158F94"/>
            </w:tcBorders>
            <w:shd w:fill="FFFFFF"/>
            <w:tcMar>
              <w:top w:w="120" w:type="dxa"/>
              <w:start w:w="150" w:type="dxa"/>
              <w:bottom w:w="120" w:type="dxa"/>
              <w:end w:w="150" w:type="dxa"/>
            </w:tcMar>
            <w:vAlign w:val="center"/>
          </w:tcPr>
          <w:p>
            <w:pPr>
              <w:pStyle w:val="PassageTitle"/>
              <w:spacing w:line="240" w:lineRule="auto" w:before="0" w:after="160"/>
              <w:jc w:val="left"/>
              <w:pBdr>
                <w:bottom w:val="single" w:sz="12" w:space="4" w:color="158F94"/>
              </w:pBdr>
            </w:pPr>
            <w:r>
              <w:rPr>
                <w:rFonts w:ascii="Arial" w:hAnsi="Arial" w:eastAsia="Arial" w:cs="Arial"/>
                <w:color w:val="000000"/>
                <w:sz w:val="24"/>
              </w:rPr>
              <w:t>Organic Chemistry I</w:t>
            </w:r>
          </w:p>
          <w:p>
            <w:pPr>
              <w:pStyle w:val="PassageBody"/>
              <w:spacing w:line="240" w:lineRule="auto" w:before="0" w:after="140"/>
              <w:jc w:val="left"/>
            </w:pPr>
            <w:r>
              <w:rPr>
                <w:rFonts w:ascii="Arial" w:hAnsi="Arial" w:eastAsia="Arial" w:cs="Arial"/>
                <w:color w:val="000000"/>
                <w:sz w:val="22"/>
              </w:rPr>
              <w:t>Organic Chemistry I is a core course for premed, pharmacy, biochemistry, and chemical engineering majors. Topics include molecular structure, reaction mechanisms, and stereochemistry.</w:t>
            </w:r>
          </w:p>
          <w:p>
            <w:pPr>
              <w:pStyle w:val="PassageBody"/>
              <w:spacing w:line="240" w:lineRule="auto" w:before="0" w:after="140"/>
              <w:jc w:val="left"/>
            </w:pPr>
            <w:r>
              <w:rPr>
                <w:rFonts w:ascii="Arial" w:hAnsi="Arial" w:eastAsia="Arial" w:cs="Arial"/>
                <w:color w:val="000000"/>
                <w:sz w:val="22"/>
              </w:rPr>
              <w:t>Students complete weekly labs and problem sets.</w:t>
            </w:r>
          </w:p>
          <w:p>
            <w:pPr>
              <w:pStyle w:val="PassageBody"/>
              <w:spacing w:line="240" w:lineRule="auto" w:before="0" w:after="140"/>
              <w:jc w:val="left"/>
            </w:pPr>
            <w:r>
              <w:rPr>
                <w:rFonts w:ascii="Arial" w:hAnsi="Arial" w:eastAsia="Arial" w:cs="Arial"/>
                <w:color w:val="000000"/>
                <w:sz w:val="22"/>
              </w:rPr>
              <w:t>There will be two major examinations. Emphasis is on analytical thinking and biological applications.</w:t>
            </w:r>
          </w:p>
          <w:p>
            <w:pPr>
              <w:pStyle w:val="PassageBody"/>
              <w:spacing w:line="240" w:lineRule="auto" w:before="60" w:after="0"/>
              <w:jc w:val="left"/>
            </w:pPr>
            <w:r>
              <w:rPr>
                <w:rFonts w:ascii="Arial" w:hAnsi="Arial" w:eastAsia="Arial" w:cs="Arial"/>
                <w:b/>
                <w:color w:val="000000"/>
                <w:sz w:val="22"/>
              </w:rPr>
              <w:t>Prerequisite:</w:t>
            </w:r>
            <w:r>
              <w:rPr>
                <w:rFonts w:ascii="Arial" w:hAnsi="Arial" w:eastAsia="Arial" w:cs="Arial"/>
                <w:color w:val="000000"/>
                <w:sz w:val="22"/>
              </w:rPr>
              <w:t xml:space="preserve"> General Chemistry.</w:t>
            </w:r>
          </w:p>
        </w:tc>
      </w:tr>
    </w:tbl>
    <w:p>
      <w:pPr>
        <w:pStyle w:val="QuestionText"/>
      </w:pPr>
      <w:r>
        <w:rPr>
          <w:rFonts w:ascii="Arial" w:hAnsi="Arial" w:eastAsia="Arial" w:cs="Arial"/>
          <w:b/>
          <w:color w:val="000000"/>
          <w:sz w:val="22"/>
        </w:rPr>
        <w:t>21. What does the excerpt imply about the Organic Chemistry course?</w:t>
      </w:r>
    </w:p>
    <w:p>
      <w:pPr>
        <w:pStyle w:val="OptionText"/>
        <w:ind w:left="340" w:hanging="340"/>
      </w:pPr>
      <w:r>
        <w:rPr>
          <w:rFonts w:ascii="Arial" w:hAnsi="Arial" w:eastAsia="Arial" w:cs="Arial"/>
          <w:color w:val="000000"/>
          <w:sz w:val="22"/>
        </w:rPr>
        <w:t>A. It covers multiple topics.</w:t>
      </w:r>
    </w:p>
    <w:p>
      <w:pPr>
        <w:pStyle w:val="OptionText"/>
        <w:ind w:left="340" w:hanging="340"/>
      </w:pPr>
      <w:r>
        <w:rPr>
          <w:rFonts w:ascii="Arial" w:hAnsi="Arial" w:eastAsia="Arial" w:cs="Arial"/>
          <w:color w:val="000000"/>
          <w:sz w:val="22"/>
        </w:rPr>
        <w:t>B. It features field trips.</w:t>
      </w:r>
    </w:p>
    <w:p>
      <w:pPr>
        <w:pStyle w:val="OptionText"/>
        <w:ind w:left="340" w:hanging="340"/>
      </w:pPr>
      <w:r>
        <w:rPr>
          <w:rFonts w:ascii="Arial" w:hAnsi="Arial" w:eastAsia="Arial" w:cs="Arial"/>
          <w:color w:val="000000"/>
          <w:sz w:val="22"/>
        </w:rPr>
        <w:t>C. It is graded as "pass" or "fail."</w:t>
      </w:r>
    </w:p>
    <w:p>
      <w:pPr>
        <w:pStyle w:val="OptionText"/>
        <w:spacing w:after="140"/>
        <w:ind w:left="340" w:hanging="340"/>
      </w:pPr>
      <w:r>
        <w:rPr>
          <w:rFonts w:ascii="Arial" w:hAnsi="Arial" w:eastAsia="Arial" w:cs="Arial"/>
          <w:color w:val="000000"/>
          <w:sz w:val="22"/>
        </w:rPr>
        <w:t>D. Any student can enroll.</w:t>
      </w:r>
    </w:p>
    <w:p>
      <w:pPr>
        <w:pStyle w:val="QuestionText"/>
      </w:pPr>
      <w:r>
        <w:rPr>
          <w:rFonts w:ascii="Arial" w:hAnsi="Arial" w:eastAsia="Arial" w:cs="Arial"/>
          <w:b/>
          <w:color w:val="000000"/>
          <w:sz w:val="22"/>
        </w:rPr>
        <w:t>22. What is NOT mentioned as part of the coursework?</w:t>
      </w:r>
    </w:p>
    <w:p>
      <w:pPr>
        <w:pStyle w:val="OptionText"/>
        <w:ind w:left="340" w:hanging="340"/>
      </w:pPr>
      <w:r>
        <w:rPr>
          <w:rFonts w:ascii="Arial" w:hAnsi="Arial" w:eastAsia="Arial" w:cs="Arial"/>
          <w:color w:val="000000"/>
          <w:sz w:val="22"/>
        </w:rPr>
        <w:t>A. Laboratory sessions</w:t>
      </w:r>
    </w:p>
    <w:p>
      <w:pPr>
        <w:pStyle w:val="OptionText"/>
        <w:ind w:left="340" w:hanging="340"/>
      </w:pPr>
      <w:r>
        <w:rPr>
          <w:rFonts w:ascii="Arial" w:hAnsi="Arial" w:eastAsia="Arial" w:cs="Arial"/>
          <w:color w:val="000000"/>
          <w:sz w:val="22"/>
        </w:rPr>
        <w:t>B. Weekly quizzes</w:t>
      </w:r>
    </w:p>
    <w:p>
      <w:pPr>
        <w:pStyle w:val="OptionText"/>
        <w:ind w:left="340" w:hanging="340"/>
      </w:pPr>
      <w:r>
        <w:rPr>
          <w:rFonts w:ascii="Arial" w:hAnsi="Arial" w:eastAsia="Arial" w:cs="Arial"/>
          <w:color w:val="000000"/>
          <w:sz w:val="22"/>
        </w:rPr>
        <w:t>C. Problem-based tasks</w:t>
      </w:r>
    </w:p>
    <w:p>
      <w:pPr>
        <w:pStyle w:val="OptionText"/>
        <w:spacing w:after="140"/>
        <w:ind w:left="340" w:hanging="340"/>
      </w:pPr>
      <w:r>
        <w:rPr>
          <w:rFonts w:ascii="Arial" w:hAnsi="Arial" w:eastAsia="Arial" w:cs="Arial"/>
          <w:color w:val="000000"/>
          <w:sz w:val="22"/>
        </w:rPr>
        <w:t>D. Major examinations</w:t>
      </w:r>
    </w:p>
    <w:p>
      <w:pPr>
        <w:widowControl/>
        <w:spacing w:after="0"/>
      </w:pPr>
      <w:r>
        <w:br w:type="page"/>
      </w:r>
    </w:p>
    <w:p>
      <w:pPr>
        <w:pStyle w:val="Instruction"/>
        <w:spacing w:before="80"/>
      </w:pPr>
      <w:r>
        <w:rPr>
          <w:rFonts w:ascii="Arial" w:hAnsi="Arial" w:eastAsia="Arial" w:cs="Arial"/>
          <w:b/>
          <w:color w:val="000000"/>
          <w:sz w:val="22"/>
        </w:rPr>
        <w:t>Read an email.</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8B9298"/>
              <w:left w:val="single" w:sz="8" w:color="8B9298"/>
              <w:bottom w:val="single" w:sz="8" w:color="8B9298"/>
              <w:right w:val="single" w:sz="8" w:color="8B9298"/>
            </w:tcBorders>
            <w:shd w:fill="FFFFFF"/>
            <w:tcMar>
              <w:top w:w="120" w:type="dxa"/>
              <w:start w:w="150" w:type="dxa"/>
              <w:bottom w:w="120" w:type="dxa"/>
              <w:end w:w="150" w:type="dxa"/>
            </w:tcMar>
            <w:vAlign w:val="center"/>
          </w:tcPr>
          <w:p/>
          <w:tbl>
            <w:tblPr>
              <w:tblW w:type="auto" w:w="0"/>
              <w:tblLook w:firstColumn="1" w:firstRow="1" w:lastColumn="0" w:lastRow="0" w:noHBand="0" w:noVBand="1" w:val="04A0"/>
            </w:tblPr>
            <w:tblGrid>
              <w:gridCol w:w="4513"/>
              <w:gridCol w:w="4513"/>
            </w:tblGrid>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To:</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Debate Club Coordinator</w:t>
                  </w:r>
                </w:p>
              </w:tc>
            </w:tr>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From:</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Noam Mitchell</w:t>
                  </w:r>
                </w:p>
              </w:tc>
            </w:tr>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Sent:</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Sept 16, 7:27 A.M.</w:t>
                  </w:r>
                </w:p>
              </w:tc>
            </w:tr>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Subject:</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Request to join Debate Club</w:t>
                  </w:r>
                </w:p>
              </w:tc>
            </w:tr>
          </w:tbl>
          <w:p/>
          <w:p>
            <w:pPr>
              <w:pStyle w:val="PassageBody"/>
              <w:spacing w:line="240" w:lineRule="auto" w:before="100" w:after="100"/>
              <w:jc w:val="left"/>
            </w:pPr>
            <w:r>
              <w:rPr>
                <w:rFonts w:ascii="Arial" w:hAnsi="Arial" w:eastAsia="Arial" w:cs="Arial"/>
                <w:color w:val="000000"/>
                <w:sz w:val="22"/>
              </w:rPr>
              <w:t>Dear Club Coordinator,</w:t>
            </w:r>
          </w:p>
          <w:p>
            <w:pPr>
              <w:pStyle w:val="PassageBody"/>
              <w:spacing w:line="240" w:lineRule="auto" w:before="0" w:after="100"/>
              <w:jc w:val="left"/>
            </w:pPr>
            <w:r>
              <w:rPr>
                <w:rFonts w:ascii="Arial" w:hAnsi="Arial" w:eastAsia="Arial" w:cs="Arial"/>
                <w:color w:val="000000"/>
                <w:sz w:val="22"/>
              </w:rPr>
              <w:t>I'm writing to express my strong interest in joining the university Debate Club this semester. I attended last week's introductory session and found the discussion on international trade policies both stimulating and challenging. It reinforced my desire to engage in structured debates that explore diverse perspectives. I have prior experience competing in high school debate tournaments, where I focused on both parliamentary and policy debate formats. Last semester I attended some sessions of the Debate Club's workshop on refining delivery skills. This semester, I'm balancing a demanding academic schedule, so it would be helpful if you explained the time commitment for practices and tournaments. Please share details about the registration process, membership requirements, and any upcoming practice schedules.</w:t>
            </w:r>
          </w:p>
          <w:p>
            <w:pPr>
              <w:pStyle w:val="PassageBody"/>
              <w:spacing w:line="240" w:lineRule="auto" w:before="100" w:after="100"/>
              <w:jc w:val="left"/>
            </w:pPr>
            <w:r>
              <w:rPr>
                <w:rFonts w:ascii="Arial" w:hAnsi="Arial" w:eastAsia="Arial" w:cs="Arial"/>
                <w:color w:val="000000"/>
                <w:sz w:val="22"/>
              </w:rPr>
              <w:t>Best regards, Noam Mitchell</w:t>
            </w:r>
          </w:p>
        </w:tc>
      </w:tr>
    </w:tbl>
    <w:p>
      <w:pPr>
        <w:pStyle w:val="QuestionText"/>
      </w:pPr>
      <w:r>
        <w:rPr>
          <w:rFonts w:ascii="Arial" w:hAnsi="Arial" w:eastAsia="Arial" w:cs="Arial"/>
          <w:b/>
          <w:color w:val="000000"/>
          <w:sz w:val="22"/>
        </w:rPr>
        <w:t>23. What is the most recent debating event that Noam attended?</w:t>
      </w:r>
    </w:p>
    <w:p>
      <w:pPr>
        <w:pStyle w:val="OptionText"/>
        <w:ind w:left="340" w:hanging="340"/>
      </w:pPr>
      <w:r>
        <w:rPr>
          <w:rFonts w:ascii="Arial" w:hAnsi="Arial" w:eastAsia="Arial" w:cs="Arial"/>
          <w:color w:val="000000"/>
          <w:sz w:val="22"/>
        </w:rPr>
        <w:t>A. A high school tournament in which he competed</w:t>
      </w:r>
    </w:p>
    <w:p>
      <w:pPr>
        <w:pStyle w:val="OptionText"/>
        <w:ind w:left="340" w:hanging="340"/>
      </w:pPr>
      <w:r>
        <w:rPr>
          <w:rFonts w:ascii="Arial" w:hAnsi="Arial" w:eastAsia="Arial" w:cs="Arial"/>
          <w:color w:val="000000"/>
          <w:sz w:val="22"/>
        </w:rPr>
        <w:t>B. An introductory session held by the university club</w:t>
      </w:r>
    </w:p>
    <w:p>
      <w:pPr>
        <w:pStyle w:val="OptionText"/>
        <w:ind w:left="340" w:hanging="340"/>
      </w:pPr>
      <w:r>
        <w:rPr>
          <w:rFonts w:ascii="Arial" w:hAnsi="Arial" w:eastAsia="Arial" w:cs="Arial"/>
          <w:color w:val="000000"/>
          <w:sz w:val="22"/>
        </w:rPr>
        <w:t>C. An intercollegiate debate on international trade policies</w:t>
      </w:r>
    </w:p>
    <w:p>
      <w:pPr>
        <w:pStyle w:val="OptionText"/>
        <w:spacing w:after="140"/>
        <w:ind w:left="340" w:hanging="340"/>
      </w:pPr>
      <w:r>
        <w:rPr>
          <w:rFonts w:ascii="Arial" w:hAnsi="Arial" w:eastAsia="Arial" w:cs="Arial"/>
          <w:color w:val="000000"/>
          <w:sz w:val="22"/>
        </w:rPr>
        <w:t>D. A workshop offered by the university club</w:t>
      </w:r>
    </w:p>
    <w:p>
      <w:pPr>
        <w:pStyle w:val="QuestionText"/>
      </w:pPr>
      <w:r>
        <w:rPr>
          <w:rFonts w:ascii="Arial" w:hAnsi="Arial" w:eastAsia="Arial" w:cs="Arial"/>
          <w:b/>
          <w:color w:val="000000"/>
          <w:sz w:val="22"/>
        </w:rPr>
        <w:t>24. Why does Noam mention "both parliamentary and policy debate formats"?</w:t>
      </w:r>
    </w:p>
    <w:p>
      <w:pPr>
        <w:pStyle w:val="OptionText"/>
        <w:ind w:left="340" w:hanging="340"/>
      </w:pPr>
      <w:r>
        <w:rPr>
          <w:rFonts w:ascii="Arial" w:hAnsi="Arial" w:eastAsia="Arial" w:cs="Arial"/>
          <w:color w:val="000000"/>
          <w:sz w:val="22"/>
        </w:rPr>
        <w:t>A. To inquire about which debate format the Debate Club prefers</w:t>
      </w:r>
    </w:p>
    <w:p>
      <w:pPr>
        <w:pStyle w:val="OptionText"/>
        <w:ind w:left="340" w:hanging="340"/>
      </w:pPr>
      <w:r>
        <w:rPr>
          <w:rFonts w:ascii="Arial" w:hAnsi="Arial" w:eastAsia="Arial" w:cs="Arial"/>
          <w:color w:val="000000"/>
          <w:sz w:val="22"/>
        </w:rPr>
        <w:t>B. To indicate the breadth of his debating background</w:t>
      </w:r>
    </w:p>
    <w:p>
      <w:pPr>
        <w:pStyle w:val="OptionText"/>
        <w:ind w:left="340" w:hanging="340"/>
      </w:pPr>
      <w:r>
        <w:rPr>
          <w:rFonts w:ascii="Arial" w:hAnsi="Arial" w:eastAsia="Arial" w:cs="Arial"/>
          <w:color w:val="000000"/>
          <w:sz w:val="22"/>
        </w:rPr>
        <w:t>C. To highlight what he learned at a recent Debate Club event</w:t>
      </w:r>
    </w:p>
    <w:p>
      <w:pPr>
        <w:pStyle w:val="OptionText"/>
        <w:spacing w:after="140"/>
        <w:ind w:left="340" w:hanging="340"/>
      </w:pPr>
      <w:r>
        <w:rPr>
          <w:rFonts w:ascii="Arial" w:hAnsi="Arial" w:eastAsia="Arial" w:cs="Arial"/>
          <w:color w:val="000000"/>
          <w:sz w:val="22"/>
        </w:rPr>
        <w:t>D. To suggest a topic for a future workshop</w:t>
      </w:r>
    </w:p>
    <w:p>
      <w:pPr>
        <w:pStyle w:val="QuestionText"/>
      </w:pPr>
      <w:r>
        <w:rPr>
          <w:rFonts w:ascii="Arial" w:hAnsi="Arial" w:eastAsia="Arial" w:cs="Arial"/>
          <w:b/>
          <w:color w:val="000000"/>
          <w:sz w:val="22"/>
        </w:rPr>
        <w:t>25. Why does Noam ask how much time the Debate Club will require of him?</w:t>
      </w:r>
    </w:p>
    <w:p>
      <w:pPr>
        <w:pStyle w:val="OptionText"/>
        <w:ind w:left="340" w:hanging="340"/>
      </w:pPr>
      <w:r>
        <w:rPr>
          <w:rFonts w:ascii="Arial" w:hAnsi="Arial" w:eastAsia="Arial" w:cs="Arial"/>
          <w:color w:val="000000"/>
          <w:sz w:val="22"/>
        </w:rPr>
        <w:t>A. He is trying to decide how many university clubs he should join.</w:t>
      </w:r>
    </w:p>
    <w:p>
      <w:pPr>
        <w:pStyle w:val="OptionText"/>
        <w:ind w:left="340" w:hanging="340"/>
      </w:pPr>
      <w:r>
        <w:rPr>
          <w:rFonts w:ascii="Arial" w:hAnsi="Arial" w:eastAsia="Arial" w:cs="Arial"/>
          <w:color w:val="000000"/>
          <w:sz w:val="22"/>
        </w:rPr>
        <w:t>B. He is wondering whether additional training will be required.</w:t>
      </w:r>
    </w:p>
    <w:p>
      <w:pPr>
        <w:pStyle w:val="OptionText"/>
        <w:ind w:left="340" w:hanging="340"/>
      </w:pPr>
      <w:r>
        <w:rPr>
          <w:rFonts w:ascii="Arial" w:hAnsi="Arial" w:eastAsia="Arial" w:cs="Arial"/>
          <w:color w:val="000000"/>
          <w:sz w:val="22"/>
        </w:rPr>
        <w:t>C. He is considering becoming an officer of the Debate Club.</w:t>
      </w:r>
    </w:p>
    <w:p>
      <w:pPr>
        <w:pStyle w:val="OptionText"/>
        <w:spacing w:after="140"/>
        <w:ind w:left="340" w:hanging="340"/>
      </w:pPr>
      <w:r>
        <w:rPr>
          <w:rFonts w:ascii="Arial" w:hAnsi="Arial" w:eastAsia="Arial" w:cs="Arial"/>
          <w:color w:val="000000"/>
          <w:sz w:val="22"/>
        </w:rPr>
        <w:t>D. He is experiencing a heavy academic workload.</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Free Will and Determinism</w:t>
      </w:r>
    </w:p>
    <w:p>
      <w:pPr>
        <w:pStyle w:val="BodyText"/>
      </w:pPr>
      <w:r>
        <w:rPr>
          <w:rFonts w:ascii="Arial" w:hAnsi="Arial" w:eastAsia="Arial" w:cs="Arial"/>
          <w:color w:val="000000"/>
          <w:sz w:val="22"/>
        </w:rPr>
        <w:t>The debate over free will asks whether our decisions come from independent thought or are shaped by factors beyond our control. Although we may feel like we choose freely, influences such as genetics, upbringing, and unconscious habits suggest our freedom may be limited. The key question is whether these influences simply guide our choices or actually determine them. If they determine them, then our sense of control may be more of a story we tell ourselves after the fact than something that drives our actions.</w:t>
      </w:r>
    </w:p>
    <w:p>
      <w:pPr>
        <w:pStyle w:val="BodyText"/>
      </w:pPr>
      <w:r>
        <w:rPr>
          <w:rFonts w:ascii="Arial" w:hAnsi="Arial" w:eastAsia="Arial" w:cs="Arial"/>
          <w:color w:val="000000"/>
          <w:sz w:val="22"/>
        </w:rPr>
        <w:t xml:space="preserve">Some philosophers maintain that even within a causally determined world, we can still act freely—so long as our choices reflect our own reasoning and desires. Yet this view raises questions about whether those desires are truly ours or merely the result of prior conditions. Others push further, suggesting that even our capacity to reflect on our actions is shaped by forces beyond our control, leaving little room for genuine autonomy. These tensions are not just theoretical; they shape how we think about responsibility in law, education, and relationships. If the assumption that someone might have acted differently begins to </w:t>
      </w:r>
      <w:r>
        <w:rPr>
          <w:rFonts w:ascii="Arial" w:hAnsi="Arial" w:eastAsia="Arial" w:cs="Arial"/>
          <w:b/>
          <w:color w:val="FFFFFF"/>
          <w:sz w:val="22"/>
          <w:shd w:val="clear" w:color="auto" w:fill="008C8C"/>
        </w:rPr>
        <w:t>unravel</w:t>
      </w:r>
      <w:r>
        <w:rPr>
          <w:rFonts w:ascii="Arial" w:hAnsi="Arial" w:eastAsia="Arial" w:cs="Arial"/>
          <w:color w:val="000000"/>
          <w:sz w:val="22"/>
        </w:rPr>
        <w:t>, then our notions of accountability may need to be reimagined.</w:t>
      </w:r>
    </w:p>
    <w:p>
      <w:pPr>
        <w:pStyle w:val="QuestionText"/>
      </w:pPr>
      <w:r>
        <w:rPr>
          <w:rFonts w:ascii="Arial" w:hAnsi="Arial" w:eastAsia="Arial" w:cs="Arial"/>
          <w:b/>
          <w:color w:val="000000"/>
          <w:sz w:val="22"/>
        </w:rPr>
        <w:t>26. Why does the author mention genetics and upbringing in paragraph 1?</w:t>
      </w:r>
    </w:p>
    <w:p>
      <w:pPr>
        <w:pStyle w:val="OptionText"/>
        <w:ind w:left="340" w:hanging="340"/>
      </w:pPr>
      <w:r>
        <w:rPr>
          <w:rFonts w:ascii="Arial" w:hAnsi="Arial" w:eastAsia="Arial" w:cs="Arial"/>
          <w:color w:val="000000"/>
          <w:sz w:val="22"/>
        </w:rPr>
        <w:t>A. To name the factors that contribute to the unconscious habits people form</w:t>
      </w:r>
    </w:p>
    <w:p>
      <w:pPr>
        <w:pStyle w:val="OptionText"/>
        <w:ind w:left="340" w:hanging="340"/>
      </w:pPr>
      <w:r>
        <w:rPr>
          <w:rFonts w:ascii="Arial" w:hAnsi="Arial" w:eastAsia="Arial" w:cs="Arial"/>
          <w:color w:val="000000"/>
          <w:sz w:val="22"/>
        </w:rPr>
        <w:t>B. To list factors we may be unaware of that shape our decision-making</w:t>
      </w:r>
    </w:p>
    <w:p>
      <w:pPr>
        <w:pStyle w:val="OptionText"/>
        <w:ind w:left="340" w:hanging="340"/>
      </w:pPr>
      <w:r>
        <w:rPr>
          <w:rFonts w:ascii="Arial" w:hAnsi="Arial" w:eastAsia="Arial" w:cs="Arial"/>
          <w:color w:val="000000"/>
          <w:sz w:val="22"/>
        </w:rPr>
        <w:t>C. To argue that some people have more freedom to act than others do</w:t>
      </w:r>
    </w:p>
    <w:p>
      <w:pPr>
        <w:pStyle w:val="OptionText"/>
        <w:spacing w:after="140"/>
        <w:ind w:left="340" w:hanging="340"/>
      </w:pPr>
      <w:r>
        <w:rPr>
          <w:rFonts w:ascii="Arial" w:hAnsi="Arial" w:eastAsia="Arial" w:cs="Arial"/>
          <w:color w:val="000000"/>
          <w:sz w:val="22"/>
        </w:rPr>
        <w:t>D. To note two factors that contribute to the formation of people's personalities</w:t>
      </w:r>
    </w:p>
    <w:p>
      <w:pPr>
        <w:pStyle w:val="QuestionText"/>
      </w:pPr>
      <w:r>
        <w:rPr>
          <w:rFonts w:ascii="Arial" w:hAnsi="Arial" w:eastAsia="Arial" w:cs="Arial"/>
          <w:b/>
          <w:color w:val="000000"/>
          <w:sz w:val="22"/>
        </w:rPr>
        <w:t>27. What does the author suggest may be true of "our sense of control" over our choices?</w:t>
      </w:r>
    </w:p>
    <w:p>
      <w:pPr>
        <w:pStyle w:val="OptionText"/>
        <w:ind w:left="340" w:hanging="340"/>
      </w:pPr>
      <w:r>
        <w:rPr>
          <w:rFonts w:ascii="Arial" w:hAnsi="Arial" w:eastAsia="Arial" w:cs="Arial"/>
          <w:color w:val="000000"/>
          <w:sz w:val="22"/>
        </w:rPr>
        <w:t>A. It can drive our actions if we train ourselves to think independently.</w:t>
      </w:r>
    </w:p>
    <w:p>
      <w:pPr>
        <w:pStyle w:val="OptionText"/>
        <w:ind w:left="340" w:hanging="340"/>
      </w:pPr>
      <w:r>
        <w:rPr>
          <w:rFonts w:ascii="Arial" w:hAnsi="Arial" w:eastAsia="Arial" w:cs="Arial"/>
          <w:color w:val="000000"/>
          <w:sz w:val="22"/>
        </w:rPr>
        <w:t>B. It helps us develop narratives that shape our choices.</w:t>
      </w:r>
    </w:p>
    <w:p>
      <w:pPr>
        <w:pStyle w:val="OptionText"/>
        <w:ind w:left="340" w:hanging="340"/>
      </w:pPr>
      <w:r>
        <w:rPr>
          <w:rFonts w:ascii="Arial" w:hAnsi="Arial" w:eastAsia="Arial" w:cs="Arial"/>
          <w:color w:val="000000"/>
          <w:sz w:val="22"/>
        </w:rPr>
        <w:t>C. It is the product of unconscious habits.</w:t>
      </w:r>
    </w:p>
    <w:p>
      <w:pPr>
        <w:pStyle w:val="OptionText"/>
        <w:spacing w:after="140"/>
        <w:ind w:left="340" w:hanging="340"/>
      </w:pPr>
      <w:r>
        <w:rPr>
          <w:rFonts w:ascii="Arial" w:hAnsi="Arial" w:eastAsia="Arial" w:cs="Arial"/>
          <w:color w:val="000000"/>
          <w:sz w:val="22"/>
        </w:rPr>
        <w:t>D. It is nothing more than an illusion.</w:t>
      </w:r>
    </w:p>
    <w:p>
      <w:pPr>
        <w:pStyle w:val="QuestionText"/>
      </w:pPr>
      <w:r>
        <w:rPr>
          <w:rFonts w:ascii="Arial" w:hAnsi="Arial" w:eastAsia="Arial" w:cs="Arial"/>
          <w:b/>
          <w:color w:val="000000"/>
          <w:sz w:val="22"/>
        </w:rPr>
        <w:t>28. In the second paragraph, what is the relationship between sentence 1 and sentence 2?</w:t>
      </w:r>
    </w:p>
    <w:p>
      <w:pPr>
        <w:pStyle w:val="OptionText"/>
        <w:ind w:left="340" w:hanging="340"/>
      </w:pPr>
      <w:r>
        <w:rPr>
          <w:rFonts w:ascii="Arial" w:hAnsi="Arial" w:eastAsia="Arial" w:cs="Arial"/>
          <w:color w:val="000000"/>
          <w:sz w:val="22"/>
        </w:rPr>
        <w:t>A. Sentence 1 presents an argument, and sentence 2 restates it in simpler terms.</w:t>
      </w:r>
    </w:p>
    <w:p>
      <w:pPr>
        <w:pStyle w:val="OptionText"/>
        <w:ind w:left="340" w:hanging="340"/>
      </w:pPr>
      <w:r>
        <w:rPr>
          <w:rFonts w:ascii="Arial" w:hAnsi="Arial" w:eastAsia="Arial" w:cs="Arial"/>
          <w:color w:val="000000"/>
          <w:sz w:val="22"/>
        </w:rPr>
        <w:t>B. Sentence 1 makes a claim, and sentence 2 supports it with evidence.</w:t>
      </w:r>
    </w:p>
    <w:p>
      <w:pPr>
        <w:pStyle w:val="OptionText"/>
        <w:ind w:left="340" w:hanging="340"/>
      </w:pPr>
      <w:r>
        <w:rPr>
          <w:rFonts w:ascii="Arial" w:hAnsi="Arial" w:eastAsia="Arial" w:cs="Arial"/>
          <w:color w:val="000000"/>
          <w:sz w:val="22"/>
        </w:rPr>
        <w:t>C. Sentence 1 presents an idea, and sentence 2 challenges an assumption behind the idea.</w:t>
      </w:r>
    </w:p>
    <w:p>
      <w:pPr>
        <w:pStyle w:val="OptionText"/>
        <w:spacing w:after="140"/>
        <w:ind w:left="340" w:hanging="340"/>
      </w:pPr>
      <w:r>
        <w:rPr>
          <w:rFonts w:ascii="Arial" w:hAnsi="Arial" w:eastAsia="Arial" w:cs="Arial"/>
          <w:color w:val="000000"/>
          <w:sz w:val="22"/>
        </w:rPr>
        <w:t>D. Sentence 1 introduces a viewpoint, and sentence 2 considers its implications.</w:t>
      </w:r>
    </w:p>
    <w:p>
      <w:pPr>
        <w:pStyle w:val="QuestionText"/>
      </w:pPr>
      <w:r>
        <w:rPr>
          <w:rFonts w:ascii="Arial" w:hAnsi="Arial" w:eastAsia="Arial" w:cs="Arial"/>
          <w:b/>
          <w:color w:val="000000"/>
          <w:sz w:val="22"/>
        </w:rPr>
        <w:t>29. The word "unravel" in the passage is closest in meaning to</w:t>
      </w:r>
    </w:p>
    <w:p>
      <w:pPr>
        <w:pStyle w:val="OptionText"/>
        <w:ind w:left="340" w:hanging="340"/>
      </w:pPr>
      <w:r>
        <w:rPr>
          <w:rFonts w:ascii="Arial" w:hAnsi="Arial" w:eastAsia="Arial" w:cs="Arial"/>
          <w:color w:val="000000"/>
          <w:sz w:val="22"/>
        </w:rPr>
        <w:t>A. fall apart</w:t>
      </w:r>
    </w:p>
    <w:p>
      <w:pPr>
        <w:pStyle w:val="OptionText"/>
        <w:ind w:left="340" w:hanging="340"/>
      </w:pPr>
      <w:r>
        <w:rPr>
          <w:rFonts w:ascii="Arial" w:hAnsi="Arial" w:eastAsia="Arial" w:cs="Arial"/>
          <w:color w:val="000000"/>
          <w:sz w:val="22"/>
        </w:rPr>
        <w:t>B. gather strength</w:t>
      </w:r>
    </w:p>
    <w:p>
      <w:pPr>
        <w:pStyle w:val="OptionText"/>
        <w:ind w:left="340" w:hanging="340"/>
      </w:pPr>
      <w:r>
        <w:rPr>
          <w:rFonts w:ascii="Arial" w:hAnsi="Arial" w:eastAsia="Arial" w:cs="Arial"/>
          <w:color w:val="000000"/>
          <w:sz w:val="22"/>
        </w:rPr>
        <w:t>C. form</w:t>
      </w:r>
    </w:p>
    <w:p>
      <w:pPr>
        <w:pStyle w:val="OptionText"/>
        <w:spacing w:after="140"/>
        <w:ind w:left="340" w:hanging="340"/>
      </w:pPr>
      <w:r>
        <w:rPr>
          <w:rFonts w:ascii="Arial" w:hAnsi="Arial" w:eastAsia="Arial" w:cs="Arial"/>
          <w:color w:val="000000"/>
          <w:sz w:val="22"/>
        </w:rPr>
        <w:t>D. evolve</w:t>
      </w:r>
    </w:p>
    <w:p>
      <w:pPr>
        <w:pStyle w:val="QuestionText"/>
      </w:pPr>
      <w:r>
        <w:rPr>
          <w:rFonts w:ascii="Arial" w:hAnsi="Arial" w:eastAsia="Arial" w:cs="Arial"/>
          <w:b/>
          <w:color w:val="000000"/>
          <w:sz w:val="22"/>
        </w:rPr>
        <w:t>30. According to the author, why is it important to consider questions about the meaning of free will?</w:t>
      </w:r>
    </w:p>
    <w:p>
      <w:pPr>
        <w:pStyle w:val="OptionText"/>
        <w:ind w:left="340" w:hanging="340"/>
      </w:pPr>
      <w:r>
        <w:rPr>
          <w:rFonts w:ascii="Arial" w:hAnsi="Arial" w:eastAsia="Arial" w:cs="Arial"/>
          <w:color w:val="000000"/>
          <w:sz w:val="22"/>
        </w:rPr>
        <w:t>A. Ideas about free will affect how we hold each other responsible for our actions.</w:t>
      </w:r>
    </w:p>
    <w:p>
      <w:pPr>
        <w:pStyle w:val="OptionText"/>
        <w:ind w:left="340" w:hanging="340"/>
      </w:pPr>
      <w:r>
        <w:rPr>
          <w:rFonts w:ascii="Arial" w:hAnsi="Arial" w:eastAsia="Arial" w:cs="Arial"/>
          <w:color w:val="000000"/>
          <w:sz w:val="22"/>
        </w:rPr>
        <w:t>B. Free will is an important part of what it means to be a modern human being.</w:t>
      </w:r>
    </w:p>
    <w:p>
      <w:pPr>
        <w:pStyle w:val="OptionText"/>
        <w:ind w:left="340" w:hanging="340"/>
      </w:pPr>
      <w:r>
        <w:rPr>
          <w:rFonts w:ascii="Arial" w:hAnsi="Arial" w:eastAsia="Arial" w:cs="Arial"/>
          <w:color w:val="000000"/>
          <w:sz w:val="22"/>
        </w:rPr>
        <w:t>C. The debate over free will and determinism is one of the fundamental questions of our time.</w:t>
      </w:r>
    </w:p>
    <w:p>
      <w:pPr>
        <w:pStyle w:val="OptionText"/>
        <w:spacing w:after="140"/>
        <w:ind w:left="340" w:hanging="340"/>
      </w:pPr>
      <w:r>
        <w:rPr>
          <w:rFonts w:ascii="Arial" w:hAnsi="Arial" w:eastAsia="Arial" w:cs="Arial"/>
          <w:color w:val="000000"/>
          <w:sz w:val="22"/>
        </w:rPr>
        <w:t>D. Without genuine autonomy, there is little value in institutions such as law and education.</w:t>
      </w:r>
    </w:p>
    <w:p>
      <w:pPr>
        <w:pStyle w:val="MaterialTitle"/>
        <w:jc w:val="center"/>
      </w:pPr>
      <w:r>
        <w:rPr>
          <w:rFonts w:ascii="Arial" w:hAnsi="Arial" w:eastAsia="Arial" w:cs="Arial"/>
          <w:b/>
          <w:color w:val="000000"/>
          <w:sz w:val="24"/>
        </w:rPr>
        <w:t>Evolutionary Trends in Graphic Design</w:t>
      </w:r>
    </w:p>
    <w:p>
      <w:pPr>
        <w:pStyle w:val="BodyText"/>
      </w:pPr>
      <w:r>
        <w:rPr>
          <w:rFonts w:ascii="Arial" w:hAnsi="Arial" w:eastAsia="Arial" w:cs="Arial"/>
          <w:color w:val="000000"/>
          <w:sz w:val="22"/>
        </w:rPr>
        <w:t>Graphic design has transformed repeatedly throughout history, influenced by both cultural shifts and technological advancements. In Europe, during the Middle Ages (the fifth to fifteenth centuries), the creation of intricate manuscripts was predominant. The advent of the printing press in the fifteenth century altered these dynamics, facilitating mass production and broadening public access to designed materials. Such technological shifts not only changed the way art was produced but also how it was perceived.</w:t>
      </w:r>
    </w:p>
    <w:p>
      <w:pPr>
        <w:pStyle w:val="BodyText"/>
      </w:pPr>
      <w:r>
        <w:rPr>
          <w:rFonts w:ascii="Arial" w:hAnsi="Arial" w:eastAsia="Arial" w:cs="Arial"/>
          <w:color w:val="000000"/>
          <w:sz w:val="22"/>
        </w:rPr>
        <w:t xml:space="preserve">By the mid-twentieth century, Swiss design emerged as a response to the chaotic visual landscape, introducing principles of minimalism and functionality. </w:t>
      </w:r>
      <w:r>
        <w:rPr>
          <w:rFonts w:ascii="Arial" w:hAnsi="Arial" w:eastAsia="Arial" w:cs="Arial"/>
          <w:color w:val="000000"/>
          <w:sz w:val="22"/>
        </w:rPr>
        <w:t>■</w:t>
      </w:r>
      <w:r>
        <w:rPr>
          <w:rFonts w:ascii="Arial" w:hAnsi="Arial" w:eastAsia="Arial" w:cs="Arial"/>
          <w:color w:val="000000"/>
          <w:sz w:val="22"/>
        </w:rPr>
        <w:t xml:space="preserve"> Heavily influenced by the Bauhaus movement, designers like Josef Müller-Brockmann </w:t>
      </w:r>
      <w:r>
        <w:rPr>
          <w:rFonts w:ascii="Arial" w:hAnsi="Arial" w:eastAsia="Arial" w:cs="Arial"/>
          <w:b/>
          <w:color w:val="FFFFFF"/>
          <w:sz w:val="22"/>
          <w:shd w:val="clear" w:color="auto" w:fill="008C8C"/>
        </w:rPr>
        <w:t>advocated for</w:t>
      </w:r>
      <w:r>
        <w:rPr>
          <w:rFonts w:ascii="Arial" w:hAnsi="Arial" w:eastAsia="Arial" w:cs="Arial"/>
          <w:color w:val="000000"/>
          <w:sz w:val="22"/>
        </w:rPr>
        <w:t xml:space="preserve"> simplicity and rationality. </w:t>
      </w:r>
      <w:r>
        <w:rPr>
          <w:rFonts w:ascii="Arial" w:hAnsi="Arial" w:eastAsia="Arial" w:cs="Arial"/>
          <w:color w:val="000000"/>
          <w:sz w:val="22"/>
        </w:rPr>
        <w:t>■</w:t>
      </w:r>
      <w:r>
        <w:rPr>
          <w:rFonts w:ascii="Arial" w:hAnsi="Arial" w:eastAsia="Arial" w:cs="Arial"/>
          <w:color w:val="000000"/>
          <w:sz w:val="22"/>
        </w:rPr>
        <w:t xml:space="preserve"> Their grid-based approach brought order and readability to what often seemed to be overwhelming visuals. </w:t>
      </w:r>
      <w:r>
        <w:rPr>
          <w:rFonts w:ascii="Arial" w:hAnsi="Arial" w:eastAsia="Arial" w:cs="Arial"/>
          <w:color w:val="000000"/>
          <w:sz w:val="22"/>
        </w:rPr>
        <w:t>■</w:t>
      </w:r>
      <w:r>
        <w:rPr>
          <w:rFonts w:ascii="Arial" w:hAnsi="Arial" w:eastAsia="Arial" w:cs="Arial"/>
          <w:color w:val="000000"/>
          <w:sz w:val="22"/>
        </w:rPr>
        <w:t xml:space="preserve"> Some critics argue that the rigid structure, while effective, limited expressive possibilities and emotional resonance in design. </w:t>
      </w:r>
      <w:r>
        <w:rPr>
          <w:rFonts w:ascii="Arial" w:hAnsi="Arial" w:eastAsia="Arial" w:cs="Arial"/>
          <w:color w:val="000000"/>
          <w:sz w:val="22"/>
        </w:rPr>
        <w:t>■</w:t>
      </w:r>
    </w:p>
    <w:p>
      <w:pPr>
        <w:pStyle w:val="BodyText"/>
      </w:pPr>
      <w:r>
        <w:rPr>
          <w:rFonts w:ascii="Arial" w:hAnsi="Arial" w:eastAsia="Arial" w:cs="Arial"/>
          <w:color w:val="000000"/>
          <w:sz w:val="22"/>
        </w:rPr>
        <w:t>Today, graphic design stands at the intersection of tradition and innovation. While digital tools democratize access and encourage experimentation, designers grapple with preserving artistic integrity. The challenge lies in blending the precision of technology with the warmth of human creativity. Thus, graphic design continues to evolve, reflecting broader cultural debates about art and technology.</w:t>
      </w:r>
    </w:p>
    <w:p>
      <w:pPr>
        <w:pStyle w:val="QuestionText"/>
      </w:pPr>
      <w:r>
        <w:rPr>
          <w:rFonts w:ascii="Arial" w:hAnsi="Arial" w:eastAsia="Arial" w:cs="Arial"/>
          <w:b/>
          <w:color w:val="000000"/>
          <w:sz w:val="22"/>
        </w:rPr>
        <w:t>31. What can be inferred about intricate manuscripts during the Middle Ages?</w:t>
      </w:r>
    </w:p>
    <w:p>
      <w:pPr>
        <w:pStyle w:val="OptionText"/>
        <w:ind w:left="340" w:hanging="340"/>
      </w:pPr>
      <w:r>
        <w:rPr>
          <w:rFonts w:ascii="Arial" w:hAnsi="Arial" w:eastAsia="Arial" w:cs="Arial"/>
          <w:color w:val="000000"/>
          <w:sz w:val="22"/>
        </w:rPr>
        <w:t>A. They were individually made.</w:t>
      </w:r>
    </w:p>
    <w:p>
      <w:pPr>
        <w:pStyle w:val="OptionText"/>
        <w:ind w:left="340" w:hanging="340"/>
      </w:pPr>
      <w:r>
        <w:rPr>
          <w:rFonts w:ascii="Arial" w:hAnsi="Arial" w:eastAsia="Arial" w:cs="Arial"/>
          <w:color w:val="000000"/>
          <w:sz w:val="22"/>
        </w:rPr>
        <w:t>B. They were produced using the printing press.</w:t>
      </w:r>
    </w:p>
    <w:p>
      <w:pPr>
        <w:pStyle w:val="OptionText"/>
        <w:ind w:left="340" w:hanging="340"/>
      </w:pPr>
      <w:r>
        <w:rPr>
          <w:rFonts w:ascii="Arial" w:hAnsi="Arial" w:eastAsia="Arial" w:cs="Arial"/>
          <w:color w:val="000000"/>
          <w:sz w:val="22"/>
        </w:rPr>
        <w:t>C. They were widely available to the general public.</w:t>
      </w:r>
    </w:p>
    <w:p>
      <w:pPr>
        <w:pStyle w:val="OptionText"/>
        <w:spacing w:after="140"/>
        <w:ind w:left="340" w:hanging="340"/>
      </w:pPr>
      <w:r>
        <w:rPr>
          <w:rFonts w:ascii="Arial" w:hAnsi="Arial" w:eastAsia="Arial" w:cs="Arial"/>
          <w:color w:val="000000"/>
          <w:sz w:val="22"/>
        </w:rPr>
        <w:t>D. They depicted mostly landscapes.</w:t>
      </w:r>
    </w:p>
    <w:p>
      <w:pPr>
        <w:pStyle w:val="QuestionText"/>
      </w:pPr>
      <w:r>
        <w:rPr>
          <w:rFonts w:ascii="Arial" w:hAnsi="Arial" w:eastAsia="Arial" w:cs="Arial"/>
          <w:b/>
          <w:color w:val="000000"/>
          <w:sz w:val="22"/>
        </w:rPr>
        <w:t>32. The phrase "advocated for" in the passage is closest in meaning to</w:t>
      </w:r>
    </w:p>
    <w:p>
      <w:pPr>
        <w:pStyle w:val="OptionText"/>
        <w:ind w:left="340" w:hanging="340"/>
      </w:pPr>
      <w:r>
        <w:rPr>
          <w:rFonts w:ascii="Arial" w:hAnsi="Arial" w:eastAsia="Arial" w:cs="Arial"/>
          <w:color w:val="000000"/>
          <w:sz w:val="22"/>
        </w:rPr>
        <w:t>A. mentioned</w:t>
      </w:r>
    </w:p>
    <w:p>
      <w:pPr>
        <w:pStyle w:val="OptionText"/>
        <w:ind w:left="340" w:hanging="340"/>
      </w:pPr>
      <w:r>
        <w:rPr>
          <w:rFonts w:ascii="Arial" w:hAnsi="Arial" w:eastAsia="Arial" w:cs="Arial"/>
          <w:color w:val="000000"/>
          <w:sz w:val="22"/>
        </w:rPr>
        <w:t>B. promoted</w:t>
      </w:r>
    </w:p>
    <w:p>
      <w:pPr>
        <w:pStyle w:val="OptionText"/>
        <w:ind w:left="340" w:hanging="340"/>
      </w:pPr>
      <w:r>
        <w:rPr>
          <w:rFonts w:ascii="Arial" w:hAnsi="Arial" w:eastAsia="Arial" w:cs="Arial"/>
          <w:color w:val="000000"/>
          <w:sz w:val="22"/>
        </w:rPr>
        <w:t>C. debated</w:t>
      </w:r>
    </w:p>
    <w:p>
      <w:pPr>
        <w:pStyle w:val="OptionText"/>
        <w:spacing w:after="140"/>
        <w:ind w:left="340" w:hanging="340"/>
      </w:pPr>
      <w:r>
        <w:rPr>
          <w:rFonts w:ascii="Arial" w:hAnsi="Arial" w:eastAsia="Arial" w:cs="Arial"/>
          <w:color w:val="000000"/>
          <w:sz w:val="22"/>
        </w:rPr>
        <w:t>D. inspired</w:t>
      </w:r>
    </w:p>
    <w:p>
      <w:pPr>
        <w:pStyle w:val="QuestionText"/>
      </w:pPr>
      <w:r>
        <w:rPr>
          <w:rFonts w:ascii="Arial" w:hAnsi="Arial" w:eastAsia="Arial" w:cs="Arial"/>
          <w:b/>
          <w:color w:val="000000"/>
          <w:sz w:val="22"/>
        </w:rPr>
        <w:t>33. Why does the author discuss the "grid-based approach"?</w:t>
      </w:r>
    </w:p>
    <w:p>
      <w:pPr>
        <w:pStyle w:val="OptionText"/>
        <w:ind w:left="340" w:hanging="340"/>
      </w:pPr>
      <w:r>
        <w:rPr>
          <w:rFonts w:ascii="Arial" w:hAnsi="Arial" w:eastAsia="Arial" w:cs="Arial"/>
          <w:color w:val="000000"/>
          <w:sz w:val="22"/>
        </w:rPr>
        <w:t>A. To argue that the approach should be adopted more widely</w:t>
      </w:r>
    </w:p>
    <w:p>
      <w:pPr>
        <w:pStyle w:val="OptionText"/>
        <w:ind w:left="340" w:hanging="340"/>
      </w:pPr>
      <w:r>
        <w:rPr>
          <w:rFonts w:ascii="Arial" w:hAnsi="Arial" w:eastAsia="Arial" w:cs="Arial"/>
          <w:color w:val="000000"/>
          <w:sz w:val="22"/>
        </w:rPr>
        <w:t>B. To question the relevance of the approach in modern design</w:t>
      </w:r>
    </w:p>
    <w:p>
      <w:pPr>
        <w:pStyle w:val="OptionText"/>
        <w:ind w:left="340" w:hanging="340"/>
      </w:pPr>
      <w:r>
        <w:rPr>
          <w:rFonts w:ascii="Arial" w:hAnsi="Arial" w:eastAsia="Arial" w:cs="Arial"/>
          <w:color w:val="000000"/>
          <w:sz w:val="22"/>
        </w:rPr>
        <w:t>C. To show how the principles of minimalism and functionality were used by Swiss designers</w:t>
      </w:r>
    </w:p>
    <w:p>
      <w:pPr>
        <w:pStyle w:val="OptionText"/>
        <w:spacing w:after="140"/>
        <w:ind w:left="340" w:hanging="340"/>
      </w:pPr>
      <w:r>
        <w:rPr>
          <w:rFonts w:ascii="Arial" w:hAnsi="Arial" w:eastAsia="Arial" w:cs="Arial"/>
          <w:color w:val="000000"/>
          <w:sz w:val="22"/>
        </w:rPr>
        <w:t>D. To indicate how Swiss designers differed from the majority of Bauhaus designers</w:t>
      </w:r>
    </w:p>
    <w:p>
      <w:pPr>
        <w:pStyle w:val="QuestionText"/>
      </w:pPr>
      <w:r>
        <w:rPr>
          <w:rFonts w:ascii="Arial" w:hAnsi="Arial" w:eastAsia="Arial" w:cs="Arial"/>
          <w:b/>
          <w:color w:val="000000"/>
          <w:sz w:val="22"/>
        </w:rPr>
        <w:t>34. It can be inferred that many of today's graphic designers are concerned that digital tools</w:t>
      </w:r>
    </w:p>
    <w:p>
      <w:pPr>
        <w:pStyle w:val="OptionText"/>
        <w:ind w:left="340" w:hanging="340"/>
      </w:pPr>
      <w:r>
        <w:rPr>
          <w:rFonts w:ascii="Arial" w:hAnsi="Arial" w:eastAsia="Arial" w:cs="Arial"/>
          <w:color w:val="000000"/>
          <w:sz w:val="22"/>
        </w:rPr>
        <w:t>A. undermine the democratization of the arts</w:t>
      </w:r>
    </w:p>
    <w:p>
      <w:pPr>
        <w:pStyle w:val="OptionText"/>
        <w:ind w:left="340" w:hanging="340"/>
      </w:pPr>
      <w:r>
        <w:rPr>
          <w:rFonts w:ascii="Arial" w:hAnsi="Arial" w:eastAsia="Arial" w:cs="Arial"/>
          <w:color w:val="000000"/>
          <w:sz w:val="22"/>
        </w:rPr>
        <w:t>B. are not responsive to public debates in the arts</w:t>
      </w:r>
    </w:p>
    <w:p>
      <w:pPr>
        <w:pStyle w:val="OptionText"/>
        <w:ind w:left="340" w:hanging="340"/>
      </w:pPr>
      <w:r>
        <w:rPr>
          <w:rFonts w:ascii="Arial" w:hAnsi="Arial" w:eastAsia="Arial" w:cs="Arial"/>
          <w:color w:val="000000"/>
          <w:sz w:val="22"/>
        </w:rPr>
        <w:t>C. are not precise enough to be useful in the design process</w:t>
      </w:r>
    </w:p>
    <w:p>
      <w:pPr>
        <w:pStyle w:val="OptionText"/>
        <w:spacing w:after="140"/>
        <w:ind w:left="340" w:hanging="340"/>
      </w:pPr>
      <w:r>
        <w:rPr>
          <w:rFonts w:ascii="Arial" w:hAnsi="Arial" w:eastAsia="Arial" w:cs="Arial"/>
          <w:color w:val="000000"/>
          <w:sz w:val="22"/>
        </w:rPr>
        <w:t>D. do not always reflect the warmth of human creativity</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However, this clarity sometimes came at the cost of creativity.</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Climate change has become one of the most pressing current issues of our time, sparking global conversations. When discussing climate, it is often confused with weather. Climate </w:t>
      </w:r>
      <w:r>
        <w:rPr>
          <w:rFonts w:ascii="Arial" w:hAnsi="Arial" w:eastAsia="Arial" w:cs="Arial"/>
          <w:color w:val="000000"/>
          <w:sz w:val="22"/>
        </w:rPr>
        <w:t>specif</w:t>
      </w:r>
      <w:r>
        <w:rPr>
          <w:rFonts w:ascii="Arial" w:hAnsi="Arial" w:eastAsia="Arial" w:cs="Arial"/>
          <w:b/>
          <w:color w:val="000000"/>
          <w:sz w:val="22"/>
        </w:rPr>
        <w:t>_ _ _ _ _ _</w:t>
      </w:r>
      <w:r>
        <w:rPr>
          <w:rFonts w:ascii="Arial" w:hAnsi="Arial" w:eastAsia="Arial" w:cs="Arial"/>
          <w:color w:val="000000"/>
          <w:sz w:val="22"/>
        </w:rPr>
        <w:t xml:space="preserve"> refers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long-term </w:t>
      </w:r>
      <w:r>
        <w:rPr>
          <w:rFonts w:ascii="Arial" w:hAnsi="Arial" w:eastAsia="Arial" w:cs="Arial"/>
          <w:color w:val="000000"/>
          <w:sz w:val="22"/>
        </w:rPr>
        <w:t>tre</w:t>
      </w:r>
      <w:r>
        <w:rPr>
          <w:rFonts w:ascii="Arial" w:hAnsi="Arial" w:eastAsia="Arial" w:cs="Arial"/>
          <w:b/>
          <w:color w:val="000000"/>
          <w:sz w:val="22"/>
        </w:rPr>
        <w:t>_ _ _</w:t>
      </w:r>
      <w:r>
        <w:rPr>
          <w:rFonts w:ascii="Arial" w:hAnsi="Arial" w:eastAsia="Arial" w:cs="Arial"/>
          <w:color w:val="000000"/>
          <w:sz w:val="22"/>
        </w:rPr>
        <w:t xml:space="preserve"> in </w:t>
      </w:r>
      <w:r>
        <w:rPr>
          <w:rFonts w:ascii="Arial" w:hAnsi="Arial" w:eastAsia="Arial" w:cs="Arial"/>
          <w:color w:val="000000"/>
          <w:sz w:val="22"/>
        </w:rPr>
        <w:t>tempe</w:t>
      </w:r>
      <w:r>
        <w:rPr>
          <w:rFonts w:ascii="Arial" w:hAnsi="Arial" w:eastAsia="Arial" w:cs="Arial"/>
          <w:b/>
          <w:color w:val="000000"/>
          <w:sz w:val="22"/>
        </w:rPr>
        <w:t>_ _ _ _ _ _</w:t>
      </w:r>
      <w:r>
        <w:rPr>
          <w:rFonts w:ascii="Arial" w:hAnsi="Arial" w:eastAsia="Arial" w:cs="Arial"/>
          <w:color w:val="000000"/>
          <w:sz w:val="22"/>
        </w:rPr>
        <w:t xml:space="preserve">, humidity, </w:t>
      </w:r>
      <w:r>
        <w:rPr>
          <w:rFonts w:ascii="Arial" w:hAnsi="Arial" w:eastAsia="Arial" w:cs="Arial"/>
          <w:color w:val="000000"/>
          <w:sz w:val="22"/>
        </w:rPr>
        <w:t>wi</w:t>
      </w:r>
      <w:r>
        <w:rPr>
          <w:rFonts w:ascii="Arial" w:hAnsi="Arial" w:eastAsia="Arial" w:cs="Arial"/>
          <w:b/>
          <w:color w:val="000000"/>
          <w:sz w:val="22"/>
        </w:rPr>
        <w:t>_ _</w:t>
      </w:r>
      <w:r>
        <w:rPr>
          <w:rFonts w:ascii="Arial" w:hAnsi="Arial" w:eastAsia="Arial" w:cs="Arial"/>
          <w:color w:val="000000"/>
          <w:sz w:val="22"/>
        </w:rPr>
        <w:t xml:space="preserve">, and </w:t>
      </w:r>
      <w:r>
        <w:rPr>
          <w:rFonts w:ascii="Arial" w:hAnsi="Arial" w:eastAsia="Arial" w:cs="Arial"/>
          <w:color w:val="000000"/>
          <w:sz w:val="22"/>
        </w:rPr>
        <w:t>precip</w:t>
      </w:r>
      <w:r>
        <w:rPr>
          <w:rFonts w:ascii="Arial" w:hAnsi="Arial" w:eastAsia="Arial" w:cs="Arial"/>
          <w:b/>
          <w:color w:val="000000"/>
          <w:sz w:val="22"/>
        </w:rPr>
        <w:t>_ _ _ _ _ _ _</w:t>
      </w:r>
      <w:r>
        <w:rPr>
          <w:rFonts w:ascii="Arial" w:hAnsi="Arial" w:eastAsia="Arial" w:cs="Arial"/>
          <w:color w:val="000000"/>
          <w:sz w:val="22"/>
        </w:rPr>
        <w:t xml:space="preserve"> that </w:t>
      </w:r>
      <w:r>
        <w:rPr>
          <w:rFonts w:ascii="Arial" w:hAnsi="Arial" w:eastAsia="Arial" w:cs="Arial"/>
          <w:color w:val="000000"/>
          <w:sz w:val="22"/>
        </w:rPr>
        <w:t>def</w:t>
      </w:r>
      <w:r>
        <w:rPr>
          <w:rFonts w:ascii="Arial" w:hAnsi="Arial" w:eastAsia="Arial" w:cs="Arial"/>
          <w:b/>
          <w:color w:val="000000"/>
          <w:sz w:val="22"/>
        </w:rPr>
        <w:t>_ _ _</w:t>
      </w:r>
      <w:r>
        <w:rPr>
          <w:rFonts w:ascii="Arial" w:hAnsi="Arial" w:eastAsia="Arial" w:cs="Arial"/>
          <w:color w:val="000000"/>
          <w:sz w:val="22"/>
        </w:rPr>
        <w:t xml:space="preserve"> typical </w:t>
      </w:r>
      <w:r>
        <w:rPr>
          <w:rFonts w:ascii="Arial" w:hAnsi="Arial" w:eastAsia="Arial" w:cs="Arial"/>
          <w:color w:val="000000"/>
          <w:sz w:val="22"/>
        </w:rPr>
        <w:t>condi</w:t>
      </w:r>
      <w:r>
        <w:rPr>
          <w:rFonts w:ascii="Arial" w:hAnsi="Arial" w:eastAsia="Arial" w:cs="Arial"/>
          <w:b/>
          <w:color w:val="000000"/>
          <w:sz w:val="22"/>
        </w:rPr>
        <w:t>_ _ _ _ _</w:t>
      </w:r>
      <w:r>
        <w:rPr>
          <w:rFonts w:ascii="Arial" w:hAnsi="Arial" w:eastAsia="Arial" w:cs="Arial"/>
          <w:color w:val="000000"/>
          <w:sz w:val="22"/>
        </w:rPr>
        <w:t xml:space="preserve"> for a </w:t>
      </w:r>
      <w:r>
        <w:rPr>
          <w:rFonts w:ascii="Arial" w:hAnsi="Arial" w:eastAsia="Arial" w:cs="Arial"/>
          <w:color w:val="000000"/>
          <w:sz w:val="22"/>
        </w:rPr>
        <w:t>reg</w:t>
      </w:r>
      <w:r>
        <w:rPr>
          <w:rFonts w:ascii="Arial" w:hAnsi="Arial" w:eastAsia="Arial" w:cs="Arial"/>
          <w:b/>
          <w:color w:val="000000"/>
          <w:sz w:val="22"/>
        </w:rPr>
        <w:t>_ _ _</w:t>
      </w:r>
      <w:r>
        <w:rPr>
          <w:rFonts w:ascii="Arial" w:hAnsi="Arial" w:eastAsia="Arial" w:cs="Arial"/>
          <w:color w:val="000000"/>
          <w:sz w:val="22"/>
        </w:rPr>
        <w:t xml:space="preserve">—not </w:t>
      </w:r>
      <w:r>
        <w:rPr>
          <w:rFonts w:ascii="Arial" w:hAnsi="Arial" w:eastAsia="Arial" w:cs="Arial"/>
          <w:color w:val="000000"/>
          <w:sz w:val="22"/>
        </w:rPr>
        <w:t>ju</w:t>
      </w:r>
      <w:r>
        <w:rPr>
          <w:rFonts w:ascii="Arial" w:hAnsi="Arial" w:eastAsia="Arial" w:cs="Arial"/>
          <w:b/>
          <w:color w:val="000000"/>
          <w:sz w:val="22"/>
        </w:rPr>
        <w:t>_ _</w:t>
      </w:r>
      <w:r>
        <w:rPr>
          <w:rFonts w:ascii="Arial" w:hAnsi="Arial" w:eastAsia="Arial" w:cs="Arial"/>
          <w:color w:val="000000"/>
          <w:sz w:val="22"/>
        </w:rPr>
        <w:t xml:space="preserve"> the daily forecast. While weather can shift dramatically from one day to the next, the climate of an area describes what is normal over decades.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Microseisms: The Earth's Subtle Vibrations</w:t>
      </w:r>
    </w:p>
    <w:p>
      <w:pPr>
        <w:pStyle w:val="BodyText"/>
      </w:pPr>
      <w:r>
        <w:rPr>
          <w:rFonts w:ascii="Arial" w:hAnsi="Arial" w:eastAsia="Arial" w:cs="Arial"/>
          <w:color w:val="000000"/>
          <w:sz w:val="22"/>
        </w:rPr>
        <w:t xml:space="preserve">The Earth is constantly vibrating, even when there are no earthquakes. These </w:t>
      </w:r>
      <w:r>
        <w:rPr>
          <w:rFonts w:ascii="Arial" w:hAnsi="Arial" w:eastAsia="Arial" w:cs="Arial"/>
          <w:b/>
          <w:color w:val="FFFFFF"/>
          <w:sz w:val="22"/>
          <w:shd w:val="clear" w:color="auto" w:fill="008C8C"/>
        </w:rPr>
        <w:t>subtle</w:t>
      </w:r>
      <w:r>
        <w:rPr>
          <w:rFonts w:ascii="Arial" w:hAnsi="Arial" w:eastAsia="Arial" w:cs="Arial"/>
          <w:color w:val="000000"/>
          <w:sz w:val="22"/>
        </w:rPr>
        <w:t xml:space="preserve"> vibrations, known as microseisms, are typically caused by ocean waves. When waves collide, they create pressure variations that travel through the water and into the sea floor. This energy transfer generates seismic waves detectable by seismometers worldwide. Interestingly, microseisms are strongest during storms when ocean waves are more powerful.</w:t>
      </w:r>
    </w:p>
    <w:p>
      <w:pPr>
        <w:pStyle w:val="BodyText"/>
      </w:pPr>
      <w:r>
        <w:rPr>
          <w:rFonts w:ascii="Arial" w:hAnsi="Arial" w:eastAsia="Arial" w:cs="Arial"/>
          <w:color w:val="000000"/>
          <w:sz w:val="22"/>
        </w:rPr>
        <w:t>Researchers have found these vibrations can provide important information about the Earth's interior. Microseisms travel through the Earth's crust and mantle, revealing details about the geological structures they pass through, including variations in rock density and the presence of faults or fractures. Another compelling use of microseisms is in climate studies. Scientists analyze historical data on these vibrations to reconstruct past ocean conditions and storm activities. This helps improve climate models and understand long-term weather patterns. Additionally, microseisms are used in oil and gas exploration. They identify potential drilling sites by highlighting subsurface structures without more invasive techniques.</w:t>
      </w:r>
    </w:p>
    <w:p>
      <w:pPr>
        <w:pStyle w:val="BodyText"/>
      </w:pPr>
      <w:r>
        <w:rPr>
          <w:rFonts w:ascii="Arial" w:hAnsi="Arial" w:eastAsia="Arial" w:cs="Arial"/>
          <w:color w:val="000000"/>
          <w:sz w:val="22"/>
        </w:rPr>
        <w:t>Studying microseisms is challenging. The mild signals are easily masked by other seismic noises. Advanced data analysis techniques and state-of-the-art equipment are essential for accurately interpreting microseisms. Researchers often employ filtering methods and cross-referencing data from multiple seismometers.</w:t>
      </w:r>
    </w:p>
    <w:p>
      <w:pPr>
        <w:pStyle w:val="QuestionText"/>
      </w:pPr>
      <w:r>
        <w:rPr>
          <w:rFonts w:ascii="Arial" w:hAnsi="Arial" w:eastAsia="Arial" w:cs="Arial"/>
          <w:b/>
          <w:color w:val="000000"/>
          <w:sz w:val="22"/>
        </w:rPr>
        <w:t>11. The word "subtle" in the passage is closest in meaning to</w:t>
      </w:r>
    </w:p>
    <w:p>
      <w:pPr>
        <w:pStyle w:val="OptionText"/>
        <w:ind w:left="340" w:hanging="340"/>
      </w:pPr>
      <w:r>
        <w:rPr>
          <w:rFonts w:ascii="Arial" w:hAnsi="Arial" w:eastAsia="Arial" w:cs="Arial"/>
          <w:color w:val="000000"/>
          <w:sz w:val="22"/>
        </w:rPr>
        <w:t>A. faint</w:t>
      </w:r>
    </w:p>
    <w:p>
      <w:pPr>
        <w:pStyle w:val="OptionText"/>
        <w:ind w:left="340" w:hanging="340"/>
      </w:pPr>
      <w:r>
        <w:rPr>
          <w:rFonts w:ascii="Arial" w:hAnsi="Arial" w:eastAsia="Arial" w:cs="Arial"/>
          <w:color w:val="000000"/>
          <w:sz w:val="22"/>
        </w:rPr>
        <w:t>B. quick</w:t>
      </w:r>
    </w:p>
    <w:p>
      <w:pPr>
        <w:pStyle w:val="OptionText"/>
        <w:ind w:left="340" w:hanging="340"/>
      </w:pPr>
      <w:r>
        <w:rPr>
          <w:rFonts w:ascii="Arial" w:hAnsi="Arial" w:eastAsia="Arial" w:cs="Arial"/>
          <w:color w:val="000000"/>
          <w:sz w:val="22"/>
        </w:rPr>
        <w:t>C. strong</w:t>
      </w:r>
    </w:p>
    <w:p>
      <w:pPr>
        <w:pStyle w:val="OptionText"/>
        <w:spacing w:after="140"/>
        <w:ind w:left="340" w:hanging="340"/>
      </w:pPr>
      <w:r>
        <w:rPr>
          <w:rFonts w:ascii="Arial" w:hAnsi="Arial" w:eastAsia="Arial" w:cs="Arial"/>
          <w:color w:val="000000"/>
          <w:sz w:val="22"/>
        </w:rPr>
        <w:t>D. constant</w:t>
      </w:r>
    </w:p>
    <w:p>
      <w:pPr>
        <w:pStyle w:val="QuestionText"/>
      </w:pPr>
      <w:r>
        <w:rPr>
          <w:rFonts w:ascii="Arial" w:hAnsi="Arial" w:eastAsia="Arial" w:cs="Arial"/>
          <w:b/>
          <w:color w:val="000000"/>
          <w:sz w:val="22"/>
        </w:rPr>
        <w:t>12. It can be inferred that microseisms are strongest during ocean storms because</w:t>
      </w:r>
    </w:p>
    <w:p>
      <w:pPr>
        <w:pStyle w:val="OptionText"/>
        <w:ind w:left="340" w:hanging="340"/>
      </w:pPr>
      <w:r>
        <w:rPr>
          <w:rFonts w:ascii="Arial" w:hAnsi="Arial" w:eastAsia="Arial" w:cs="Arial"/>
          <w:color w:val="000000"/>
          <w:sz w:val="22"/>
        </w:rPr>
        <w:t>A. the Earth's crust and mantle are more active during such storms</w:t>
      </w:r>
    </w:p>
    <w:p>
      <w:pPr>
        <w:pStyle w:val="OptionText"/>
        <w:ind w:left="340" w:hanging="340"/>
      </w:pPr>
      <w:r>
        <w:rPr>
          <w:rFonts w:ascii="Arial" w:hAnsi="Arial" w:eastAsia="Arial" w:cs="Arial"/>
          <w:color w:val="000000"/>
          <w:sz w:val="22"/>
        </w:rPr>
        <w:t>B. ocean waves are larger and collide more vigorously during such storms</w:t>
      </w:r>
    </w:p>
    <w:p>
      <w:pPr>
        <w:pStyle w:val="OptionText"/>
        <w:ind w:left="340" w:hanging="340"/>
      </w:pPr>
      <w:r>
        <w:rPr>
          <w:rFonts w:ascii="Arial" w:hAnsi="Arial" w:eastAsia="Arial" w:cs="Arial"/>
          <w:color w:val="000000"/>
          <w:sz w:val="22"/>
        </w:rPr>
        <w:t>C. seismometers are designed to work most effectively during such storms</w:t>
      </w:r>
    </w:p>
    <w:p>
      <w:pPr>
        <w:pStyle w:val="OptionText"/>
        <w:spacing w:after="140"/>
        <w:ind w:left="340" w:hanging="340"/>
      </w:pPr>
      <w:r>
        <w:rPr>
          <w:rFonts w:ascii="Arial" w:hAnsi="Arial" w:eastAsia="Arial" w:cs="Arial"/>
          <w:color w:val="000000"/>
          <w:sz w:val="22"/>
        </w:rPr>
        <w:t>D. the details of geological structures become more apparent during such storms</w:t>
      </w:r>
    </w:p>
    <w:p>
      <w:pPr>
        <w:pStyle w:val="QuestionText"/>
      </w:pPr>
      <w:r>
        <w:rPr>
          <w:rFonts w:ascii="Arial" w:hAnsi="Arial" w:eastAsia="Arial" w:cs="Arial"/>
          <w:b/>
          <w:color w:val="000000"/>
          <w:sz w:val="22"/>
        </w:rPr>
        <w:t>13. Why does the author mention "variations in rock density and the presence of faults or fractures"?</w:t>
      </w:r>
    </w:p>
    <w:p>
      <w:pPr>
        <w:pStyle w:val="OptionText"/>
        <w:ind w:left="340" w:hanging="340"/>
      </w:pPr>
      <w:r>
        <w:rPr>
          <w:rFonts w:ascii="Arial" w:hAnsi="Arial" w:eastAsia="Arial" w:cs="Arial"/>
          <w:color w:val="000000"/>
          <w:sz w:val="22"/>
        </w:rPr>
        <w:t>A. To suggest that more research is needed to understand the relationship between microseisms and earthquakes</w:t>
      </w:r>
    </w:p>
    <w:p>
      <w:pPr>
        <w:pStyle w:val="OptionText"/>
        <w:ind w:left="340" w:hanging="340"/>
      </w:pPr>
      <w:r>
        <w:rPr>
          <w:rFonts w:ascii="Arial" w:hAnsi="Arial" w:eastAsia="Arial" w:cs="Arial"/>
          <w:color w:val="000000"/>
          <w:sz w:val="22"/>
        </w:rPr>
        <w:t>B. To identify the most important features of Earth's crust and mantle</w:t>
      </w:r>
    </w:p>
    <w:p>
      <w:pPr>
        <w:pStyle w:val="OptionText"/>
        <w:ind w:left="340" w:hanging="340"/>
      </w:pPr>
      <w:r>
        <w:rPr>
          <w:rFonts w:ascii="Arial" w:hAnsi="Arial" w:eastAsia="Arial" w:cs="Arial"/>
          <w:color w:val="000000"/>
          <w:sz w:val="22"/>
        </w:rPr>
        <w:t>C. To help explain how microseisms can alter the geological structures that they pass through</w:t>
      </w:r>
    </w:p>
    <w:p>
      <w:pPr>
        <w:pStyle w:val="OptionText"/>
        <w:spacing w:after="140"/>
        <w:ind w:left="340" w:hanging="340"/>
      </w:pPr>
      <w:r>
        <w:rPr>
          <w:rFonts w:ascii="Arial" w:hAnsi="Arial" w:eastAsia="Arial" w:cs="Arial"/>
          <w:color w:val="000000"/>
          <w:sz w:val="22"/>
        </w:rPr>
        <w:t>D. To highlight the kinds of information microseisms can provide about Earth's interior</w:t>
      </w:r>
    </w:p>
    <w:p>
      <w:pPr>
        <w:widowControl/>
        <w:spacing w:after="0"/>
      </w:pPr>
      <w:r>
        <w:br w:type="page"/>
      </w:r>
    </w:p>
    <w:p>
      <w:pPr>
        <w:pStyle w:val="QuestionText"/>
      </w:pPr>
      <w:r>
        <w:rPr>
          <w:rFonts w:ascii="Arial" w:hAnsi="Arial" w:eastAsia="Arial" w:cs="Arial"/>
          <w:b/>
          <w:color w:val="000000"/>
          <w:sz w:val="22"/>
        </w:rPr>
        <w:t>14. According to the passage, how can microseisms help in oil and gas exploration?</w:t>
      </w:r>
    </w:p>
    <w:p>
      <w:pPr>
        <w:pStyle w:val="OptionText"/>
        <w:ind w:left="340" w:hanging="340"/>
      </w:pPr>
      <w:r>
        <w:rPr>
          <w:rFonts w:ascii="Arial" w:hAnsi="Arial" w:eastAsia="Arial" w:cs="Arial"/>
          <w:color w:val="000000"/>
          <w:sz w:val="22"/>
        </w:rPr>
        <w:t>A. By providing historical data on ocean conditions</w:t>
      </w:r>
    </w:p>
    <w:p>
      <w:pPr>
        <w:pStyle w:val="OptionText"/>
        <w:ind w:left="340" w:hanging="340"/>
      </w:pPr>
      <w:r>
        <w:rPr>
          <w:rFonts w:ascii="Arial" w:hAnsi="Arial" w:eastAsia="Arial" w:cs="Arial"/>
          <w:color w:val="000000"/>
          <w:sz w:val="22"/>
        </w:rPr>
        <w:t>B. By pinpointing potential drilling sites</w:t>
      </w:r>
    </w:p>
    <w:p>
      <w:pPr>
        <w:pStyle w:val="OptionText"/>
        <w:ind w:left="340" w:hanging="340"/>
      </w:pPr>
      <w:r>
        <w:rPr>
          <w:rFonts w:ascii="Arial" w:hAnsi="Arial" w:eastAsia="Arial" w:cs="Arial"/>
          <w:color w:val="000000"/>
          <w:sz w:val="22"/>
        </w:rPr>
        <w:t>C. By measuring the strength of seismic waves</w:t>
      </w:r>
    </w:p>
    <w:p>
      <w:pPr>
        <w:pStyle w:val="OptionText"/>
        <w:spacing w:after="140"/>
        <w:ind w:left="340" w:hanging="340"/>
      </w:pPr>
      <w:r>
        <w:rPr>
          <w:rFonts w:ascii="Arial" w:hAnsi="Arial" w:eastAsia="Arial" w:cs="Arial"/>
          <w:color w:val="000000"/>
          <w:sz w:val="22"/>
        </w:rPr>
        <w:t>D. By reducing the need for seismometers</w:t>
      </w:r>
    </w:p>
    <w:p>
      <w:pPr>
        <w:pStyle w:val="QuestionText"/>
      </w:pPr>
      <w:r>
        <w:rPr>
          <w:rFonts w:ascii="Arial" w:hAnsi="Arial" w:eastAsia="Arial" w:cs="Arial"/>
          <w:b/>
          <w:color w:val="000000"/>
          <w:sz w:val="22"/>
        </w:rPr>
        <w:t>15. What does the author suggest about "filtering methods and cross-referencing data from multiple seismometers"?</w:t>
      </w:r>
    </w:p>
    <w:p>
      <w:pPr>
        <w:pStyle w:val="OptionText"/>
        <w:ind w:left="340" w:hanging="340"/>
      </w:pPr>
      <w:r>
        <w:rPr>
          <w:rFonts w:ascii="Arial" w:hAnsi="Arial" w:eastAsia="Arial" w:cs="Arial"/>
          <w:color w:val="000000"/>
          <w:sz w:val="22"/>
        </w:rPr>
        <w:t>A. They are techniques used to study microseisms.</w:t>
      </w:r>
    </w:p>
    <w:p>
      <w:pPr>
        <w:pStyle w:val="OptionText"/>
        <w:ind w:left="340" w:hanging="340"/>
      </w:pPr>
      <w:r>
        <w:rPr>
          <w:rFonts w:ascii="Arial" w:hAnsi="Arial" w:eastAsia="Arial" w:cs="Arial"/>
          <w:color w:val="000000"/>
          <w:sz w:val="22"/>
        </w:rPr>
        <w:t>B. They demonstrate the outdatedness of seismometers.</w:t>
      </w:r>
    </w:p>
    <w:p>
      <w:pPr>
        <w:pStyle w:val="OptionText"/>
        <w:ind w:left="340" w:hanging="340"/>
      </w:pPr>
      <w:r>
        <w:rPr>
          <w:rFonts w:ascii="Arial" w:hAnsi="Arial" w:eastAsia="Arial" w:cs="Arial"/>
          <w:color w:val="000000"/>
          <w:sz w:val="22"/>
        </w:rPr>
        <w:t>C. They are popular ways of studying various types of seismic noises.</w:t>
      </w:r>
    </w:p>
    <w:p>
      <w:pPr>
        <w:pStyle w:val="OptionText"/>
        <w:spacing w:after="140"/>
        <w:ind w:left="340" w:hanging="340"/>
      </w:pPr>
      <w:r>
        <w:rPr>
          <w:rFonts w:ascii="Arial" w:hAnsi="Arial" w:eastAsia="Arial" w:cs="Arial"/>
          <w:color w:val="000000"/>
          <w:sz w:val="22"/>
        </w:rPr>
        <w:t>D. They highlight a flaw in current research methods.</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6.1C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6.1C</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