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D97A3E" w14:textId="77777777" w:rsidR="00F20368" w:rsidRDefault="00000000">
      <w:pPr>
        <w:pStyle w:val="1"/>
      </w:pPr>
      <w:r>
        <w:rPr>
          <w:rFonts w:ascii="Arial" w:hAnsi="Arial"/>
        </w:rPr>
        <w:t>6.7A</w:t>
      </w:r>
    </w:p>
    <w:p w14:paraId="083371A5" w14:textId="77777777" w:rsidR="00F20368" w:rsidRDefault="00000000">
      <w:pPr>
        <w:pStyle w:val="Module"/>
      </w:pPr>
      <w:r>
        <w:t>M1</w:t>
      </w:r>
    </w:p>
    <w:p w14:paraId="389B879B" w14:textId="77777777" w:rsidR="00F20368" w:rsidRDefault="00000000">
      <w:pPr>
        <w:pStyle w:val="TypeHeading"/>
      </w:pPr>
      <w:r>
        <w:t>Complete the Words</w:t>
      </w:r>
    </w:p>
    <w:p w14:paraId="41AE15C8" w14:textId="77777777" w:rsidR="00F20368" w:rsidRDefault="00000000">
      <w:pPr>
        <w:pStyle w:val="MaterialTitle"/>
        <w:jc w:val="center"/>
      </w:pPr>
      <w:r>
        <w:t>Questions 1-10 of 35</w:t>
      </w:r>
    </w:p>
    <w:p w14:paraId="4E8676A4" w14:textId="77777777" w:rsidR="00F20368" w:rsidRDefault="00000000">
      <w:pPr>
        <w:pStyle w:val="Instruction"/>
      </w:pPr>
      <w:r>
        <w:t>Fill in the missing letters in the paragraph.</w:t>
      </w:r>
    </w:p>
    <w:p w14:paraId="17825B61" w14:textId="77777777" w:rsidR="00F20368" w:rsidRDefault="00000000">
      <w:pPr>
        <w:pStyle w:val="BodyText"/>
        <w:spacing w:after="200" w:line="300" w:lineRule="auto"/>
      </w:pPr>
      <w:r>
        <w:t>Rooted in both biology and chemistry, modern biochemistry has grown into a foundational science that explores the molecular basis of life. I_ emerged fr_ _ early investi_ _ _ _ _ _ _ into nat_ _ _ _ processes li_ _ fermentation a_ _ digestion and n_ _ encompasses t_ _ study o_ biomolecules su_ _ as proteins, carbohydrates, and nucleic acids. Biochemistry plays a vital role in diverse fields including agriculture, environmental science, and pharmacology, contributing to innovations in areas like crop improvement, pollution control, and drug design, for example. Its broad applications continue to shape our understanding of living systems and support solutions to global challenges.</w:t>
      </w:r>
    </w:p>
    <w:p w14:paraId="7EF85DFE" w14:textId="77777777" w:rsidR="00F20368" w:rsidRDefault="00000000">
      <w:pPr>
        <w:pStyle w:val="MaterialTitle"/>
        <w:jc w:val="center"/>
      </w:pPr>
      <w:r>
        <w:t>Questions 11-20 of 35</w:t>
      </w:r>
    </w:p>
    <w:p w14:paraId="193ADD99" w14:textId="77777777" w:rsidR="00F20368" w:rsidRDefault="00000000">
      <w:pPr>
        <w:pStyle w:val="Instruction"/>
      </w:pPr>
      <w:r>
        <w:t>Fill in the missing letters in the paragraph.</w:t>
      </w:r>
    </w:p>
    <w:p w14:paraId="02540808" w14:textId="77777777" w:rsidR="00F20368" w:rsidRDefault="00000000">
      <w:pPr>
        <w:pStyle w:val="BodyText"/>
        <w:spacing w:after="200" w:line="300" w:lineRule="auto"/>
      </w:pPr>
      <w:r>
        <w:t>Throughout history, color and pigment ha_ _ played a central role in art, shaping how we perceive and interpret visual experiences. Artists have long under_ _ _ _ _ the emot_ _ _ _ _ and psycho_ _ _ _ _ _ _ power o_ color, util_ _ _ _ _ it t_ convey mo_ _, create emph_ _ _ _, and ev_ _ _ responses. For example, red often symbolizes passion, while blue can elicit calmness. These symbolic associations can vary across cultures and time periods, allowing artists to communicate deeper layers of meaning through their color choices.</w:t>
      </w:r>
    </w:p>
    <w:p w14:paraId="6CC4DF63" w14:textId="77777777" w:rsidR="00F20368" w:rsidRDefault="00000000">
      <w:r>
        <w:br w:type="page"/>
      </w:r>
    </w:p>
    <w:p w14:paraId="57BAD9EB" w14:textId="77777777" w:rsidR="00F20368" w:rsidRDefault="00000000">
      <w:pPr>
        <w:pStyle w:val="TypeHeading"/>
      </w:pPr>
      <w:r>
        <w:lastRenderedPageBreak/>
        <w:t>Read in Daily Life</w:t>
      </w:r>
    </w:p>
    <w:p w14:paraId="3646EE01" w14:textId="77777777" w:rsidR="00F20368" w:rsidRDefault="00000000">
      <w:pPr>
        <w:pStyle w:val="Instruction"/>
        <w:spacing w:after="140"/>
      </w:pPr>
      <w:r>
        <w:t>Read a review.</w:t>
      </w:r>
    </w:p>
    <w:tbl>
      <w:tblPr>
        <w:tblW w:w="9025" w:type="dxa"/>
        <w:tblBorders>
          <w:top w:val="single" w:sz="18" w:space="0" w:color="444444"/>
          <w:left w:val="single" w:sz="18" w:space="0" w:color="444444"/>
          <w:bottom w:val="single" w:sz="18" w:space="0" w:color="444444"/>
          <w:right w:val="single" w:sz="18" w:space="0" w:color="444444"/>
        </w:tblBorders>
        <w:tblLayout w:type="fixed"/>
        <w:tblLook w:val="04A0" w:firstRow="1" w:lastRow="0" w:firstColumn="1" w:lastColumn="0" w:noHBand="0" w:noVBand="1"/>
      </w:tblPr>
      <w:tblGrid>
        <w:gridCol w:w="9025"/>
      </w:tblGrid>
      <w:tr w:rsidR="00F20368" w14:paraId="66EC7FBE" w14:textId="77777777">
        <w:tc>
          <w:tcPr>
            <w:tcW w:w="9025" w:type="dxa"/>
            <w:shd w:val="clear" w:color="auto" w:fill="FFFFFF"/>
            <w:tcMar>
              <w:top w:w="140" w:type="dxa"/>
              <w:left w:w="170" w:type="dxa"/>
              <w:bottom w:w="140" w:type="dxa"/>
              <w:right w:w="170" w:type="dxa"/>
            </w:tcMar>
            <w:vAlign w:val="center"/>
          </w:tcPr>
          <w:p w14:paraId="5A2569D6" w14:textId="77777777" w:rsidR="00F20368" w:rsidRDefault="00000000">
            <w:pPr>
              <w:pStyle w:val="PassageTitle"/>
            </w:pPr>
            <w:r>
              <w:rPr>
                <w:b w:val="0"/>
                <w:color w:val="D4A72C"/>
                <w:sz w:val="32"/>
              </w:rPr>
              <w:t>★★★★</w:t>
            </w:r>
            <w:r>
              <w:rPr>
                <w:b w:val="0"/>
                <w:color w:val="9B9B9B"/>
                <w:sz w:val="32"/>
              </w:rPr>
              <w:t>☆</w:t>
            </w:r>
          </w:p>
          <w:p w14:paraId="685A2FE6" w14:textId="77777777" w:rsidR="00F20368" w:rsidRDefault="00000000">
            <w:pPr>
              <w:pStyle w:val="PassageBody"/>
            </w:pPr>
            <w:r>
              <w:rPr>
                <w:b/>
                <w:i/>
              </w:rPr>
              <w:t>Discovering Human Cultures</w:t>
            </w:r>
            <w:r>
              <w:t xml:space="preserve"> by Dr. R. J. Hancock explores anthropology through case studies of global societies. The book, the basis for a six-part documentary currently in production, explains various rituals and traditions, focusing on their historical significance. Designed for curious readers, it also serves as a supplemental resource for introductory anthropology courses.</w:t>
            </w:r>
          </w:p>
        </w:tc>
      </w:tr>
    </w:tbl>
    <w:p w14:paraId="19ED7929" w14:textId="77777777" w:rsidR="00F20368" w:rsidRDefault="00000000">
      <w:pPr>
        <w:pStyle w:val="QuestionText"/>
      </w:pPr>
      <w:r>
        <w:t>21. Which of the following is most likely true of Discovering Human Cultures?</w:t>
      </w:r>
    </w:p>
    <w:p w14:paraId="464DEB44" w14:textId="77777777" w:rsidR="00F20368" w:rsidRDefault="00000000">
      <w:pPr>
        <w:pStyle w:val="OptionText"/>
        <w:ind w:left="340" w:hanging="340"/>
      </w:pPr>
      <w:r>
        <w:t>A. It includes guides for conducting research.</w:t>
      </w:r>
    </w:p>
    <w:p w14:paraId="36477395" w14:textId="77777777" w:rsidR="00F20368" w:rsidRDefault="00000000">
      <w:pPr>
        <w:pStyle w:val="OptionText"/>
        <w:ind w:left="340" w:hanging="340"/>
      </w:pPr>
      <w:r>
        <w:t>B. The case studies it contains use fictitious names.</w:t>
      </w:r>
    </w:p>
    <w:p w14:paraId="6E29F9D6" w14:textId="77777777" w:rsidR="00F20368" w:rsidRDefault="00000000">
      <w:pPr>
        <w:pStyle w:val="OptionText"/>
        <w:ind w:left="340" w:hanging="340"/>
      </w:pPr>
      <w:r>
        <w:t>C. The methodologies it uses are not conventional.</w:t>
      </w:r>
    </w:p>
    <w:p w14:paraId="5B62775C" w14:textId="77777777" w:rsidR="00F20368" w:rsidRDefault="00000000">
      <w:pPr>
        <w:pStyle w:val="OptionText"/>
        <w:spacing w:after="140"/>
        <w:ind w:left="340" w:hanging="340"/>
      </w:pPr>
      <w:r>
        <w:t>D. It is being made into an informational television series.</w:t>
      </w:r>
    </w:p>
    <w:p w14:paraId="6B89DE8F" w14:textId="77777777" w:rsidR="00F20368" w:rsidRDefault="00000000">
      <w:pPr>
        <w:pStyle w:val="QuestionText"/>
      </w:pPr>
      <w:r>
        <w:t>22. What is suggested about the writing style of Discovering Human Cultures?</w:t>
      </w:r>
    </w:p>
    <w:p w14:paraId="232C017F" w14:textId="77777777" w:rsidR="00F20368" w:rsidRDefault="00000000">
      <w:pPr>
        <w:pStyle w:val="OptionText"/>
        <w:ind w:left="340" w:hanging="340"/>
      </w:pPr>
      <w:r>
        <w:t>A. Its language is ideal for advanced anthropology courses.</w:t>
      </w:r>
    </w:p>
    <w:p w14:paraId="6A422E31" w14:textId="77777777" w:rsidR="00F20368" w:rsidRDefault="00000000">
      <w:pPr>
        <w:pStyle w:val="OptionText"/>
        <w:ind w:left="340" w:hanging="340"/>
      </w:pPr>
      <w:r>
        <w:t>B. It is written to be understood by general audiences.</w:t>
      </w:r>
    </w:p>
    <w:p w14:paraId="07F2EB77" w14:textId="77777777" w:rsidR="00F20368" w:rsidRDefault="00000000">
      <w:pPr>
        <w:pStyle w:val="OptionText"/>
        <w:ind w:left="340" w:hanging="340"/>
      </w:pPr>
      <w:r>
        <w:t>C. It often uses humor to make a point.</w:t>
      </w:r>
    </w:p>
    <w:p w14:paraId="0D3FE9A8" w14:textId="77777777" w:rsidR="00F20368" w:rsidRDefault="00000000">
      <w:pPr>
        <w:pStyle w:val="OptionText"/>
        <w:spacing w:after="140"/>
        <w:ind w:left="340" w:hanging="340"/>
      </w:pPr>
      <w:r>
        <w:t>D. Its use of non-English expressions adds authenticity.</w:t>
      </w:r>
    </w:p>
    <w:p w14:paraId="67F39910" w14:textId="77777777" w:rsidR="00F20368" w:rsidRDefault="00000000">
      <w:r>
        <w:br w:type="page"/>
      </w:r>
    </w:p>
    <w:p w14:paraId="0743DC26" w14:textId="77777777" w:rsidR="00F20368" w:rsidRDefault="00000000">
      <w:pPr>
        <w:pStyle w:val="Instruction"/>
        <w:spacing w:after="140"/>
      </w:pPr>
      <w:r>
        <w:lastRenderedPageBreak/>
        <w:t>Read an article.</w:t>
      </w:r>
    </w:p>
    <w:tbl>
      <w:tblPr>
        <w:tblW w:w="9025" w:type="dxa"/>
        <w:tblBorders>
          <w:top w:val="single" w:sz="18" w:space="0" w:color="444444"/>
          <w:left w:val="single" w:sz="18" w:space="0" w:color="444444"/>
          <w:bottom w:val="single" w:sz="18" w:space="0" w:color="444444"/>
          <w:right w:val="single" w:sz="18" w:space="0" w:color="444444"/>
        </w:tblBorders>
        <w:tblLayout w:type="fixed"/>
        <w:tblLook w:val="04A0" w:firstRow="1" w:lastRow="0" w:firstColumn="1" w:lastColumn="0" w:noHBand="0" w:noVBand="1"/>
      </w:tblPr>
      <w:tblGrid>
        <w:gridCol w:w="9025"/>
      </w:tblGrid>
      <w:tr w:rsidR="00F20368" w14:paraId="21188C01" w14:textId="77777777">
        <w:tc>
          <w:tcPr>
            <w:tcW w:w="9025" w:type="dxa"/>
            <w:shd w:val="clear" w:color="auto" w:fill="FFFFFF"/>
            <w:tcMar>
              <w:top w:w="140" w:type="dxa"/>
              <w:left w:w="170" w:type="dxa"/>
              <w:bottom w:w="140" w:type="dxa"/>
              <w:right w:w="170" w:type="dxa"/>
            </w:tcMar>
            <w:vAlign w:val="center"/>
          </w:tcPr>
          <w:p w14:paraId="1D302C10" w14:textId="77777777" w:rsidR="00F20368" w:rsidRDefault="00000000">
            <w:pPr>
              <w:pStyle w:val="PassageBody"/>
            </w:pPr>
            <w:r>
              <w:t xml:space="preserve">At noon yesterday, Summit View University's quad suddenly erupted into music as fifty dance majors performed a surprise choreographed routine to celebrate Arts Week. </w:t>
            </w:r>
            <w:r>
              <w:rPr>
                <w:b/>
              </w:rPr>
              <w:t>"We wanted to bring joy and energy,"</w:t>
            </w:r>
            <w:r>
              <w:t xml:space="preserve"> said organizer Leah Ogorzelec, who spent two weeks planning the event in secret. </w:t>
            </w:r>
            <w:r>
              <w:rPr>
                <w:b/>
              </w:rPr>
              <w:t>"By all accounts, we succeeded!"</w:t>
            </w:r>
          </w:p>
          <w:p w14:paraId="5C172F23" w14:textId="77777777" w:rsidR="00F20368" w:rsidRDefault="00000000">
            <w:pPr>
              <w:pStyle w:val="PassageBody"/>
            </w:pPr>
            <w:r>
              <w:t xml:space="preserve">Students gathered in droves, cheering and filming the spectacle. </w:t>
            </w:r>
            <w:r>
              <w:rPr>
                <w:b/>
              </w:rPr>
              <w:t>"It made my day,"</w:t>
            </w:r>
            <w:r>
              <w:t xml:space="preserve"> said freshman Ryan Patel, who shared the video on social media. Within hours, clips of the flash mob were trending, earning thousands of likes and comments.</w:t>
            </w:r>
          </w:p>
          <w:p w14:paraId="00783CF1" w14:textId="77777777" w:rsidR="00F20368" w:rsidRDefault="00000000">
            <w:pPr>
              <w:pStyle w:val="PassageBody"/>
            </w:pPr>
            <w:r>
              <w:t xml:space="preserve">The performance ended with a dramatic group pose and applause echoing across campus. </w:t>
            </w:r>
            <w:r>
              <w:rPr>
                <w:b/>
              </w:rPr>
              <w:t>"It's all about making art accessible to everyone,"</w:t>
            </w:r>
            <w:r>
              <w:t xml:space="preserve"> Ms. Ogorzelec explained.</w:t>
            </w:r>
          </w:p>
          <w:p w14:paraId="1FC69A42" w14:textId="77777777" w:rsidR="00F20368" w:rsidRDefault="00000000">
            <w:pPr>
              <w:pStyle w:val="PassageBody"/>
            </w:pPr>
            <w:r>
              <w:t>Faculty praised the creativity of the event, calling it a perfect kickoff to Arts Week. The event has sparked conversations about adding more spontaneous art experiences to campus life, proving that a little rhythm can unite an entire community.</w:t>
            </w:r>
          </w:p>
        </w:tc>
      </w:tr>
    </w:tbl>
    <w:p w14:paraId="45BFBFEB" w14:textId="77777777" w:rsidR="00F20368" w:rsidRDefault="00000000">
      <w:pPr>
        <w:pStyle w:val="QuestionText"/>
      </w:pPr>
      <w:r>
        <w:t>23. What is the main topic of the article?</w:t>
      </w:r>
    </w:p>
    <w:p w14:paraId="68326961" w14:textId="77777777" w:rsidR="00F20368" w:rsidRDefault="00000000">
      <w:pPr>
        <w:pStyle w:val="OptionText"/>
        <w:ind w:left="340" w:hanging="340"/>
      </w:pPr>
      <w:r>
        <w:t>A. A unique arts event on campus</w:t>
      </w:r>
    </w:p>
    <w:p w14:paraId="7101B003" w14:textId="77777777" w:rsidR="00F20368" w:rsidRDefault="00000000">
      <w:pPr>
        <w:pStyle w:val="OptionText"/>
        <w:ind w:left="340" w:hanging="340"/>
      </w:pPr>
      <w:r>
        <w:t>B. Different activities offered at Arts Week</w:t>
      </w:r>
    </w:p>
    <w:p w14:paraId="68CA5401" w14:textId="77777777" w:rsidR="00F20368" w:rsidRDefault="00000000">
      <w:pPr>
        <w:pStyle w:val="OptionText"/>
        <w:ind w:left="340" w:hanging="340"/>
      </w:pPr>
      <w:r>
        <w:t>C. A new dance program at a university</w:t>
      </w:r>
    </w:p>
    <w:p w14:paraId="3505A060" w14:textId="77777777" w:rsidR="00F20368" w:rsidRDefault="00000000">
      <w:pPr>
        <w:pStyle w:val="OptionText"/>
        <w:spacing w:after="140"/>
        <w:ind w:left="340" w:hanging="340"/>
      </w:pPr>
      <w:r>
        <w:t>D. The impact of social media on campus life</w:t>
      </w:r>
    </w:p>
    <w:p w14:paraId="33E65FF0" w14:textId="77777777" w:rsidR="00F20368" w:rsidRDefault="00000000">
      <w:pPr>
        <w:pStyle w:val="QuestionText"/>
      </w:pPr>
      <w:r>
        <w:t>24. What is suggested about the dance performance?</w:t>
      </w:r>
    </w:p>
    <w:p w14:paraId="27FB4498" w14:textId="77777777" w:rsidR="00F20368" w:rsidRDefault="00000000">
      <w:pPr>
        <w:pStyle w:val="OptionText"/>
        <w:ind w:left="340" w:hanging="340"/>
      </w:pPr>
      <w:r>
        <w:t>A. It broke attendance records.</w:t>
      </w:r>
    </w:p>
    <w:p w14:paraId="6D833CDA" w14:textId="77777777" w:rsidR="00F20368" w:rsidRDefault="00000000">
      <w:pPr>
        <w:pStyle w:val="OptionText"/>
        <w:ind w:left="340" w:hanging="340"/>
      </w:pPr>
      <w:r>
        <w:t>B. It was not announced to students.</w:t>
      </w:r>
    </w:p>
    <w:p w14:paraId="5EC27BE4" w14:textId="77777777" w:rsidR="00F20368" w:rsidRDefault="00000000">
      <w:pPr>
        <w:pStyle w:val="OptionText"/>
        <w:ind w:left="340" w:hanging="340"/>
      </w:pPr>
      <w:r>
        <w:t>C. It was attended by famous artists.</w:t>
      </w:r>
    </w:p>
    <w:p w14:paraId="6617CE0A" w14:textId="77777777" w:rsidR="00F20368" w:rsidRDefault="00000000">
      <w:pPr>
        <w:pStyle w:val="OptionText"/>
        <w:spacing w:after="140"/>
        <w:ind w:left="340" w:hanging="340"/>
      </w:pPr>
      <w:r>
        <w:t>D. It was performed in an auditorium.</w:t>
      </w:r>
    </w:p>
    <w:p w14:paraId="3A484B45" w14:textId="77777777" w:rsidR="00F20368" w:rsidRDefault="00000000">
      <w:pPr>
        <w:pStyle w:val="QuestionText"/>
      </w:pPr>
      <w:r>
        <w:t>25. What will be a likely result of the dance performance?</w:t>
      </w:r>
    </w:p>
    <w:p w14:paraId="027C76A7" w14:textId="77777777" w:rsidR="00F20368" w:rsidRDefault="00000000">
      <w:pPr>
        <w:pStyle w:val="OptionText"/>
        <w:ind w:left="340" w:hanging="340"/>
      </w:pPr>
      <w:r>
        <w:t>A. The university's quad will regularly be blocked off for gatherings.</w:t>
      </w:r>
    </w:p>
    <w:p w14:paraId="7BE09D4F" w14:textId="77777777" w:rsidR="00F20368" w:rsidRDefault="00000000">
      <w:pPr>
        <w:pStyle w:val="OptionText"/>
        <w:ind w:left="340" w:hanging="340"/>
      </w:pPr>
      <w:r>
        <w:t>B. Faculty will urge students to get advance approval for any event.</w:t>
      </w:r>
    </w:p>
    <w:p w14:paraId="72FFEC30" w14:textId="77777777" w:rsidR="00F20368" w:rsidRDefault="00000000">
      <w:pPr>
        <w:pStyle w:val="OptionText"/>
        <w:ind w:left="340" w:hanging="340"/>
      </w:pPr>
      <w:r>
        <w:t>C. Students will be recruited to make more films about campus life.</w:t>
      </w:r>
    </w:p>
    <w:p w14:paraId="5F14F462" w14:textId="77777777" w:rsidR="00F20368" w:rsidRDefault="00000000">
      <w:pPr>
        <w:pStyle w:val="OptionText"/>
        <w:spacing w:after="140"/>
        <w:ind w:left="340" w:hanging="340"/>
      </w:pPr>
      <w:r>
        <w:t>D. Campus life in the future will feature more such events.</w:t>
      </w:r>
    </w:p>
    <w:p w14:paraId="41F032B0" w14:textId="77777777" w:rsidR="00F20368" w:rsidRDefault="00000000">
      <w:r>
        <w:br w:type="page"/>
      </w:r>
    </w:p>
    <w:p w14:paraId="36D550AC" w14:textId="77777777" w:rsidR="00F20368" w:rsidRDefault="00000000">
      <w:pPr>
        <w:pStyle w:val="TypeHeading"/>
      </w:pPr>
      <w:r>
        <w:lastRenderedPageBreak/>
        <w:t>Read an Academic Passage</w:t>
      </w:r>
    </w:p>
    <w:p w14:paraId="30849BF2" w14:textId="77777777" w:rsidR="00F20368" w:rsidRDefault="00000000">
      <w:pPr>
        <w:pStyle w:val="MaterialTitle"/>
        <w:jc w:val="center"/>
      </w:pPr>
      <w:r>
        <w:t>Growth Mindset in Education</w:t>
      </w:r>
    </w:p>
    <w:p w14:paraId="6A5F5500" w14:textId="77777777" w:rsidR="00F20368" w:rsidRDefault="00000000">
      <w:pPr>
        <w:pStyle w:val="BodyText"/>
      </w:pPr>
      <w:r>
        <w:t>The concept of a growth mindset has gained attention in educational psychology. Coined by Carol Dweck, the phrase "growth mindset" refers to the belief that abilities and intelligence can be developed through dedication and hard work. This contrasts with a fixed mindset, where individuals believe their abilities are static.</w:t>
      </w:r>
    </w:p>
    <w:p w14:paraId="664CC2C8" w14:textId="77777777" w:rsidR="00F20368" w:rsidRDefault="00000000">
      <w:pPr>
        <w:pStyle w:val="BodyText"/>
      </w:pPr>
      <w:r>
        <w:t xml:space="preserve">Research suggests that students with a growth mindset are more likely to embrace challenges, </w:t>
      </w:r>
      <w:r>
        <w:rPr>
          <w:b/>
          <w:color w:val="FFFFFF"/>
          <w:shd w:val="clear" w:color="auto" w:fill="008C8C"/>
        </w:rPr>
        <w:t>persevere</w:t>
      </w:r>
      <w:r>
        <w:t xml:space="preserve"> through difficulties, and see effort as a path to mastery. For example, a student who struggles with math but believes they can improve with practice is displaying a growth mindset. This belief encourages resilience and a positive attitude towards learning.</w:t>
      </w:r>
    </w:p>
    <w:p w14:paraId="29D94E12" w14:textId="77777777" w:rsidR="00F20368" w:rsidRDefault="00000000">
      <w:pPr>
        <w:pStyle w:val="BodyText"/>
      </w:pPr>
      <w:r>
        <w:t>Educators play a crucial role in fostering a growth mindset in their students. Techniques such as praising effort rather than innate ability and providing constructive feedback can help students develop this mindset. Creating a classroom environment that celebrates mistakes as learning opportunities can reinforce the growth mindset philosophy.</w:t>
      </w:r>
    </w:p>
    <w:p w14:paraId="1094D319" w14:textId="77777777" w:rsidR="00F20368" w:rsidRDefault="00000000">
      <w:pPr>
        <w:pStyle w:val="BodyText"/>
      </w:pPr>
      <w:r>
        <w:t>■ However, implementing growth mindset strategies is not without challenges. ■ Some students may find it difficult to change how they view their abilities, especially if they have been accustomed to a fixed mindset for a long time. ■ Additionally, educators themselves must genuinely believe in the growth mindset principles to effectively convey them to their students. ■</w:t>
      </w:r>
    </w:p>
    <w:p w14:paraId="38730F4B" w14:textId="77777777" w:rsidR="00F20368" w:rsidRDefault="00000000">
      <w:pPr>
        <w:pStyle w:val="QuestionText"/>
      </w:pPr>
      <w:r>
        <w:t>26. The word "persevere" in the passage is closest in meaning to</w:t>
      </w:r>
    </w:p>
    <w:p w14:paraId="311E8657" w14:textId="77777777" w:rsidR="00F20368" w:rsidRDefault="00000000">
      <w:pPr>
        <w:pStyle w:val="OptionText"/>
        <w:ind w:left="340" w:hanging="340"/>
      </w:pPr>
      <w:r>
        <w:t>A. hurry</w:t>
      </w:r>
    </w:p>
    <w:p w14:paraId="7B148621" w14:textId="77777777" w:rsidR="00F20368" w:rsidRDefault="00000000">
      <w:pPr>
        <w:pStyle w:val="OptionText"/>
        <w:ind w:left="340" w:hanging="340"/>
      </w:pPr>
      <w:r>
        <w:t>B. change</w:t>
      </w:r>
    </w:p>
    <w:p w14:paraId="5D6A879D" w14:textId="77777777" w:rsidR="00F20368" w:rsidRDefault="00000000">
      <w:pPr>
        <w:pStyle w:val="OptionText"/>
        <w:ind w:left="340" w:hanging="340"/>
      </w:pPr>
      <w:r>
        <w:t>C. hesitate</w:t>
      </w:r>
    </w:p>
    <w:p w14:paraId="5AE173F7" w14:textId="77777777" w:rsidR="00F20368" w:rsidRDefault="00000000">
      <w:pPr>
        <w:pStyle w:val="OptionText"/>
        <w:spacing w:after="140"/>
        <w:ind w:left="340" w:hanging="340"/>
      </w:pPr>
      <w:r>
        <w:t>D. persist</w:t>
      </w:r>
    </w:p>
    <w:p w14:paraId="162AB415" w14:textId="77777777" w:rsidR="00F20368" w:rsidRDefault="00000000">
      <w:pPr>
        <w:pStyle w:val="QuestionText"/>
      </w:pPr>
      <w:r>
        <w:t>27. According to the passage, which of the following is true about students with a growth mindset?</w:t>
      </w:r>
    </w:p>
    <w:p w14:paraId="7F4B4BF0" w14:textId="77777777" w:rsidR="00F20368" w:rsidRDefault="00000000">
      <w:pPr>
        <w:pStyle w:val="OptionText"/>
        <w:ind w:left="340" w:hanging="340"/>
      </w:pPr>
      <w:r>
        <w:t>A. They believe their intelligence is unchangeable.</w:t>
      </w:r>
    </w:p>
    <w:p w14:paraId="06AD2CE1" w14:textId="77777777" w:rsidR="00F20368" w:rsidRDefault="00000000">
      <w:pPr>
        <w:pStyle w:val="OptionText"/>
        <w:ind w:left="340" w:hanging="340"/>
      </w:pPr>
      <w:r>
        <w:t>B. They avoid challenges.</w:t>
      </w:r>
    </w:p>
    <w:p w14:paraId="3C9F5C6D" w14:textId="77777777" w:rsidR="00F20368" w:rsidRDefault="00000000">
      <w:pPr>
        <w:pStyle w:val="OptionText"/>
        <w:ind w:left="340" w:hanging="340"/>
      </w:pPr>
      <w:r>
        <w:t>C. They view effort as a means to improve.</w:t>
      </w:r>
    </w:p>
    <w:p w14:paraId="48A98D46" w14:textId="77777777" w:rsidR="00F20368" w:rsidRDefault="00000000">
      <w:pPr>
        <w:pStyle w:val="OptionText"/>
        <w:spacing w:after="140"/>
        <w:ind w:left="340" w:hanging="340"/>
      </w:pPr>
      <w:r>
        <w:t>D. They are naturally talented.</w:t>
      </w:r>
    </w:p>
    <w:p w14:paraId="2B9DA1CE" w14:textId="77777777" w:rsidR="00F20368" w:rsidRDefault="00000000">
      <w:pPr>
        <w:pStyle w:val="QuestionText"/>
      </w:pPr>
      <w:r>
        <w:t>28. All of the following are mentioned in the passage as ways educators can foster a growth mindset EXCEPT by</w:t>
      </w:r>
    </w:p>
    <w:p w14:paraId="59551A7A" w14:textId="77777777" w:rsidR="00F20368" w:rsidRDefault="00000000">
      <w:pPr>
        <w:pStyle w:val="OptionText"/>
        <w:ind w:left="340" w:hanging="340"/>
      </w:pPr>
      <w:r>
        <w:t>A. commending students' efforts</w:t>
      </w:r>
    </w:p>
    <w:p w14:paraId="30E58E77" w14:textId="77777777" w:rsidR="00F20368" w:rsidRDefault="00000000">
      <w:pPr>
        <w:pStyle w:val="OptionText"/>
        <w:ind w:left="340" w:hanging="340"/>
      </w:pPr>
      <w:r>
        <w:t>B. praising students' innate abilities</w:t>
      </w:r>
    </w:p>
    <w:p w14:paraId="71974464" w14:textId="77777777" w:rsidR="00F20368" w:rsidRDefault="00000000">
      <w:pPr>
        <w:pStyle w:val="OptionText"/>
        <w:ind w:left="340" w:hanging="340"/>
      </w:pPr>
      <w:r>
        <w:t>C. giving constructive feedback</w:t>
      </w:r>
    </w:p>
    <w:p w14:paraId="5327B660" w14:textId="77777777" w:rsidR="00F20368" w:rsidRDefault="00000000">
      <w:pPr>
        <w:pStyle w:val="OptionText"/>
        <w:spacing w:after="140"/>
        <w:ind w:left="340" w:hanging="340"/>
      </w:pPr>
      <w:r>
        <w:t>D. using mistakes as learning opportunities</w:t>
      </w:r>
    </w:p>
    <w:p w14:paraId="358C5911" w14:textId="77777777" w:rsidR="00F20368" w:rsidRDefault="00000000">
      <w:pPr>
        <w:pStyle w:val="QuestionText"/>
      </w:pPr>
      <w:r>
        <w:t>29. According to the passage, the implementation of growth mindset strategies may be challenging because of</w:t>
      </w:r>
    </w:p>
    <w:p w14:paraId="6441B2FF" w14:textId="77777777" w:rsidR="00F20368" w:rsidRDefault="00000000">
      <w:pPr>
        <w:pStyle w:val="OptionText"/>
        <w:ind w:left="340" w:hanging="340"/>
      </w:pPr>
      <w:r>
        <w:t>A. difficulty in changing students' attitudes</w:t>
      </w:r>
    </w:p>
    <w:p w14:paraId="477CC7F6" w14:textId="77777777" w:rsidR="00F20368" w:rsidRDefault="00000000">
      <w:pPr>
        <w:pStyle w:val="OptionText"/>
        <w:ind w:left="340" w:hanging="340"/>
      </w:pPr>
      <w:r>
        <w:lastRenderedPageBreak/>
        <w:t>B. lack of support from students' parents</w:t>
      </w:r>
    </w:p>
    <w:p w14:paraId="191014B7" w14:textId="77777777" w:rsidR="00F20368" w:rsidRDefault="00000000">
      <w:pPr>
        <w:pStyle w:val="OptionText"/>
        <w:ind w:left="340" w:hanging="340"/>
      </w:pPr>
      <w:r>
        <w:t>C. insufficient research on growth mindset</w:t>
      </w:r>
    </w:p>
    <w:p w14:paraId="18F77CFC" w14:textId="77777777" w:rsidR="00F20368" w:rsidRDefault="00000000">
      <w:pPr>
        <w:pStyle w:val="OptionText"/>
        <w:spacing w:after="140"/>
        <w:ind w:left="340" w:hanging="340"/>
      </w:pPr>
      <w:r>
        <w:t>D. overemphasis on academic performance</w:t>
      </w:r>
    </w:p>
    <w:p w14:paraId="6982947B" w14:textId="77777777" w:rsidR="00F20368" w:rsidRDefault="00000000">
      <w:pPr>
        <w:pStyle w:val="QuestionText"/>
      </w:pPr>
      <w:r>
        <w:t>30. There are four locations ■ in the passage that indicate where the following sentence could be added.</w:t>
      </w:r>
    </w:p>
    <w:p w14:paraId="518710B8" w14:textId="77777777" w:rsidR="00F20368" w:rsidRDefault="00000000">
      <w:pPr>
        <w:pStyle w:val="BodyText"/>
      </w:pPr>
      <w:r>
        <w:rPr>
          <w:i/>
        </w:rPr>
        <w:t>This reluctance can be further compounded by a lack of immediate, visible progress, which may discourage continued effort.</w:t>
      </w:r>
    </w:p>
    <w:p w14:paraId="45993B1C" w14:textId="77777777" w:rsidR="00F20368" w:rsidRDefault="00000000">
      <w:pPr>
        <w:pStyle w:val="BodyText"/>
      </w:pPr>
      <w:r>
        <w:rPr>
          <w:i/>
        </w:rPr>
        <w:t>Where would the sentence best fit? Select a location ■ to add the sentence to the passage.</w:t>
      </w:r>
    </w:p>
    <w:p w14:paraId="227D79F7" w14:textId="77777777" w:rsidR="00F20368" w:rsidRDefault="00000000">
      <w:pPr>
        <w:pStyle w:val="MaterialTitle"/>
        <w:jc w:val="center"/>
      </w:pPr>
      <w:r>
        <w:t>The Mystery of Dark Galaxies</w:t>
      </w:r>
    </w:p>
    <w:p w14:paraId="42BCB593" w14:textId="77777777" w:rsidR="00F20368" w:rsidRDefault="00000000">
      <w:pPr>
        <w:pStyle w:val="BodyText"/>
      </w:pPr>
      <w:r>
        <w:t>Ultraviolet (UV) astronomy has unveiled numerous cosmic phenomena. An especially intriguing discovery is that of dark galaxies. Unlike typical galaxies (gravitationally bound systems of stars, gas, and other particles), dark galaxies emit little to no visible light, making them nearly impossible to detect using conventional optical telescopes. However, these galaxies emit UV radiation, providing astronomers with a unique window to study them. ■ Dark galaxies challenge our understanding of galaxy formation. ■ Traditional models suggest that galaxies form through gas accumulation and star formation. ■ But although dark galaxies contain vast amounts of gas, they have few, if any, stars. ■ This raises questions about the processes that inhibit star formation. Some researchers propose that turbulence within the gas clouds might prevent the gas from collapsing to form stars.</w:t>
      </w:r>
    </w:p>
    <w:p w14:paraId="5C8E8EC2" w14:textId="77777777" w:rsidR="00F20368" w:rsidRDefault="00000000">
      <w:pPr>
        <w:pStyle w:val="BodyText"/>
      </w:pPr>
      <w:r>
        <w:t>Observations from the Hubble Space Telescope and other UV-sensitive instruments have revealed that dark galaxies were more common in the early universe. These findings suggest that dark galaxies may represent a primordial phase in galaxy evolution. One hypothesis is that high levels of UV radiation in the early universe prevented the gas in dark galaxies from cooling and condensing into stars. Observations of regions with high UV radiation support this theory.</w:t>
      </w:r>
    </w:p>
    <w:p w14:paraId="640797D1" w14:textId="77777777" w:rsidR="00F20368" w:rsidRDefault="00000000">
      <w:pPr>
        <w:pStyle w:val="QuestionText"/>
      </w:pPr>
      <w:r>
        <w:t>31. The passage suggests that astronomers discovered dark galaxies by</w:t>
      </w:r>
    </w:p>
    <w:p w14:paraId="125829FC" w14:textId="77777777" w:rsidR="00F20368" w:rsidRDefault="00000000">
      <w:pPr>
        <w:pStyle w:val="OptionText"/>
        <w:ind w:left="340" w:hanging="340"/>
      </w:pPr>
      <w:r>
        <w:t>A. studying numerous cosmic phenomena caused by them</w:t>
      </w:r>
    </w:p>
    <w:p w14:paraId="5B4F6217" w14:textId="77777777" w:rsidR="00F20368" w:rsidRDefault="00000000">
      <w:pPr>
        <w:pStyle w:val="OptionText"/>
        <w:ind w:left="340" w:hanging="340"/>
      </w:pPr>
      <w:r>
        <w:t>B. observing their gravitational effects on other galaxies</w:t>
      </w:r>
    </w:p>
    <w:p w14:paraId="0F72F961" w14:textId="77777777" w:rsidR="00F20368" w:rsidRDefault="00000000">
      <w:pPr>
        <w:pStyle w:val="OptionText"/>
        <w:ind w:left="340" w:hanging="340"/>
      </w:pPr>
      <w:r>
        <w:t>C. seeing them through conventional optical telescopes</w:t>
      </w:r>
    </w:p>
    <w:p w14:paraId="48D5BCBA" w14:textId="77777777" w:rsidR="00F20368" w:rsidRDefault="00000000">
      <w:pPr>
        <w:pStyle w:val="OptionText"/>
        <w:spacing w:after="140"/>
        <w:ind w:left="340" w:hanging="340"/>
      </w:pPr>
      <w:r>
        <w:t>D. detecting UV radiation emitted by them</w:t>
      </w:r>
    </w:p>
    <w:p w14:paraId="4AB61824" w14:textId="77777777" w:rsidR="00F20368" w:rsidRDefault="00000000">
      <w:pPr>
        <w:pStyle w:val="QuestionText"/>
      </w:pPr>
      <w:r>
        <w:t>32. What might prevent the formation of stars in dark galaxies?</w:t>
      </w:r>
    </w:p>
    <w:p w14:paraId="46C8FE7C" w14:textId="77777777" w:rsidR="00F20368" w:rsidRDefault="00000000">
      <w:pPr>
        <w:pStyle w:val="OptionText"/>
        <w:ind w:left="340" w:hanging="340"/>
      </w:pPr>
      <w:r>
        <w:t>A. The accumulation of too much gas</w:t>
      </w:r>
    </w:p>
    <w:p w14:paraId="27D7B9FC" w14:textId="77777777" w:rsidR="00F20368" w:rsidRDefault="00000000">
      <w:pPr>
        <w:pStyle w:val="OptionText"/>
        <w:ind w:left="340" w:hanging="340"/>
      </w:pPr>
      <w:r>
        <w:t>B. The turbulence inside gas clouds</w:t>
      </w:r>
    </w:p>
    <w:p w14:paraId="1A06B158" w14:textId="77777777" w:rsidR="00F20368" w:rsidRDefault="00000000">
      <w:pPr>
        <w:pStyle w:val="OptionText"/>
        <w:ind w:left="340" w:hanging="340"/>
      </w:pPr>
      <w:r>
        <w:t>C. The presence of nearby galaxies</w:t>
      </w:r>
    </w:p>
    <w:p w14:paraId="0DCE4AAC" w14:textId="77777777" w:rsidR="00F20368" w:rsidRDefault="00000000">
      <w:pPr>
        <w:pStyle w:val="OptionText"/>
        <w:spacing w:after="140"/>
        <w:ind w:left="340" w:hanging="340"/>
      </w:pPr>
      <w:r>
        <w:t>D. The collapse of gas clouds</w:t>
      </w:r>
    </w:p>
    <w:p w14:paraId="3E1369D3" w14:textId="77777777" w:rsidR="00F20368" w:rsidRDefault="00000000">
      <w:pPr>
        <w:pStyle w:val="QuestionText"/>
      </w:pPr>
      <w:r>
        <w:t>33. Observations from the Hubble Space Telescope and other UV-sensitive instruments indicate that</w:t>
      </w:r>
    </w:p>
    <w:p w14:paraId="09CF861E" w14:textId="77777777" w:rsidR="00F20368" w:rsidRDefault="00000000">
      <w:pPr>
        <w:pStyle w:val="OptionText"/>
        <w:ind w:left="340" w:hanging="340"/>
      </w:pPr>
      <w:r>
        <w:t>A. the number of dark galaxies in the universe increased over time</w:t>
      </w:r>
    </w:p>
    <w:p w14:paraId="7958E4CB" w14:textId="77777777" w:rsidR="00F20368" w:rsidRDefault="00000000">
      <w:pPr>
        <w:pStyle w:val="OptionText"/>
        <w:ind w:left="340" w:hanging="340"/>
      </w:pPr>
      <w:r>
        <w:t>B. dark galaxies contain more gas than previously believed</w:t>
      </w:r>
    </w:p>
    <w:p w14:paraId="624E2CEA" w14:textId="77777777" w:rsidR="00F20368" w:rsidRDefault="00000000">
      <w:pPr>
        <w:pStyle w:val="OptionText"/>
        <w:ind w:left="340" w:hanging="340"/>
      </w:pPr>
      <w:r>
        <w:t>C. dark galaxies emit more UV radiation than previously believed</w:t>
      </w:r>
    </w:p>
    <w:p w14:paraId="6C1DFFDF" w14:textId="77777777" w:rsidR="00F20368" w:rsidRDefault="00000000">
      <w:pPr>
        <w:pStyle w:val="OptionText"/>
        <w:spacing w:after="140"/>
        <w:ind w:left="340" w:hanging="340"/>
      </w:pPr>
      <w:r>
        <w:lastRenderedPageBreak/>
        <w:t>D. dark galaxies represent an early stage in galaxy development</w:t>
      </w:r>
    </w:p>
    <w:p w14:paraId="55EDF94F" w14:textId="77777777" w:rsidR="00F20368" w:rsidRDefault="00000000">
      <w:pPr>
        <w:pStyle w:val="QuestionText"/>
      </w:pPr>
      <w:r>
        <w:t>34. Observations of dark-galaxy regions with high UV radiation indicate that</w:t>
      </w:r>
    </w:p>
    <w:p w14:paraId="258229BC" w14:textId="77777777" w:rsidR="00F20368" w:rsidRDefault="00000000">
      <w:pPr>
        <w:pStyle w:val="OptionText"/>
        <w:ind w:left="340" w:hanging="340"/>
      </w:pPr>
      <w:r>
        <w:t>A. dark galaxies evolved very slowly</w:t>
      </w:r>
    </w:p>
    <w:p w14:paraId="0D87E991" w14:textId="77777777" w:rsidR="00F20368" w:rsidRDefault="00000000">
      <w:pPr>
        <w:pStyle w:val="OptionText"/>
        <w:ind w:left="340" w:hanging="340"/>
      </w:pPr>
      <w:r>
        <w:t>B. stars in the early universe were fairly cool and dense</w:t>
      </w:r>
    </w:p>
    <w:p w14:paraId="3218121B" w14:textId="77777777" w:rsidR="00F20368" w:rsidRDefault="00000000">
      <w:pPr>
        <w:pStyle w:val="OptionText"/>
        <w:ind w:left="340" w:hanging="340"/>
      </w:pPr>
      <w:r>
        <w:t>C. UV radiation in the early universe kept gas temperatures high</w:t>
      </w:r>
    </w:p>
    <w:p w14:paraId="607B52A6" w14:textId="77777777" w:rsidR="00F20368" w:rsidRDefault="00000000">
      <w:pPr>
        <w:pStyle w:val="OptionText"/>
        <w:spacing w:after="140"/>
        <w:ind w:left="340" w:hanging="340"/>
      </w:pPr>
      <w:r>
        <w:t>D. a traditional theory of how dark galaxies formed is incorrect</w:t>
      </w:r>
    </w:p>
    <w:p w14:paraId="761E9706" w14:textId="77777777" w:rsidR="00F20368" w:rsidRDefault="00000000">
      <w:pPr>
        <w:pStyle w:val="QuestionText"/>
      </w:pPr>
      <w:r>
        <w:t>35. There are four locations ■ in the passage that indicate where the following sentence could be added.</w:t>
      </w:r>
    </w:p>
    <w:p w14:paraId="0E94B087" w14:textId="77777777" w:rsidR="00F20368" w:rsidRDefault="00000000">
      <w:pPr>
        <w:pStyle w:val="BodyText"/>
      </w:pPr>
      <w:r>
        <w:rPr>
          <w:i/>
        </w:rPr>
        <w:t>Therefore, one might expect all galaxies to have a significant number of stars.</w:t>
      </w:r>
    </w:p>
    <w:p w14:paraId="7944DB85" w14:textId="77777777" w:rsidR="00F20368" w:rsidRDefault="00000000">
      <w:pPr>
        <w:pStyle w:val="BodyText"/>
      </w:pPr>
      <w:r>
        <w:rPr>
          <w:i/>
        </w:rPr>
        <w:t>Where would the sentence best fit? Select a location ■ to add the sentence to the passage.</w:t>
      </w:r>
    </w:p>
    <w:p w14:paraId="61A66B29" w14:textId="77777777" w:rsidR="00F20368" w:rsidRDefault="00000000">
      <w:r>
        <w:br w:type="page"/>
      </w:r>
    </w:p>
    <w:p w14:paraId="4869E8D3" w14:textId="77777777" w:rsidR="00F20368" w:rsidRDefault="00000000">
      <w:pPr>
        <w:pStyle w:val="Module"/>
      </w:pPr>
      <w:r>
        <w:lastRenderedPageBreak/>
        <w:t>M2</w:t>
      </w:r>
    </w:p>
    <w:p w14:paraId="2215B3D5" w14:textId="77777777" w:rsidR="00F20368" w:rsidRDefault="00000000">
      <w:pPr>
        <w:pStyle w:val="TypeHeading"/>
      </w:pPr>
      <w:r>
        <w:t>Complete the Words</w:t>
      </w:r>
    </w:p>
    <w:p w14:paraId="35A0A94D" w14:textId="77777777" w:rsidR="00F20368" w:rsidRDefault="00000000">
      <w:pPr>
        <w:pStyle w:val="MaterialTitle"/>
        <w:jc w:val="center"/>
      </w:pPr>
      <w:r>
        <w:t>Questions 1-10 of 15</w:t>
      </w:r>
    </w:p>
    <w:p w14:paraId="6F8BCE47" w14:textId="77777777" w:rsidR="00F20368" w:rsidRDefault="00000000">
      <w:pPr>
        <w:pStyle w:val="Instruction"/>
      </w:pPr>
      <w:r>
        <w:t>Fill in the missing letters in the paragraph.</w:t>
      </w:r>
    </w:p>
    <w:p w14:paraId="61757BCB" w14:textId="77777777" w:rsidR="00F20368" w:rsidRDefault="00000000">
      <w:pPr>
        <w:pStyle w:val="BodyText"/>
        <w:spacing w:after="200" w:line="300" w:lineRule="auto"/>
      </w:pPr>
      <w:r>
        <w:t>Mass extinctions have periodically reshaped the diversity of life on Earth, representing significant biological and ecological shifts. The most famous event, the Cretaceous-Paleogene extinction, occurred approximately 66 million years ago and led to the demise of the dinosaurs. Large-scale los_ _ _ of spe_ _ _ _ are of_ _ _ caused b_ catastrophic eve_ _ _ such a_ volcanic erup_ _ _ _ _, asteroid imp_ _ _ _, and cli_ _ _ _ change. T_ _ resulting damage to biodiversity disrupts ecosystems and alters evolutionary trajectories. Studying past extinctions provides insights into the resilience and adaptability of life, helping scientists predict and mitigate future biodiversity loss.</w:t>
      </w:r>
    </w:p>
    <w:p w14:paraId="731AFA47" w14:textId="77777777" w:rsidR="00F20368" w:rsidRDefault="00000000">
      <w:r>
        <w:br w:type="page"/>
      </w:r>
    </w:p>
    <w:p w14:paraId="6D006655" w14:textId="77777777" w:rsidR="00F20368" w:rsidRDefault="00000000">
      <w:pPr>
        <w:pStyle w:val="TypeHeading"/>
      </w:pPr>
      <w:r>
        <w:lastRenderedPageBreak/>
        <w:t>Read an Academic Passage</w:t>
      </w:r>
    </w:p>
    <w:p w14:paraId="4362C47D" w14:textId="77777777" w:rsidR="00F20368" w:rsidRDefault="00000000">
      <w:pPr>
        <w:pStyle w:val="MaterialTitle"/>
        <w:jc w:val="center"/>
      </w:pPr>
      <w:r>
        <w:t>Libertarianism and Personal Freedom</w:t>
      </w:r>
    </w:p>
    <w:p w14:paraId="3F18C1C2" w14:textId="77777777" w:rsidR="00F20368" w:rsidRDefault="00000000">
      <w:pPr>
        <w:pStyle w:val="BodyText"/>
      </w:pPr>
      <w:r>
        <w:t>Libertarianism is a political philosophy emphasizing individual liberty, minimal government intervention, and free markets. It advocates personal freedom, arguing that individuals should make choices without undue state interference. This ideology has gained traction in recent years among those who value economic freedom.</w:t>
      </w:r>
    </w:p>
    <w:p w14:paraId="33CDFADB" w14:textId="77777777" w:rsidR="00F20368" w:rsidRDefault="00000000">
      <w:pPr>
        <w:pStyle w:val="BodyText"/>
      </w:pPr>
      <w:r>
        <w:t xml:space="preserve">A central tenet of libertarianism is self-ownership, which asserts that individuals own their bodies and labor. Libertarians argue that people should control their lives and property and be free from coercive forces. For instance, libertarians often oppose taxation, viewing it as involuntary servitude that infringes on autonomy. Libertarianism champions free markets as the most efficient means of allocating resources. ■ By allowing supply and demand to dictate prices, free markets encourage innovation and competition, leading to better products and services. ■ Government regulations are seen as </w:t>
      </w:r>
      <w:r>
        <w:rPr>
          <w:b/>
          <w:color w:val="FFFFFF"/>
          <w:shd w:val="clear" w:color="auto" w:fill="008C8C"/>
        </w:rPr>
        <w:t>impediments</w:t>
      </w:r>
      <w:r>
        <w:t xml:space="preserve"> that stifle economic growth and limit freedom. ■ Libertarians believe that a laissez-faire approach creates an environment where businesses can thrive and individuals can pursue their economic interests without constraints. ■</w:t>
      </w:r>
    </w:p>
    <w:p w14:paraId="001D7310" w14:textId="77777777" w:rsidR="00F20368" w:rsidRDefault="00000000">
      <w:pPr>
        <w:pStyle w:val="BodyText"/>
      </w:pPr>
      <w:r>
        <w:t>Critics of libertarianism argue that a lack of regulation can lead to social inequality and exploitation. Some contend that public goods, like education and healthcare, require government involvement to ensure equitable access. Balancing personal freedom with the need for social welfare remains contentious within libertarian thought.</w:t>
      </w:r>
    </w:p>
    <w:p w14:paraId="04D3D594" w14:textId="77777777" w:rsidR="00F20368" w:rsidRDefault="00000000">
      <w:pPr>
        <w:pStyle w:val="QuestionText"/>
      </w:pPr>
      <w:r>
        <w:t>11. All of the following are true about libertarianism EXCEPT:</w:t>
      </w:r>
    </w:p>
    <w:p w14:paraId="4DB53B0D" w14:textId="77777777" w:rsidR="00F20368" w:rsidRDefault="00000000">
      <w:pPr>
        <w:pStyle w:val="OptionText"/>
        <w:ind w:left="340" w:hanging="340"/>
      </w:pPr>
      <w:r>
        <w:t>A. It emphasizes free markets.</w:t>
      </w:r>
    </w:p>
    <w:p w14:paraId="3CA730FC" w14:textId="77777777" w:rsidR="00F20368" w:rsidRDefault="00000000">
      <w:pPr>
        <w:pStyle w:val="OptionText"/>
        <w:ind w:left="340" w:hanging="340"/>
      </w:pPr>
      <w:r>
        <w:t>B. It champions personal freedom.</w:t>
      </w:r>
    </w:p>
    <w:p w14:paraId="750EFD46" w14:textId="77777777" w:rsidR="00F20368" w:rsidRDefault="00000000">
      <w:pPr>
        <w:pStyle w:val="OptionText"/>
        <w:ind w:left="340" w:hanging="340"/>
      </w:pPr>
      <w:r>
        <w:t>C. It supports state involvement in people's lives.</w:t>
      </w:r>
    </w:p>
    <w:p w14:paraId="5B175C71" w14:textId="77777777" w:rsidR="00F20368" w:rsidRDefault="00000000">
      <w:pPr>
        <w:pStyle w:val="OptionText"/>
        <w:spacing w:after="140"/>
        <w:ind w:left="340" w:hanging="340"/>
      </w:pPr>
      <w:r>
        <w:t>D. It has recently grown in popularity.</w:t>
      </w:r>
    </w:p>
    <w:p w14:paraId="2A423830" w14:textId="77777777" w:rsidR="00F20368" w:rsidRDefault="00000000">
      <w:pPr>
        <w:pStyle w:val="QuestionText"/>
      </w:pPr>
      <w:r>
        <w:t>12. Libertarians might consider taxation immoral because it violates</w:t>
      </w:r>
    </w:p>
    <w:p w14:paraId="49725ACF" w14:textId="77777777" w:rsidR="00F20368" w:rsidRDefault="00000000">
      <w:pPr>
        <w:pStyle w:val="OptionText"/>
        <w:ind w:left="340" w:hanging="340"/>
      </w:pPr>
      <w:r>
        <w:t>A. the principle of self-ownership</w:t>
      </w:r>
    </w:p>
    <w:p w14:paraId="43129B14" w14:textId="77777777" w:rsidR="00F20368" w:rsidRDefault="00000000">
      <w:pPr>
        <w:pStyle w:val="OptionText"/>
        <w:ind w:left="340" w:hanging="340"/>
      </w:pPr>
      <w:r>
        <w:t>B. legal standards about bodily autonomy</w:t>
      </w:r>
    </w:p>
    <w:p w14:paraId="3BD42CFA" w14:textId="77777777" w:rsidR="00F20368" w:rsidRDefault="00000000">
      <w:pPr>
        <w:pStyle w:val="OptionText"/>
        <w:ind w:left="340" w:hanging="340"/>
      </w:pPr>
      <w:r>
        <w:t>C. laws against use of coercive force</w:t>
      </w:r>
    </w:p>
    <w:p w14:paraId="55CE3D13" w14:textId="77777777" w:rsidR="00F20368" w:rsidRDefault="00000000">
      <w:pPr>
        <w:pStyle w:val="OptionText"/>
        <w:spacing w:after="140"/>
        <w:ind w:left="340" w:hanging="340"/>
      </w:pPr>
      <w:r>
        <w:t>D. conventions of liberal society</w:t>
      </w:r>
    </w:p>
    <w:p w14:paraId="6409DBF7" w14:textId="77777777" w:rsidR="00F20368" w:rsidRDefault="00000000">
      <w:pPr>
        <w:pStyle w:val="QuestionText"/>
      </w:pPr>
      <w:r>
        <w:t>13. The word "impediments" in the passage is closest in meaning to</w:t>
      </w:r>
    </w:p>
    <w:p w14:paraId="6948794E" w14:textId="77777777" w:rsidR="00F20368" w:rsidRDefault="00000000">
      <w:pPr>
        <w:pStyle w:val="OptionText"/>
        <w:ind w:left="340" w:hanging="340"/>
      </w:pPr>
      <w:r>
        <w:t>A. rules</w:t>
      </w:r>
    </w:p>
    <w:p w14:paraId="1C6298BA" w14:textId="77777777" w:rsidR="00F20368" w:rsidRDefault="00000000">
      <w:pPr>
        <w:pStyle w:val="OptionText"/>
        <w:ind w:left="340" w:hanging="340"/>
      </w:pPr>
      <w:r>
        <w:t>B. barriers</w:t>
      </w:r>
    </w:p>
    <w:p w14:paraId="0D89E6EC" w14:textId="77777777" w:rsidR="00F20368" w:rsidRDefault="00000000">
      <w:pPr>
        <w:pStyle w:val="OptionText"/>
        <w:ind w:left="340" w:hanging="340"/>
      </w:pPr>
      <w:r>
        <w:t>C. costs</w:t>
      </w:r>
    </w:p>
    <w:p w14:paraId="7E6CACEB" w14:textId="77777777" w:rsidR="00F20368" w:rsidRDefault="00000000">
      <w:pPr>
        <w:pStyle w:val="OptionText"/>
        <w:spacing w:after="140"/>
        <w:ind w:left="340" w:hanging="340"/>
      </w:pPr>
      <w:r>
        <w:t>D. measures</w:t>
      </w:r>
    </w:p>
    <w:p w14:paraId="2A32B4A0" w14:textId="77777777" w:rsidR="00F20368" w:rsidRDefault="00000000">
      <w:pPr>
        <w:pStyle w:val="QuestionText"/>
      </w:pPr>
      <w:r>
        <w:t>14. Libertarians themselves do not agree with one another about whether</w:t>
      </w:r>
    </w:p>
    <w:p w14:paraId="76481E56" w14:textId="77777777" w:rsidR="00F20368" w:rsidRDefault="00000000">
      <w:pPr>
        <w:pStyle w:val="OptionText"/>
        <w:ind w:left="340" w:hanging="340"/>
      </w:pPr>
      <w:r>
        <w:t>A. the libertarian approach creates educational opportunities</w:t>
      </w:r>
    </w:p>
    <w:p w14:paraId="47C0BCA2" w14:textId="77777777" w:rsidR="00F20368" w:rsidRDefault="00000000">
      <w:pPr>
        <w:pStyle w:val="OptionText"/>
        <w:ind w:left="340" w:hanging="340"/>
      </w:pPr>
      <w:r>
        <w:t>B. a laissez-faire approach is good for businesses</w:t>
      </w:r>
    </w:p>
    <w:p w14:paraId="48116233" w14:textId="77777777" w:rsidR="00F20368" w:rsidRDefault="00000000">
      <w:pPr>
        <w:pStyle w:val="OptionText"/>
        <w:ind w:left="340" w:hanging="340"/>
      </w:pPr>
      <w:r>
        <w:t>C. healthcare requires more government involvement than education</w:t>
      </w:r>
    </w:p>
    <w:p w14:paraId="5DF12614" w14:textId="77777777" w:rsidR="00F20368" w:rsidRDefault="00000000">
      <w:pPr>
        <w:pStyle w:val="OptionText"/>
        <w:spacing w:after="140"/>
        <w:ind w:left="340" w:hanging="340"/>
      </w:pPr>
      <w:r>
        <w:lastRenderedPageBreak/>
        <w:t>D. personal freedom should be balanced against the need for social welfare</w:t>
      </w:r>
    </w:p>
    <w:p w14:paraId="074EA828" w14:textId="77777777" w:rsidR="00F20368" w:rsidRDefault="00000000">
      <w:pPr>
        <w:pStyle w:val="QuestionText"/>
      </w:pPr>
      <w:r>
        <w:t>15. There are four locations ■ in the passage that indicate where the following sentence could be added.</w:t>
      </w:r>
    </w:p>
    <w:p w14:paraId="6F95C6AB" w14:textId="77777777" w:rsidR="00F20368" w:rsidRDefault="00000000">
      <w:pPr>
        <w:pStyle w:val="BodyText"/>
      </w:pPr>
      <w:r>
        <w:rPr>
          <w:i/>
        </w:rPr>
        <w:t>Such intervention constrains innovation and can lead to unintended outcomes.</w:t>
      </w:r>
    </w:p>
    <w:p w14:paraId="5FF37A8A" w14:textId="77777777" w:rsidR="00F20368" w:rsidRDefault="00000000">
      <w:pPr>
        <w:pStyle w:val="BodyText"/>
      </w:pPr>
      <w:r>
        <w:rPr>
          <w:i/>
        </w:rPr>
        <w:t>Where would the sentence best fit? Select a location ■ to add the sentence to the passage.</w:t>
      </w:r>
    </w:p>
    <w:sectPr w:rsidR="00F20368"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15023" w14:textId="77777777" w:rsidR="00881C1D" w:rsidRDefault="00881C1D">
      <w:pPr>
        <w:spacing w:after="0" w:line="240" w:lineRule="auto"/>
      </w:pPr>
      <w:r>
        <w:separator/>
      </w:r>
    </w:p>
  </w:endnote>
  <w:endnote w:type="continuationSeparator" w:id="0">
    <w:p w14:paraId="52271954" w14:textId="77777777" w:rsidR="00881C1D" w:rsidRDefault="00881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6F9D2B" w14:textId="77777777" w:rsidR="00F20368" w:rsidRDefault="00000000">
    <w:pPr>
      <w:pStyle w:val="a6"/>
      <w:jc w:val="center"/>
    </w:pPr>
    <w:r>
      <w:fldChar w:fldCharType="begin"/>
    </w:r>
    <w:r>
      <w:instrText>PAGE</w:instrText>
    </w:r>
    <w:r>
      <w:fldChar w:fldCharType="separate"/>
    </w:r>
    <w:r w:rsidR="00A86A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E85EE6" w14:textId="77777777" w:rsidR="00881C1D" w:rsidRDefault="00881C1D">
      <w:pPr>
        <w:spacing w:after="0" w:line="240" w:lineRule="auto"/>
      </w:pPr>
      <w:r>
        <w:separator/>
      </w:r>
    </w:p>
  </w:footnote>
  <w:footnote w:type="continuationSeparator" w:id="0">
    <w:p w14:paraId="72B174CB" w14:textId="77777777" w:rsidR="00881C1D" w:rsidRDefault="00881C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D176CE" w14:textId="77777777" w:rsidR="00F20368" w:rsidRDefault="00000000">
    <w:pPr>
      <w:pStyle w:val="a4"/>
      <w:jc w:val="right"/>
    </w:pPr>
    <w:r>
      <w:rPr>
        <w:color w:val="595959"/>
        <w:sz w:val="18"/>
      </w:rPr>
      <w:t>TOEFL Reading | 6.7A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6B1162E"/>
    <w:multiLevelType w:val="singleLevel"/>
    <w:tmpl w:val="45008F52"/>
    <w:lvl w:ilvl="0">
      <w:start w:val="1"/>
      <w:numFmt w:val="bullet"/>
      <w:pStyle w:val="a"/>
      <w:lvlText w:val="•"/>
      <w:lvlJc w:val="left"/>
      <w:pPr>
        <w:tabs>
          <w:tab w:val="num" w:pos="540"/>
        </w:tabs>
        <w:ind w:left="540" w:hanging="270"/>
      </w:pPr>
      <w:rPr>
        <w:rFonts w:ascii="Arial" w:hAnsi="Arial"/>
      </w:rPr>
    </w:lvl>
  </w:abstractNum>
  <w:num w:numId="1" w16cid:durableId="52514040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1C1D"/>
    <w:rsid w:val="009803B6"/>
    <w:rsid w:val="00A86A5D"/>
    <w:rsid w:val="00AA1D8D"/>
    <w:rsid w:val="00B47730"/>
    <w:rsid w:val="00CB0664"/>
    <w:rsid w:val="00F203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380F7"/>
  <w14:defaultImageDpi w14:val="300"/>
  <w15:docId w15:val="{3D9A4012-035E-8245-AE78-E429FCBF7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1946</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6.7A</dc:title>
  <dc:subject/>
  <dc:creator/>
  <cp:keywords/>
  <dc:description>generated by python-docx</dc:description>
  <cp:lastModifiedBy>Rico</cp:lastModifiedBy>
  <cp:revision>2</cp:revision>
  <dcterms:created xsi:type="dcterms:W3CDTF">2013-12-23T23:15:00Z</dcterms:created>
  <dcterms:modified xsi:type="dcterms:W3CDTF">2026-07-16T13:09:00Z</dcterms:modified>
  <cp:category/>
</cp:coreProperties>
</file>